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031" w:rsidRPr="00902377" w:rsidRDefault="00792A1C">
      <w:pPr>
        <w:spacing w:line="240" w:lineRule="exact"/>
        <w:jc w:val="center"/>
        <w:rPr>
          <w:rFonts w:ascii="Arial" w:hAnsi="Arial" w:cs="Arial"/>
          <w:b/>
          <w:sz w:val="24"/>
        </w:rPr>
      </w:pPr>
      <w:r w:rsidRPr="00902377">
        <w:rPr>
          <w:rFonts w:ascii="Arial" w:hAnsi="Arial" w:cs="Arial"/>
          <w:b/>
          <w:sz w:val="24"/>
        </w:rPr>
        <w:t xml:space="preserve">UNIVERSIDAD </w:t>
      </w:r>
      <w:r w:rsidR="003B11C0" w:rsidRPr="00902377">
        <w:rPr>
          <w:rFonts w:ascii="Arial" w:hAnsi="Arial" w:cs="Arial"/>
          <w:b/>
          <w:sz w:val="24"/>
        </w:rPr>
        <w:t>AUT</w:t>
      </w:r>
      <w:r w:rsidR="001E6ECB">
        <w:rPr>
          <w:rFonts w:ascii="Arial" w:hAnsi="Arial" w:cs="Arial"/>
          <w:b/>
          <w:sz w:val="24"/>
        </w:rPr>
        <w:t>Ó</w:t>
      </w:r>
      <w:r w:rsidR="003B11C0" w:rsidRPr="00902377">
        <w:rPr>
          <w:rFonts w:ascii="Arial" w:hAnsi="Arial" w:cs="Arial"/>
          <w:b/>
          <w:sz w:val="24"/>
        </w:rPr>
        <w:t>NOMA</w:t>
      </w:r>
      <w:r w:rsidRPr="00902377">
        <w:rPr>
          <w:rFonts w:ascii="Arial" w:hAnsi="Arial" w:cs="Arial"/>
          <w:b/>
          <w:sz w:val="24"/>
        </w:rPr>
        <w:t xml:space="preserve"> METROPOLITANA</w:t>
      </w:r>
      <w:r w:rsidRPr="00902377">
        <w:rPr>
          <w:rFonts w:ascii="Arial" w:hAnsi="Arial" w:cs="Arial"/>
          <w:b/>
          <w:sz w:val="24"/>
        </w:rPr>
        <w:br/>
      </w:r>
      <w:r w:rsidRPr="00902377">
        <w:rPr>
          <w:rFonts w:ascii="Arial" w:hAnsi="Arial" w:cs="Arial"/>
          <w:b/>
          <w:sz w:val="24"/>
        </w:rPr>
        <w:br/>
        <w:t>UNIDAD XOCHIMILCO</w:t>
      </w:r>
    </w:p>
    <w:p w:rsidR="00D32031" w:rsidRPr="00902377" w:rsidRDefault="00792A1C">
      <w:pPr>
        <w:spacing w:line="240" w:lineRule="exact"/>
        <w:jc w:val="center"/>
        <w:rPr>
          <w:rFonts w:ascii="Arial" w:hAnsi="Arial" w:cs="Arial"/>
          <w:b/>
          <w:sz w:val="24"/>
        </w:rPr>
      </w:pPr>
      <w:r w:rsidRPr="00902377">
        <w:rPr>
          <w:rFonts w:ascii="Arial" w:hAnsi="Arial" w:cs="Arial"/>
          <w:b/>
          <w:sz w:val="24"/>
        </w:rPr>
        <w:t>División de Ciencias Sociales y Humanidades</w:t>
      </w:r>
    </w:p>
    <w:p w:rsidR="00D32031" w:rsidRPr="00902377" w:rsidRDefault="00D32031" w:rsidP="00902377">
      <w:pPr>
        <w:spacing w:line="240" w:lineRule="exact"/>
        <w:rPr>
          <w:rFonts w:ascii="Arial" w:hAnsi="Arial" w:cs="Arial"/>
        </w:rPr>
      </w:pPr>
    </w:p>
    <w:p w:rsidR="00D32031" w:rsidRPr="00902377" w:rsidRDefault="00D32031" w:rsidP="00902377">
      <w:pPr>
        <w:spacing w:line="240" w:lineRule="exact"/>
        <w:rPr>
          <w:rFonts w:ascii="Arial" w:hAnsi="Arial" w:cs="Arial"/>
        </w:rPr>
      </w:pPr>
    </w:p>
    <w:p w:rsidR="00D32031" w:rsidRPr="00902377" w:rsidRDefault="00D32031" w:rsidP="00902377">
      <w:pPr>
        <w:spacing w:line="240" w:lineRule="exact"/>
        <w:rPr>
          <w:rFonts w:ascii="Arial" w:hAnsi="Arial" w:cs="Arial"/>
        </w:rPr>
      </w:pPr>
    </w:p>
    <w:p w:rsidR="00D32031" w:rsidRPr="00902377" w:rsidRDefault="00D32031" w:rsidP="00902377">
      <w:pPr>
        <w:spacing w:line="240" w:lineRule="exact"/>
        <w:rPr>
          <w:rFonts w:ascii="Arial" w:hAnsi="Arial" w:cs="Arial"/>
        </w:rPr>
      </w:pPr>
    </w:p>
    <w:p w:rsidR="00D32031" w:rsidRPr="00996B85" w:rsidRDefault="00792A1C" w:rsidP="00902377">
      <w:pPr>
        <w:spacing w:line="240" w:lineRule="exact"/>
        <w:rPr>
          <w:rFonts w:ascii="Arial" w:hAnsi="Arial" w:cs="Arial"/>
          <w:b/>
        </w:rPr>
      </w:pPr>
      <w:r w:rsidRPr="00996B85">
        <w:rPr>
          <w:rFonts w:ascii="Arial" w:hAnsi="Arial" w:cs="Arial"/>
          <w:b/>
        </w:rPr>
        <w:t>Maestría en Políticas Públicas</w:t>
      </w:r>
    </w:p>
    <w:p w:rsidR="00D32031" w:rsidRPr="00996B85" w:rsidRDefault="00792A1C" w:rsidP="00902377">
      <w:pPr>
        <w:spacing w:line="240" w:lineRule="exact"/>
        <w:rPr>
          <w:rFonts w:ascii="Arial" w:hAnsi="Arial" w:cs="Arial"/>
          <w:b/>
        </w:rPr>
      </w:pPr>
      <w:r w:rsidRPr="00996B85">
        <w:rPr>
          <w:rFonts w:ascii="Arial" w:hAnsi="Arial" w:cs="Arial"/>
          <w:b/>
        </w:rPr>
        <w:t>Grado: Maestro o Maestra en Políticas Públicas</w:t>
      </w:r>
    </w:p>
    <w:p w:rsidR="00D32031" w:rsidRPr="00996B85" w:rsidRDefault="00D32031" w:rsidP="00902377">
      <w:pPr>
        <w:spacing w:line="240" w:lineRule="exact"/>
        <w:rPr>
          <w:rFonts w:ascii="Arial" w:hAnsi="Arial" w:cs="Arial"/>
          <w:b/>
        </w:rPr>
      </w:pPr>
    </w:p>
    <w:p w:rsidR="00D32031" w:rsidRPr="00996B85" w:rsidRDefault="00D32031" w:rsidP="00902377">
      <w:pPr>
        <w:spacing w:line="240" w:lineRule="exact"/>
        <w:rPr>
          <w:rFonts w:ascii="Arial" w:hAnsi="Arial" w:cs="Arial"/>
          <w:b/>
        </w:rPr>
      </w:pPr>
    </w:p>
    <w:p w:rsidR="00D32031" w:rsidRPr="00996B85" w:rsidRDefault="00792A1C" w:rsidP="00902377">
      <w:pPr>
        <w:spacing w:line="240" w:lineRule="exact"/>
        <w:rPr>
          <w:rFonts w:ascii="Arial" w:hAnsi="Arial" w:cs="Arial"/>
          <w:b/>
        </w:rPr>
      </w:pPr>
      <w:r w:rsidRPr="00996B85">
        <w:rPr>
          <w:rFonts w:ascii="Arial" w:hAnsi="Arial" w:cs="Arial"/>
          <w:b/>
        </w:rPr>
        <w:t>PLAN DE ESTUDIOS</w:t>
      </w:r>
    </w:p>
    <w:p w:rsidR="00D32031" w:rsidRPr="00996B85" w:rsidRDefault="00D32031" w:rsidP="00902377">
      <w:pPr>
        <w:spacing w:line="240" w:lineRule="exact"/>
        <w:rPr>
          <w:rFonts w:ascii="Arial" w:hAnsi="Arial" w:cs="Arial"/>
          <w:b/>
        </w:rPr>
      </w:pPr>
    </w:p>
    <w:p w:rsidR="00D32031" w:rsidRPr="00996B85" w:rsidRDefault="00D32031" w:rsidP="00902377">
      <w:pPr>
        <w:spacing w:line="240" w:lineRule="exact"/>
        <w:rPr>
          <w:rFonts w:ascii="Arial" w:hAnsi="Arial" w:cs="Arial"/>
          <w:b/>
        </w:rPr>
      </w:pPr>
    </w:p>
    <w:p w:rsidR="00D32031" w:rsidRPr="00996B85" w:rsidRDefault="00786640" w:rsidP="00885C77">
      <w:pPr>
        <w:tabs>
          <w:tab w:val="left" w:pos="426"/>
        </w:tabs>
        <w:spacing w:line="240" w:lineRule="exact"/>
        <w:rPr>
          <w:rFonts w:ascii="Arial" w:hAnsi="Arial" w:cs="Arial"/>
          <w:b/>
        </w:rPr>
      </w:pPr>
      <w:r>
        <w:rPr>
          <w:rFonts w:ascii="Arial" w:hAnsi="Arial" w:cs="Arial"/>
          <w:b/>
        </w:rPr>
        <w:t>I.</w:t>
      </w:r>
      <w:r w:rsidR="00885C77">
        <w:rPr>
          <w:rFonts w:ascii="Arial" w:hAnsi="Arial" w:cs="Arial"/>
          <w:b/>
        </w:rPr>
        <w:t xml:space="preserve">     </w:t>
      </w:r>
      <w:r w:rsidR="00792A1C" w:rsidRPr="00996B85">
        <w:rPr>
          <w:rFonts w:ascii="Arial" w:hAnsi="Arial" w:cs="Arial"/>
          <w:b/>
        </w:rPr>
        <w:t>OBJETIVO GENERAL</w:t>
      </w:r>
    </w:p>
    <w:p w:rsidR="00D32031" w:rsidRPr="00902377" w:rsidRDefault="00D32031" w:rsidP="00902377">
      <w:pPr>
        <w:spacing w:line="240" w:lineRule="exact"/>
        <w:jc w:val="both"/>
        <w:rPr>
          <w:rFonts w:ascii="Arial" w:hAnsi="Arial" w:cs="Arial"/>
        </w:rPr>
      </w:pPr>
    </w:p>
    <w:p w:rsidR="00D32031" w:rsidRPr="00902377" w:rsidRDefault="00D83D6A" w:rsidP="00902377">
      <w:pPr>
        <w:spacing w:line="240" w:lineRule="exact"/>
        <w:ind w:left="432"/>
        <w:jc w:val="both"/>
        <w:rPr>
          <w:rFonts w:ascii="Arial" w:hAnsi="Arial" w:cs="Arial"/>
        </w:rPr>
      </w:pPr>
      <w:r>
        <w:rPr>
          <w:rFonts w:ascii="Arial" w:hAnsi="Arial" w:cs="Arial"/>
        </w:rPr>
        <w:t>F</w:t>
      </w:r>
      <w:r w:rsidR="00792A1C" w:rsidRPr="00902377">
        <w:rPr>
          <w:rFonts w:ascii="Arial" w:hAnsi="Arial" w:cs="Arial"/>
        </w:rPr>
        <w:t>ormar</w:t>
      </w:r>
      <w:r>
        <w:rPr>
          <w:rFonts w:ascii="Arial" w:hAnsi="Arial" w:cs="Arial"/>
        </w:rPr>
        <w:t xml:space="preserve"> </w:t>
      </w:r>
      <w:r w:rsidR="006D7DE2">
        <w:rPr>
          <w:rFonts w:ascii="Arial" w:hAnsi="Arial" w:cs="Arial"/>
        </w:rPr>
        <w:t xml:space="preserve">investigadores que generen conocimientos originales en el campo de las </w:t>
      </w:r>
      <w:r w:rsidR="006D7DE2" w:rsidRPr="00902377">
        <w:rPr>
          <w:rFonts w:ascii="Arial" w:hAnsi="Arial" w:cs="Arial"/>
        </w:rPr>
        <w:t>políticas</w:t>
      </w:r>
      <w:r w:rsidR="006D7DE2">
        <w:rPr>
          <w:rFonts w:ascii="Arial" w:hAnsi="Arial" w:cs="Arial"/>
        </w:rPr>
        <w:t xml:space="preserve"> públicas</w:t>
      </w:r>
      <w:r w:rsidR="00441B38">
        <w:rPr>
          <w:rFonts w:ascii="Arial" w:hAnsi="Arial" w:cs="Arial"/>
        </w:rPr>
        <w:t>; así</w:t>
      </w:r>
      <w:r w:rsidR="006D7DE2">
        <w:rPr>
          <w:rFonts w:ascii="Arial" w:hAnsi="Arial" w:cs="Arial"/>
        </w:rPr>
        <w:t xml:space="preserve"> </w:t>
      </w:r>
      <w:r>
        <w:rPr>
          <w:rFonts w:ascii="Arial" w:hAnsi="Arial" w:cs="Arial"/>
        </w:rPr>
        <w:t>profe</w:t>
      </w:r>
      <w:r w:rsidR="006C03FA">
        <w:rPr>
          <w:rFonts w:ascii="Arial" w:hAnsi="Arial" w:cs="Arial"/>
        </w:rPr>
        <w:t>sionales capaces de desarrollar los aspectos técnicos de las políticas</w:t>
      </w:r>
      <w:r w:rsidR="00792A1C" w:rsidRPr="00902377">
        <w:rPr>
          <w:rFonts w:ascii="Arial" w:hAnsi="Arial" w:cs="Arial"/>
        </w:rPr>
        <w:t>, particular</w:t>
      </w:r>
      <w:r w:rsidR="006C03FA">
        <w:rPr>
          <w:rFonts w:ascii="Arial" w:hAnsi="Arial" w:cs="Arial"/>
        </w:rPr>
        <w:t>m</w:t>
      </w:r>
      <w:r w:rsidR="00792A1C" w:rsidRPr="00902377">
        <w:rPr>
          <w:rFonts w:ascii="Arial" w:hAnsi="Arial" w:cs="Arial"/>
        </w:rPr>
        <w:t>en</w:t>
      </w:r>
      <w:r w:rsidR="006C03FA">
        <w:rPr>
          <w:rFonts w:ascii="Arial" w:hAnsi="Arial" w:cs="Arial"/>
        </w:rPr>
        <w:t>te en</w:t>
      </w:r>
      <w:r w:rsidR="00792A1C" w:rsidRPr="00902377">
        <w:rPr>
          <w:rFonts w:ascii="Arial" w:hAnsi="Arial" w:cs="Arial"/>
        </w:rPr>
        <w:t xml:space="preserve"> lo relativo al diseño, implementación y evaluación de las mismas</w:t>
      </w:r>
      <w:r w:rsidR="006C03FA">
        <w:rPr>
          <w:rFonts w:ascii="Arial" w:hAnsi="Arial" w:cs="Arial"/>
        </w:rPr>
        <w:t>,</w:t>
      </w:r>
      <w:r w:rsidR="00792A1C" w:rsidRPr="00902377">
        <w:rPr>
          <w:rFonts w:ascii="Arial" w:hAnsi="Arial" w:cs="Arial"/>
        </w:rPr>
        <w:t xml:space="preserve"> y de </w:t>
      </w:r>
      <w:r w:rsidR="006C03FA" w:rsidRPr="00902377">
        <w:rPr>
          <w:rFonts w:ascii="Arial" w:hAnsi="Arial" w:cs="Arial"/>
        </w:rPr>
        <w:t>prever</w:t>
      </w:r>
      <w:r w:rsidR="00792A1C" w:rsidRPr="00902377">
        <w:rPr>
          <w:rFonts w:ascii="Arial" w:hAnsi="Arial" w:cs="Arial"/>
        </w:rPr>
        <w:t xml:space="preserve"> sus efectos </w:t>
      </w:r>
      <w:r w:rsidR="00441B38">
        <w:rPr>
          <w:rFonts w:ascii="Arial" w:hAnsi="Arial" w:cs="Arial"/>
        </w:rPr>
        <w:t xml:space="preserve">en </w:t>
      </w:r>
      <w:r w:rsidR="00792A1C" w:rsidRPr="00902377">
        <w:rPr>
          <w:rFonts w:ascii="Arial" w:hAnsi="Arial" w:cs="Arial"/>
        </w:rPr>
        <w:t xml:space="preserve">los diferentes sectores </w:t>
      </w:r>
      <w:r w:rsidR="006C03FA">
        <w:rPr>
          <w:rFonts w:ascii="Arial" w:hAnsi="Arial" w:cs="Arial"/>
        </w:rPr>
        <w:t xml:space="preserve">de la </w:t>
      </w:r>
      <w:r w:rsidR="00792A1C" w:rsidRPr="00902377">
        <w:rPr>
          <w:rFonts w:ascii="Arial" w:hAnsi="Arial" w:cs="Arial"/>
        </w:rPr>
        <w:t>soci</w:t>
      </w:r>
      <w:r w:rsidR="006C03FA">
        <w:rPr>
          <w:rFonts w:ascii="Arial" w:hAnsi="Arial" w:cs="Arial"/>
        </w:rPr>
        <w:t>edad</w:t>
      </w:r>
      <w:r w:rsidR="00792A1C" w:rsidRPr="00902377">
        <w:rPr>
          <w:rFonts w:ascii="Arial" w:hAnsi="Arial" w:cs="Arial"/>
        </w:rPr>
        <w:t>.</w:t>
      </w:r>
    </w:p>
    <w:p w:rsidR="00D32031" w:rsidRPr="00902377" w:rsidRDefault="00D32031" w:rsidP="00902377">
      <w:pPr>
        <w:spacing w:line="240" w:lineRule="exact"/>
        <w:jc w:val="both"/>
        <w:rPr>
          <w:rFonts w:ascii="Arial" w:hAnsi="Arial" w:cs="Arial"/>
        </w:rPr>
      </w:pPr>
    </w:p>
    <w:p w:rsidR="00D32031" w:rsidRPr="00902377" w:rsidRDefault="00D32031" w:rsidP="00902377">
      <w:pPr>
        <w:spacing w:line="240" w:lineRule="exact"/>
        <w:jc w:val="both"/>
        <w:rPr>
          <w:rFonts w:ascii="Arial" w:hAnsi="Arial" w:cs="Arial"/>
        </w:rPr>
      </w:pPr>
    </w:p>
    <w:p w:rsidR="00D32031" w:rsidRPr="00996B85" w:rsidRDefault="00792A1C" w:rsidP="00885C77">
      <w:pPr>
        <w:tabs>
          <w:tab w:val="left" w:pos="426"/>
        </w:tabs>
        <w:spacing w:line="240" w:lineRule="exact"/>
        <w:rPr>
          <w:rFonts w:ascii="Arial" w:hAnsi="Arial" w:cs="Arial"/>
          <w:b/>
        </w:rPr>
      </w:pPr>
      <w:r w:rsidRPr="00996B85">
        <w:rPr>
          <w:rFonts w:ascii="Arial" w:hAnsi="Arial" w:cs="Arial"/>
          <w:b/>
        </w:rPr>
        <w:t>II.</w:t>
      </w:r>
      <w:r w:rsidR="00885C77">
        <w:rPr>
          <w:rFonts w:ascii="Arial" w:hAnsi="Arial" w:cs="Arial"/>
          <w:b/>
        </w:rPr>
        <w:t xml:space="preserve">    </w:t>
      </w:r>
      <w:r w:rsidRPr="00996B85">
        <w:rPr>
          <w:rFonts w:ascii="Arial" w:hAnsi="Arial" w:cs="Arial"/>
          <w:b/>
        </w:rPr>
        <w:t>OBJETIVOS ESPEC</w:t>
      </w:r>
      <w:r w:rsidR="00C31C80">
        <w:rPr>
          <w:rFonts w:ascii="Arial" w:hAnsi="Arial" w:cs="Arial"/>
          <w:b/>
        </w:rPr>
        <w:t>Í</w:t>
      </w:r>
      <w:r w:rsidRPr="00996B85">
        <w:rPr>
          <w:rFonts w:ascii="Arial" w:hAnsi="Arial" w:cs="Arial"/>
          <w:b/>
        </w:rPr>
        <w:t>FICOS</w:t>
      </w:r>
    </w:p>
    <w:p w:rsidR="00D32031" w:rsidRPr="00902377" w:rsidRDefault="00D32031" w:rsidP="00902377">
      <w:pPr>
        <w:spacing w:line="240" w:lineRule="exact"/>
        <w:jc w:val="both"/>
        <w:rPr>
          <w:rFonts w:ascii="Arial" w:hAnsi="Arial" w:cs="Arial"/>
        </w:rPr>
      </w:pPr>
    </w:p>
    <w:p w:rsidR="006C03FA" w:rsidRDefault="006C03FA" w:rsidP="006C03FA">
      <w:pPr>
        <w:numPr>
          <w:ilvl w:val="0"/>
          <w:numId w:val="1"/>
        </w:numPr>
        <w:tabs>
          <w:tab w:val="left" w:pos="851"/>
        </w:tabs>
        <w:spacing w:line="240" w:lineRule="exact"/>
        <w:ind w:left="851" w:hanging="419"/>
        <w:jc w:val="both"/>
        <w:rPr>
          <w:rFonts w:ascii="Arial" w:hAnsi="Arial" w:cs="Arial"/>
        </w:rPr>
      </w:pPr>
      <w:r>
        <w:rPr>
          <w:rFonts w:ascii="Arial" w:hAnsi="Arial" w:cs="Arial"/>
        </w:rPr>
        <w:t>Desarrollar la capacidad de ubicar y definir los problemas públicos susceptibles de acción gubernamental.</w:t>
      </w:r>
    </w:p>
    <w:p w:rsidR="006C03FA" w:rsidRDefault="006C03FA" w:rsidP="00441B38">
      <w:pPr>
        <w:tabs>
          <w:tab w:val="left" w:pos="851"/>
        </w:tabs>
        <w:spacing w:line="240" w:lineRule="exact"/>
        <w:jc w:val="both"/>
        <w:rPr>
          <w:rFonts w:ascii="Arial" w:hAnsi="Arial" w:cs="Arial"/>
        </w:rPr>
      </w:pPr>
    </w:p>
    <w:p w:rsidR="00D32031" w:rsidRPr="00902377" w:rsidRDefault="00FA3CD2" w:rsidP="006C03FA">
      <w:pPr>
        <w:numPr>
          <w:ilvl w:val="0"/>
          <w:numId w:val="1"/>
        </w:numPr>
        <w:tabs>
          <w:tab w:val="left" w:pos="851"/>
        </w:tabs>
        <w:spacing w:line="240" w:lineRule="exact"/>
        <w:ind w:left="851" w:hanging="419"/>
        <w:jc w:val="both"/>
        <w:rPr>
          <w:rFonts w:ascii="Arial" w:hAnsi="Arial" w:cs="Arial"/>
        </w:rPr>
      </w:pPr>
      <w:r>
        <w:rPr>
          <w:rFonts w:ascii="Arial" w:hAnsi="Arial" w:cs="Arial"/>
        </w:rPr>
        <w:t xml:space="preserve">Propiciar en </w:t>
      </w:r>
      <w:r w:rsidR="00792A1C" w:rsidRPr="00902377">
        <w:rPr>
          <w:rFonts w:ascii="Arial" w:hAnsi="Arial" w:cs="Arial"/>
        </w:rPr>
        <w:t>l</w:t>
      </w:r>
      <w:r>
        <w:rPr>
          <w:rFonts w:ascii="Arial" w:hAnsi="Arial" w:cs="Arial"/>
        </w:rPr>
        <w:t>os</w:t>
      </w:r>
      <w:r w:rsidR="00792A1C" w:rsidRPr="00902377">
        <w:rPr>
          <w:rFonts w:ascii="Arial" w:hAnsi="Arial" w:cs="Arial"/>
        </w:rPr>
        <w:t xml:space="preserve"> alumno</w:t>
      </w:r>
      <w:r>
        <w:rPr>
          <w:rFonts w:ascii="Arial" w:hAnsi="Arial" w:cs="Arial"/>
        </w:rPr>
        <w:t>s</w:t>
      </w:r>
      <w:r w:rsidR="00792A1C" w:rsidRPr="00902377">
        <w:rPr>
          <w:rFonts w:ascii="Arial" w:hAnsi="Arial" w:cs="Arial"/>
        </w:rPr>
        <w:t xml:space="preserve"> la capacidad de proceder científicamente en la selección de alternativas de acción pública; ser capaz de distinguir distintos criterios de racionalidad y de discutir los criterios de validez formal de la disciplina.</w:t>
      </w:r>
    </w:p>
    <w:p w:rsidR="00D32031" w:rsidRPr="00902377" w:rsidRDefault="00D32031" w:rsidP="006C03FA">
      <w:pPr>
        <w:tabs>
          <w:tab w:val="left" w:pos="851"/>
        </w:tabs>
        <w:spacing w:line="240" w:lineRule="exact"/>
        <w:jc w:val="both"/>
        <w:rPr>
          <w:rFonts w:ascii="Arial" w:hAnsi="Arial" w:cs="Arial"/>
        </w:rPr>
      </w:pPr>
    </w:p>
    <w:p w:rsidR="00D32031" w:rsidRPr="00902377" w:rsidRDefault="00792A1C" w:rsidP="006C03FA">
      <w:pPr>
        <w:numPr>
          <w:ilvl w:val="0"/>
          <w:numId w:val="1"/>
        </w:numPr>
        <w:tabs>
          <w:tab w:val="left" w:pos="851"/>
        </w:tabs>
        <w:spacing w:line="240" w:lineRule="exact"/>
        <w:ind w:left="851" w:hanging="419"/>
        <w:jc w:val="both"/>
        <w:rPr>
          <w:rFonts w:ascii="Arial" w:hAnsi="Arial" w:cs="Arial"/>
        </w:rPr>
      </w:pPr>
      <w:r w:rsidRPr="00902377">
        <w:rPr>
          <w:rFonts w:ascii="Arial" w:hAnsi="Arial" w:cs="Arial"/>
        </w:rPr>
        <w:t xml:space="preserve">Formar en el alumno la capacidad de evaluar y criticar los principales enfoques de análisis político con el propósito de que eso le permita </w:t>
      </w:r>
      <w:r w:rsidR="00DF69C1" w:rsidRPr="00902377">
        <w:rPr>
          <w:rFonts w:ascii="Arial" w:hAnsi="Arial" w:cs="Arial"/>
        </w:rPr>
        <w:t>prever</w:t>
      </w:r>
      <w:r w:rsidRPr="00902377">
        <w:rPr>
          <w:rFonts w:ascii="Arial" w:hAnsi="Arial" w:cs="Arial"/>
        </w:rPr>
        <w:t xml:space="preserve"> los cursos de acción más adecuados, identificar los intereses de los distintos sectores sociales y comprender la manera como las políticas públicas los procesan.</w:t>
      </w:r>
    </w:p>
    <w:p w:rsidR="00D32031" w:rsidRPr="00902377" w:rsidRDefault="00D32031" w:rsidP="00786640">
      <w:pPr>
        <w:tabs>
          <w:tab w:val="left" w:pos="851"/>
        </w:tabs>
        <w:spacing w:line="240" w:lineRule="exact"/>
        <w:jc w:val="both"/>
        <w:rPr>
          <w:rFonts w:ascii="Arial" w:hAnsi="Arial" w:cs="Arial"/>
        </w:rPr>
      </w:pPr>
    </w:p>
    <w:p w:rsidR="00D32031" w:rsidRPr="00902377" w:rsidRDefault="00792A1C" w:rsidP="006C03FA">
      <w:pPr>
        <w:numPr>
          <w:ilvl w:val="0"/>
          <w:numId w:val="1"/>
        </w:numPr>
        <w:tabs>
          <w:tab w:val="left" w:pos="851"/>
        </w:tabs>
        <w:spacing w:line="240" w:lineRule="exact"/>
        <w:ind w:left="851" w:hanging="419"/>
        <w:jc w:val="both"/>
        <w:rPr>
          <w:rFonts w:ascii="Arial" w:hAnsi="Arial" w:cs="Arial"/>
        </w:rPr>
      </w:pPr>
      <w:r w:rsidRPr="00902377">
        <w:rPr>
          <w:rFonts w:ascii="Arial" w:hAnsi="Arial" w:cs="Arial"/>
        </w:rPr>
        <w:lastRenderedPageBreak/>
        <w:t xml:space="preserve">Desarrollar en el alumno la destreza </w:t>
      </w:r>
      <w:r w:rsidR="00791898">
        <w:rPr>
          <w:rFonts w:ascii="Arial" w:hAnsi="Arial" w:cs="Arial"/>
        </w:rPr>
        <w:t>de</w:t>
      </w:r>
      <w:r w:rsidRPr="00902377">
        <w:rPr>
          <w:rFonts w:ascii="Arial" w:hAnsi="Arial" w:cs="Arial"/>
        </w:rPr>
        <w:t xml:space="preserve"> ponderar y manejar los instrumentos de análisis económico, organizacional y cuantitativo necesarios para evaluar las distintas opciones de acción del gobierno, así como para asegurar su adecuada realización.</w:t>
      </w:r>
    </w:p>
    <w:p w:rsidR="00D32031" w:rsidRDefault="00D32031" w:rsidP="00786640">
      <w:pPr>
        <w:tabs>
          <w:tab w:val="left" w:pos="851"/>
        </w:tabs>
        <w:spacing w:line="240" w:lineRule="exact"/>
        <w:jc w:val="both"/>
        <w:rPr>
          <w:rFonts w:ascii="Arial" w:hAnsi="Arial" w:cs="Arial"/>
        </w:rPr>
      </w:pPr>
    </w:p>
    <w:p w:rsidR="00786640" w:rsidRPr="00902377" w:rsidRDefault="00786640" w:rsidP="00786640">
      <w:pPr>
        <w:tabs>
          <w:tab w:val="left" w:pos="851"/>
        </w:tabs>
        <w:spacing w:line="240" w:lineRule="exact"/>
        <w:jc w:val="both"/>
        <w:rPr>
          <w:rFonts w:ascii="Arial" w:hAnsi="Arial" w:cs="Arial"/>
        </w:rPr>
      </w:pPr>
    </w:p>
    <w:p w:rsidR="00786640" w:rsidRDefault="00786640" w:rsidP="00885C77">
      <w:pPr>
        <w:tabs>
          <w:tab w:val="left" w:pos="426"/>
        </w:tabs>
        <w:spacing w:line="240" w:lineRule="exact"/>
        <w:rPr>
          <w:rFonts w:ascii="Arial" w:hAnsi="Arial" w:cs="Arial"/>
          <w:b/>
        </w:rPr>
      </w:pPr>
      <w:r w:rsidRPr="00996B85">
        <w:rPr>
          <w:rFonts w:ascii="Arial" w:hAnsi="Arial" w:cs="Arial"/>
          <w:b/>
        </w:rPr>
        <w:t>III.</w:t>
      </w:r>
      <w:r w:rsidR="00885C77">
        <w:rPr>
          <w:rFonts w:ascii="Arial" w:hAnsi="Arial" w:cs="Arial"/>
          <w:b/>
        </w:rPr>
        <w:t xml:space="preserve">  </w:t>
      </w:r>
      <w:r>
        <w:rPr>
          <w:rFonts w:ascii="Arial" w:hAnsi="Arial" w:cs="Arial"/>
          <w:b/>
        </w:rPr>
        <w:t xml:space="preserve"> PERFIL DE INGRESO Y EGRESO</w:t>
      </w:r>
    </w:p>
    <w:p w:rsidR="00786640" w:rsidRDefault="00786640" w:rsidP="00902377">
      <w:pPr>
        <w:spacing w:line="240" w:lineRule="exact"/>
        <w:rPr>
          <w:rFonts w:ascii="Arial" w:hAnsi="Arial" w:cs="Arial"/>
          <w:b/>
        </w:rPr>
      </w:pPr>
    </w:p>
    <w:p w:rsidR="00786640" w:rsidRPr="00786640" w:rsidRDefault="00786640" w:rsidP="00786640">
      <w:pPr>
        <w:numPr>
          <w:ilvl w:val="0"/>
          <w:numId w:val="17"/>
        </w:numPr>
        <w:autoSpaceDE w:val="0"/>
        <w:autoSpaceDN w:val="0"/>
        <w:adjustRightInd w:val="0"/>
        <w:ind w:left="851" w:hanging="425"/>
        <w:jc w:val="both"/>
        <w:rPr>
          <w:rFonts w:ascii="Arial" w:hAnsi="Arial" w:cs="Arial"/>
          <w:lang w:val="es-MX"/>
        </w:rPr>
      </w:pPr>
      <w:r>
        <w:rPr>
          <w:rFonts w:ascii="Arial" w:hAnsi="Arial" w:cs="Arial"/>
          <w:lang w:val="es-MX"/>
        </w:rPr>
        <w:t xml:space="preserve">  P</w:t>
      </w:r>
      <w:r w:rsidRPr="00786640">
        <w:rPr>
          <w:rFonts w:ascii="Arial" w:hAnsi="Arial" w:cs="Arial"/>
          <w:lang w:val="es-MX"/>
        </w:rPr>
        <w:t>erfil de Ingreso</w:t>
      </w:r>
    </w:p>
    <w:p w:rsidR="00786640" w:rsidRDefault="00786640" w:rsidP="00786640">
      <w:pPr>
        <w:autoSpaceDE w:val="0"/>
        <w:autoSpaceDN w:val="0"/>
        <w:adjustRightInd w:val="0"/>
        <w:jc w:val="both"/>
        <w:rPr>
          <w:rFonts w:ascii="Arial" w:hAnsi="Arial" w:cs="Arial"/>
          <w:lang w:val="es-MX"/>
        </w:rPr>
      </w:pPr>
    </w:p>
    <w:p w:rsidR="00786640" w:rsidRPr="00786640" w:rsidRDefault="00786640" w:rsidP="00786640">
      <w:pPr>
        <w:autoSpaceDE w:val="0"/>
        <w:autoSpaceDN w:val="0"/>
        <w:adjustRightInd w:val="0"/>
        <w:ind w:left="851"/>
        <w:jc w:val="both"/>
        <w:rPr>
          <w:rFonts w:ascii="Arial" w:hAnsi="Arial" w:cs="Arial"/>
          <w:lang w:val="es-MX"/>
        </w:rPr>
      </w:pPr>
      <w:r w:rsidRPr="00786640">
        <w:rPr>
          <w:rFonts w:ascii="Arial" w:hAnsi="Arial" w:cs="Arial"/>
          <w:lang w:val="es-MX"/>
        </w:rPr>
        <w:t>Se buscan candidatos con una fuerte motivación intelectual por la comprensión de situaciones y problemas complejos, como normalmente son los</w:t>
      </w:r>
      <w:r>
        <w:rPr>
          <w:rFonts w:ascii="Arial" w:hAnsi="Arial" w:cs="Arial"/>
          <w:lang w:val="es-MX"/>
        </w:rPr>
        <w:t xml:space="preserve"> </w:t>
      </w:r>
      <w:r w:rsidRPr="00786640">
        <w:rPr>
          <w:rFonts w:ascii="Arial" w:hAnsi="Arial" w:cs="Arial"/>
          <w:lang w:val="es-MX"/>
        </w:rPr>
        <w:t>asuntos públicos, así como un compromiso social con su comunidad por contribuir a la mejora de las condiciones de vida de sus ciudadanos.</w:t>
      </w:r>
    </w:p>
    <w:p w:rsidR="00786640" w:rsidRDefault="00786640" w:rsidP="00786640">
      <w:pPr>
        <w:autoSpaceDE w:val="0"/>
        <w:autoSpaceDN w:val="0"/>
        <w:adjustRightInd w:val="0"/>
        <w:jc w:val="both"/>
        <w:rPr>
          <w:rFonts w:ascii="Arial" w:hAnsi="Arial" w:cs="Arial"/>
          <w:lang w:val="es-MX"/>
        </w:rPr>
      </w:pPr>
    </w:p>
    <w:p w:rsidR="00786640" w:rsidRPr="00786640" w:rsidRDefault="00786640" w:rsidP="00786640">
      <w:pPr>
        <w:numPr>
          <w:ilvl w:val="0"/>
          <w:numId w:val="17"/>
        </w:numPr>
        <w:autoSpaceDE w:val="0"/>
        <w:autoSpaceDN w:val="0"/>
        <w:adjustRightInd w:val="0"/>
        <w:ind w:left="851" w:hanging="425"/>
        <w:jc w:val="both"/>
        <w:rPr>
          <w:rFonts w:ascii="Arial" w:hAnsi="Arial" w:cs="Arial"/>
          <w:lang w:val="es-MX"/>
        </w:rPr>
      </w:pPr>
      <w:r>
        <w:rPr>
          <w:rFonts w:ascii="Arial" w:hAnsi="Arial" w:cs="Arial"/>
          <w:lang w:val="es-MX"/>
        </w:rPr>
        <w:t xml:space="preserve">  </w:t>
      </w:r>
      <w:r w:rsidRPr="00786640">
        <w:rPr>
          <w:rFonts w:ascii="Arial" w:hAnsi="Arial" w:cs="Arial"/>
          <w:lang w:val="es-MX"/>
        </w:rPr>
        <w:t>Perfil de Egreso</w:t>
      </w:r>
    </w:p>
    <w:p w:rsidR="00786640" w:rsidRDefault="00786640" w:rsidP="00786640">
      <w:pPr>
        <w:autoSpaceDE w:val="0"/>
        <w:autoSpaceDN w:val="0"/>
        <w:adjustRightInd w:val="0"/>
        <w:jc w:val="both"/>
        <w:rPr>
          <w:rFonts w:ascii="Arial" w:hAnsi="Arial" w:cs="Arial"/>
          <w:lang w:val="es-MX"/>
        </w:rPr>
      </w:pPr>
    </w:p>
    <w:p w:rsidR="00786640" w:rsidRPr="00786640" w:rsidRDefault="00786640" w:rsidP="00786640">
      <w:pPr>
        <w:autoSpaceDE w:val="0"/>
        <w:autoSpaceDN w:val="0"/>
        <w:adjustRightInd w:val="0"/>
        <w:ind w:left="851"/>
        <w:jc w:val="both"/>
        <w:rPr>
          <w:rFonts w:ascii="Arial" w:hAnsi="Arial" w:cs="Arial"/>
          <w:lang w:val="es-MX"/>
        </w:rPr>
      </w:pPr>
      <w:r w:rsidRPr="00786640">
        <w:rPr>
          <w:rFonts w:ascii="Arial" w:hAnsi="Arial" w:cs="Arial"/>
          <w:lang w:val="es-MX"/>
        </w:rPr>
        <w:t>El egresado habrá adquirido los conocimientos y habilidades necesarias para investigar sobre los problemas públicos y sus posibles soluciones. Será</w:t>
      </w:r>
      <w:r>
        <w:rPr>
          <w:rFonts w:ascii="Arial" w:hAnsi="Arial" w:cs="Arial"/>
          <w:lang w:val="es-MX"/>
        </w:rPr>
        <w:t xml:space="preserve"> </w:t>
      </w:r>
      <w:r w:rsidRPr="00786640">
        <w:rPr>
          <w:rFonts w:ascii="Arial" w:hAnsi="Arial" w:cs="Arial"/>
          <w:lang w:val="es-MX"/>
        </w:rPr>
        <w:t>capaz también de indagar los procesos por medio de los cuales se elaboran, ejecutan y evalúan las políticas públicas. La formación recibida le</w:t>
      </w:r>
      <w:r>
        <w:rPr>
          <w:rFonts w:ascii="Arial" w:hAnsi="Arial" w:cs="Arial"/>
          <w:lang w:val="es-MX"/>
        </w:rPr>
        <w:t xml:space="preserve"> </w:t>
      </w:r>
      <w:r w:rsidRPr="00786640">
        <w:rPr>
          <w:rFonts w:ascii="Arial" w:hAnsi="Arial" w:cs="Arial"/>
          <w:lang w:val="es-MX"/>
        </w:rPr>
        <w:t>proporcionará al egresado la capacidad analítica necesaria para investigar las bases y condicionamientos de las principales decisiones públicas,</w:t>
      </w:r>
      <w:r>
        <w:rPr>
          <w:rFonts w:ascii="Arial" w:hAnsi="Arial" w:cs="Arial"/>
          <w:lang w:val="es-MX"/>
        </w:rPr>
        <w:t xml:space="preserve"> </w:t>
      </w:r>
      <w:r w:rsidRPr="00786640">
        <w:rPr>
          <w:rFonts w:ascii="Arial" w:hAnsi="Arial" w:cs="Arial"/>
          <w:lang w:val="es-MX"/>
        </w:rPr>
        <w:t>tanto en el nivel político-social como en el económico-gubernamental.</w:t>
      </w:r>
    </w:p>
    <w:p w:rsidR="00786640" w:rsidRDefault="00786640" w:rsidP="00786640">
      <w:pPr>
        <w:autoSpaceDE w:val="0"/>
        <w:autoSpaceDN w:val="0"/>
        <w:adjustRightInd w:val="0"/>
        <w:jc w:val="both"/>
        <w:rPr>
          <w:rFonts w:ascii="Arial" w:hAnsi="Arial" w:cs="Arial"/>
          <w:lang w:val="es-MX"/>
        </w:rPr>
      </w:pPr>
    </w:p>
    <w:p w:rsidR="00786640" w:rsidRDefault="00786640" w:rsidP="00786640">
      <w:pPr>
        <w:autoSpaceDE w:val="0"/>
        <w:autoSpaceDN w:val="0"/>
        <w:adjustRightInd w:val="0"/>
        <w:ind w:left="851"/>
        <w:jc w:val="both"/>
        <w:rPr>
          <w:rFonts w:ascii="Arial" w:hAnsi="Arial" w:cs="Arial"/>
          <w:lang w:val="es-MX"/>
        </w:rPr>
      </w:pPr>
      <w:r w:rsidRPr="00786640">
        <w:rPr>
          <w:rFonts w:ascii="Arial" w:hAnsi="Arial" w:cs="Arial"/>
          <w:lang w:val="es-MX"/>
        </w:rPr>
        <w:t>De igual manera, los conocimientos adquiridos le permitirán participar como profesional en la construcción de opciones de política más racionales y</w:t>
      </w:r>
      <w:r>
        <w:rPr>
          <w:rFonts w:ascii="Arial" w:hAnsi="Arial" w:cs="Arial"/>
          <w:lang w:val="es-MX"/>
        </w:rPr>
        <w:t xml:space="preserve"> </w:t>
      </w:r>
      <w:r w:rsidRPr="00786640">
        <w:rPr>
          <w:rFonts w:ascii="Arial" w:hAnsi="Arial" w:cs="Arial"/>
          <w:lang w:val="es-MX"/>
        </w:rPr>
        <w:t>participativas para la solución de problemas socialmente relevantes, tanto en sus fases de detección y definición, como en el diseño,</w:t>
      </w:r>
      <w:r>
        <w:rPr>
          <w:rFonts w:ascii="Arial" w:hAnsi="Arial" w:cs="Arial"/>
          <w:lang w:val="es-MX"/>
        </w:rPr>
        <w:t xml:space="preserve"> </w:t>
      </w:r>
      <w:r w:rsidRPr="00786640">
        <w:rPr>
          <w:rFonts w:ascii="Arial" w:hAnsi="Arial" w:cs="Arial"/>
          <w:lang w:val="es-MX"/>
        </w:rPr>
        <w:t>implementación y evaluación</w:t>
      </w:r>
      <w:r>
        <w:rPr>
          <w:rFonts w:ascii="Arial" w:hAnsi="Arial" w:cs="Arial"/>
          <w:lang w:val="es-MX"/>
        </w:rPr>
        <w:t>.</w:t>
      </w:r>
    </w:p>
    <w:p w:rsidR="00786640" w:rsidRDefault="00786640" w:rsidP="00786640">
      <w:pPr>
        <w:autoSpaceDE w:val="0"/>
        <w:autoSpaceDN w:val="0"/>
        <w:adjustRightInd w:val="0"/>
        <w:jc w:val="both"/>
        <w:rPr>
          <w:rFonts w:ascii="Arial" w:hAnsi="Arial" w:cs="Arial"/>
          <w:b/>
        </w:rPr>
      </w:pPr>
    </w:p>
    <w:p w:rsidR="00786640" w:rsidRDefault="00786640" w:rsidP="00902377">
      <w:pPr>
        <w:spacing w:line="240" w:lineRule="exact"/>
        <w:rPr>
          <w:rFonts w:ascii="Arial" w:hAnsi="Arial" w:cs="Arial"/>
          <w:b/>
        </w:rPr>
      </w:pPr>
    </w:p>
    <w:p w:rsidR="00D32031" w:rsidRPr="00996B85" w:rsidRDefault="00786640" w:rsidP="00885C77">
      <w:pPr>
        <w:tabs>
          <w:tab w:val="left" w:pos="426"/>
        </w:tabs>
        <w:spacing w:line="240" w:lineRule="exact"/>
        <w:rPr>
          <w:rFonts w:ascii="Arial" w:hAnsi="Arial" w:cs="Arial"/>
          <w:b/>
        </w:rPr>
      </w:pPr>
      <w:r>
        <w:rPr>
          <w:rFonts w:ascii="Arial" w:hAnsi="Arial" w:cs="Arial"/>
          <w:b/>
        </w:rPr>
        <w:t xml:space="preserve">IV. </w:t>
      </w:r>
      <w:r w:rsidR="00885C77">
        <w:rPr>
          <w:rFonts w:ascii="Arial" w:hAnsi="Arial" w:cs="Arial"/>
          <w:b/>
        </w:rPr>
        <w:t xml:space="preserve">  </w:t>
      </w:r>
      <w:r w:rsidR="00792A1C" w:rsidRPr="00996B85">
        <w:rPr>
          <w:rFonts w:ascii="Arial" w:hAnsi="Arial" w:cs="Arial"/>
          <w:b/>
        </w:rPr>
        <w:t>ANTECEDENTES ACAD</w:t>
      </w:r>
      <w:r w:rsidR="00C31C80">
        <w:rPr>
          <w:rFonts w:ascii="Arial" w:hAnsi="Arial" w:cs="Arial"/>
          <w:b/>
        </w:rPr>
        <w:t>É</w:t>
      </w:r>
      <w:r w:rsidR="00792A1C" w:rsidRPr="00996B85">
        <w:rPr>
          <w:rFonts w:ascii="Arial" w:hAnsi="Arial" w:cs="Arial"/>
          <w:b/>
        </w:rPr>
        <w:t>MICOS NECESARIOS</w:t>
      </w:r>
    </w:p>
    <w:p w:rsidR="00D32031" w:rsidRPr="00902377" w:rsidRDefault="00D32031" w:rsidP="00902377">
      <w:pPr>
        <w:spacing w:line="240" w:lineRule="exact"/>
        <w:jc w:val="both"/>
        <w:rPr>
          <w:rFonts w:ascii="Arial" w:hAnsi="Arial" w:cs="Arial"/>
        </w:rPr>
      </w:pPr>
    </w:p>
    <w:p w:rsidR="00D32031" w:rsidRPr="00902377" w:rsidRDefault="00792A1C" w:rsidP="00902377">
      <w:pPr>
        <w:spacing w:line="240" w:lineRule="exact"/>
        <w:ind w:left="432"/>
        <w:jc w:val="both"/>
        <w:rPr>
          <w:rFonts w:ascii="Arial" w:hAnsi="Arial" w:cs="Arial"/>
        </w:rPr>
      </w:pPr>
      <w:r w:rsidRPr="00902377">
        <w:rPr>
          <w:rFonts w:ascii="Arial" w:hAnsi="Arial" w:cs="Arial"/>
        </w:rPr>
        <w:t>Requisitos de ingreso:</w:t>
      </w:r>
    </w:p>
    <w:p w:rsidR="00D32031" w:rsidRPr="00902377" w:rsidRDefault="00D32031" w:rsidP="00902377">
      <w:pPr>
        <w:spacing w:line="240" w:lineRule="exact"/>
        <w:jc w:val="both"/>
        <w:rPr>
          <w:rFonts w:ascii="Arial" w:hAnsi="Arial" w:cs="Arial"/>
        </w:rPr>
      </w:pPr>
    </w:p>
    <w:p w:rsidR="00D32031" w:rsidRPr="00902377" w:rsidRDefault="00792A1C" w:rsidP="00661178">
      <w:pPr>
        <w:numPr>
          <w:ilvl w:val="0"/>
          <w:numId w:val="2"/>
        </w:numPr>
        <w:tabs>
          <w:tab w:val="left" w:pos="851"/>
        </w:tabs>
        <w:spacing w:line="240" w:lineRule="exact"/>
        <w:jc w:val="both"/>
        <w:rPr>
          <w:rFonts w:ascii="Arial" w:hAnsi="Arial" w:cs="Arial"/>
        </w:rPr>
      </w:pPr>
      <w:r w:rsidRPr="00902377">
        <w:rPr>
          <w:rFonts w:ascii="Arial" w:hAnsi="Arial" w:cs="Arial"/>
        </w:rPr>
        <w:t>Título de licenciatura en cualquier disciplina</w:t>
      </w:r>
      <w:r w:rsidR="00367FB4">
        <w:rPr>
          <w:rFonts w:ascii="Arial" w:hAnsi="Arial" w:cs="Arial"/>
        </w:rPr>
        <w:t xml:space="preserve"> o demostrar fehacientemente haber terminado en su totalidad la misma</w:t>
      </w:r>
      <w:r w:rsidRPr="00902377">
        <w:rPr>
          <w:rFonts w:ascii="Arial" w:hAnsi="Arial" w:cs="Arial"/>
        </w:rPr>
        <w:t>.</w:t>
      </w:r>
    </w:p>
    <w:p w:rsidR="00D32031" w:rsidRPr="00902377" w:rsidRDefault="00D32031" w:rsidP="00885C77">
      <w:pPr>
        <w:tabs>
          <w:tab w:val="left" w:pos="851"/>
        </w:tabs>
        <w:spacing w:line="240" w:lineRule="exact"/>
        <w:jc w:val="both"/>
        <w:rPr>
          <w:rFonts w:ascii="Arial" w:hAnsi="Arial" w:cs="Arial"/>
        </w:rPr>
      </w:pPr>
    </w:p>
    <w:p w:rsidR="00D32031" w:rsidRPr="00902377" w:rsidRDefault="00661178" w:rsidP="00661178">
      <w:pPr>
        <w:numPr>
          <w:ilvl w:val="0"/>
          <w:numId w:val="2"/>
        </w:numPr>
        <w:tabs>
          <w:tab w:val="left" w:pos="851"/>
        </w:tabs>
        <w:spacing w:line="240" w:lineRule="exact"/>
        <w:ind w:left="851" w:hanging="419"/>
        <w:jc w:val="both"/>
        <w:rPr>
          <w:rFonts w:ascii="Arial" w:hAnsi="Arial" w:cs="Arial"/>
        </w:rPr>
      </w:pPr>
      <w:r>
        <w:rPr>
          <w:rFonts w:ascii="Arial" w:hAnsi="Arial" w:cs="Arial"/>
        </w:rPr>
        <w:t xml:space="preserve">Presentar un anteproyecto de investigación (extensión máxima de 10 cuartillas) en donde se exponga el problema de investigación, el objeto </w:t>
      </w:r>
      <w:r w:rsidR="00816424">
        <w:rPr>
          <w:rFonts w:ascii="Arial" w:hAnsi="Arial" w:cs="Arial"/>
        </w:rPr>
        <w:t>de estudio, la relevancia de la investigación, estrategia metodológica y bibliográfica pertinente, el cual será evaluado por el Comité Académico de la Maestría</w:t>
      </w:r>
      <w:r w:rsidR="00792A1C" w:rsidRPr="00902377">
        <w:rPr>
          <w:rFonts w:ascii="Arial" w:hAnsi="Arial" w:cs="Arial"/>
        </w:rPr>
        <w:t>.</w:t>
      </w:r>
    </w:p>
    <w:p w:rsidR="00D32031" w:rsidRPr="00902377" w:rsidRDefault="00D32031" w:rsidP="00885C77">
      <w:pPr>
        <w:tabs>
          <w:tab w:val="left" w:pos="851"/>
        </w:tabs>
        <w:spacing w:line="240" w:lineRule="exact"/>
        <w:jc w:val="both"/>
        <w:rPr>
          <w:rFonts w:ascii="Arial" w:hAnsi="Arial" w:cs="Arial"/>
        </w:rPr>
      </w:pPr>
    </w:p>
    <w:p w:rsidR="00816424" w:rsidRPr="00631C44" w:rsidRDefault="00816424" w:rsidP="00661178">
      <w:pPr>
        <w:numPr>
          <w:ilvl w:val="0"/>
          <w:numId w:val="2"/>
        </w:numPr>
        <w:tabs>
          <w:tab w:val="left" w:pos="851"/>
        </w:tabs>
        <w:spacing w:line="240" w:lineRule="exact"/>
        <w:ind w:left="851" w:hanging="419"/>
        <w:jc w:val="both"/>
        <w:rPr>
          <w:rFonts w:ascii="Arial" w:hAnsi="Arial" w:cs="Arial"/>
        </w:rPr>
      </w:pPr>
      <w:r w:rsidRPr="00631C44">
        <w:rPr>
          <w:rFonts w:ascii="Arial" w:hAnsi="Arial" w:cs="Arial"/>
        </w:rPr>
        <w:t>Aprobar los exámenes de conocimientos generales y las entrevistas</w:t>
      </w:r>
      <w:r w:rsidR="00631C44">
        <w:rPr>
          <w:rFonts w:ascii="Arial" w:hAnsi="Arial" w:cs="Arial"/>
        </w:rPr>
        <w:t xml:space="preserve"> conforme a las modalidades definidas por el Comité Académico de la Maestría en la convocatoria respectiva.</w:t>
      </w:r>
    </w:p>
    <w:p w:rsidR="00816424" w:rsidRDefault="00816424" w:rsidP="00885C77">
      <w:pPr>
        <w:pStyle w:val="Prrafodelista"/>
        <w:ind w:left="0"/>
        <w:rPr>
          <w:rFonts w:ascii="Arial" w:hAnsi="Arial" w:cs="Arial"/>
        </w:rPr>
      </w:pPr>
    </w:p>
    <w:p w:rsidR="00D32031" w:rsidRDefault="00631C44" w:rsidP="00661178">
      <w:pPr>
        <w:numPr>
          <w:ilvl w:val="0"/>
          <w:numId w:val="2"/>
        </w:numPr>
        <w:tabs>
          <w:tab w:val="left" w:pos="851"/>
        </w:tabs>
        <w:spacing w:line="240" w:lineRule="exact"/>
        <w:ind w:left="851" w:hanging="419"/>
        <w:jc w:val="both"/>
        <w:rPr>
          <w:rFonts w:ascii="Arial" w:hAnsi="Arial" w:cs="Arial"/>
        </w:rPr>
      </w:pPr>
      <w:r>
        <w:rPr>
          <w:rFonts w:ascii="Arial" w:hAnsi="Arial" w:cs="Arial"/>
        </w:rPr>
        <w:lastRenderedPageBreak/>
        <w:t xml:space="preserve">Presentar constancia de comprensión de textos en inglés </w:t>
      </w:r>
      <w:r w:rsidR="00230907">
        <w:rPr>
          <w:rFonts w:ascii="Arial" w:hAnsi="Arial" w:cs="Arial"/>
        </w:rPr>
        <w:t xml:space="preserve">avalada o expedida por el Taller de Lenguas Extranjeras de la Universidad </w:t>
      </w:r>
      <w:r w:rsidR="00783651">
        <w:rPr>
          <w:rFonts w:ascii="Arial" w:hAnsi="Arial" w:cs="Arial"/>
        </w:rPr>
        <w:t>Autónoma Metropolitana – Xochimilco. En caso de no tenerla, deberá presentarse al finalizar el primer trimestre. Los</w:t>
      </w:r>
      <w:r w:rsidR="00792A1C" w:rsidRPr="00902377">
        <w:rPr>
          <w:rFonts w:ascii="Arial" w:hAnsi="Arial" w:cs="Arial"/>
        </w:rPr>
        <w:t xml:space="preserve"> aspirantes extranjeros cuya l</w:t>
      </w:r>
      <w:r w:rsidR="00783651">
        <w:rPr>
          <w:rFonts w:ascii="Arial" w:hAnsi="Arial" w:cs="Arial"/>
        </w:rPr>
        <w:t>engua materna no sea el español</w:t>
      </w:r>
      <w:r w:rsidR="00792A1C" w:rsidRPr="00902377">
        <w:rPr>
          <w:rFonts w:ascii="Arial" w:hAnsi="Arial" w:cs="Arial"/>
        </w:rPr>
        <w:t xml:space="preserve"> deberán demostrar</w:t>
      </w:r>
      <w:r w:rsidR="00885C77">
        <w:rPr>
          <w:rFonts w:ascii="Arial" w:hAnsi="Arial" w:cs="Arial"/>
        </w:rPr>
        <w:t xml:space="preserve"> la comprensión oral y escrita del idioma español</w:t>
      </w:r>
      <w:r w:rsidR="00E67233">
        <w:rPr>
          <w:rFonts w:ascii="Arial" w:hAnsi="Arial" w:cs="Arial"/>
        </w:rPr>
        <w:t xml:space="preserve"> mediante una con</w:t>
      </w:r>
      <w:r w:rsidR="006F466B">
        <w:rPr>
          <w:rFonts w:ascii="Arial" w:hAnsi="Arial" w:cs="Arial"/>
        </w:rPr>
        <w:t>stancia</w:t>
      </w:r>
      <w:r w:rsidR="00E67233">
        <w:rPr>
          <w:rFonts w:ascii="Arial" w:hAnsi="Arial" w:cs="Arial"/>
        </w:rPr>
        <w:t xml:space="preserve"> expedida o avalada por el Taller de Lenguas Extranjeras de la </w:t>
      </w:r>
      <w:r w:rsidR="00121A03">
        <w:rPr>
          <w:rFonts w:ascii="Arial" w:hAnsi="Arial" w:cs="Arial"/>
        </w:rPr>
        <w:t xml:space="preserve">Unidad </w:t>
      </w:r>
      <w:r w:rsidR="00E67233">
        <w:rPr>
          <w:rFonts w:ascii="Arial" w:hAnsi="Arial" w:cs="Arial"/>
        </w:rPr>
        <w:t>Xochimilco</w:t>
      </w:r>
      <w:r w:rsidR="00792A1C" w:rsidRPr="00902377">
        <w:rPr>
          <w:rFonts w:ascii="Arial" w:hAnsi="Arial" w:cs="Arial"/>
        </w:rPr>
        <w:t>.</w:t>
      </w:r>
    </w:p>
    <w:p w:rsidR="00E67233" w:rsidRDefault="00E67233" w:rsidP="00885C77">
      <w:pPr>
        <w:pStyle w:val="Prrafodelista"/>
        <w:ind w:left="0"/>
        <w:rPr>
          <w:rFonts w:ascii="Arial" w:hAnsi="Arial" w:cs="Arial"/>
        </w:rPr>
      </w:pPr>
    </w:p>
    <w:p w:rsidR="00E67233" w:rsidRDefault="00E67233" w:rsidP="00661178">
      <w:pPr>
        <w:numPr>
          <w:ilvl w:val="0"/>
          <w:numId w:val="2"/>
        </w:numPr>
        <w:tabs>
          <w:tab w:val="left" w:pos="851"/>
        </w:tabs>
        <w:spacing w:line="240" w:lineRule="exact"/>
        <w:ind w:left="851" w:hanging="419"/>
        <w:jc w:val="both"/>
        <w:rPr>
          <w:rFonts w:ascii="Arial" w:hAnsi="Arial" w:cs="Arial"/>
        </w:rPr>
      </w:pPr>
      <w:r>
        <w:rPr>
          <w:rFonts w:ascii="Arial" w:hAnsi="Arial" w:cs="Arial"/>
        </w:rPr>
        <w:t>Currículo con documentos probatorios que demuestren sus conocimientos y experiencias académicas y laborales (docencia, investigación, publicaciones, experiencia profesional, etc.)</w:t>
      </w:r>
    </w:p>
    <w:p w:rsidR="00E67233" w:rsidRDefault="00E67233" w:rsidP="00885C77">
      <w:pPr>
        <w:pStyle w:val="Prrafodelista"/>
        <w:ind w:left="0"/>
        <w:rPr>
          <w:rFonts w:ascii="Arial" w:hAnsi="Arial" w:cs="Arial"/>
        </w:rPr>
      </w:pPr>
    </w:p>
    <w:p w:rsidR="00E67233" w:rsidRPr="00902377" w:rsidRDefault="00E67233" w:rsidP="00661178">
      <w:pPr>
        <w:numPr>
          <w:ilvl w:val="0"/>
          <w:numId w:val="2"/>
        </w:numPr>
        <w:tabs>
          <w:tab w:val="left" w:pos="851"/>
        </w:tabs>
        <w:spacing w:line="240" w:lineRule="exact"/>
        <w:ind w:left="851" w:hanging="419"/>
        <w:jc w:val="both"/>
        <w:rPr>
          <w:rFonts w:ascii="Arial" w:hAnsi="Arial" w:cs="Arial"/>
        </w:rPr>
      </w:pPr>
      <w:r>
        <w:rPr>
          <w:rFonts w:ascii="Arial" w:hAnsi="Arial" w:cs="Arial"/>
        </w:rPr>
        <w:t xml:space="preserve">Presentar la solicitud por escrito y carta de exposición de motivos, interés y propósitos generales por los que desea cursar el </w:t>
      </w:r>
      <w:r w:rsidR="00EF3AFA">
        <w:rPr>
          <w:rFonts w:ascii="Arial" w:hAnsi="Arial" w:cs="Arial"/>
        </w:rPr>
        <w:t>p</w:t>
      </w:r>
      <w:r>
        <w:rPr>
          <w:rFonts w:ascii="Arial" w:hAnsi="Arial" w:cs="Arial"/>
        </w:rPr>
        <w:t>lan de estudios de la Maestría.</w:t>
      </w:r>
    </w:p>
    <w:p w:rsidR="00D32031" w:rsidRPr="00902377" w:rsidRDefault="00D32031" w:rsidP="00902377">
      <w:pPr>
        <w:spacing w:line="240" w:lineRule="exact"/>
        <w:jc w:val="both"/>
        <w:rPr>
          <w:rFonts w:ascii="Arial" w:hAnsi="Arial" w:cs="Arial"/>
        </w:rPr>
      </w:pPr>
    </w:p>
    <w:p w:rsidR="00D32031" w:rsidRPr="00902377" w:rsidRDefault="00D32031" w:rsidP="00902377">
      <w:pPr>
        <w:spacing w:line="240" w:lineRule="exact"/>
        <w:jc w:val="both"/>
        <w:rPr>
          <w:rFonts w:ascii="Arial" w:hAnsi="Arial" w:cs="Arial"/>
        </w:rPr>
      </w:pPr>
    </w:p>
    <w:p w:rsidR="00D32031" w:rsidRPr="00996B85" w:rsidRDefault="00792A1C" w:rsidP="00885C77">
      <w:pPr>
        <w:tabs>
          <w:tab w:val="left" w:pos="426"/>
        </w:tabs>
        <w:spacing w:line="240" w:lineRule="exact"/>
        <w:rPr>
          <w:rFonts w:ascii="Arial" w:hAnsi="Arial" w:cs="Arial"/>
          <w:b/>
        </w:rPr>
      </w:pPr>
      <w:r w:rsidRPr="00996B85">
        <w:rPr>
          <w:rFonts w:ascii="Arial" w:hAnsi="Arial" w:cs="Arial"/>
          <w:b/>
        </w:rPr>
        <w:t>V.</w:t>
      </w:r>
      <w:r w:rsidR="00885C77">
        <w:rPr>
          <w:rFonts w:ascii="Arial" w:hAnsi="Arial" w:cs="Arial"/>
          <w:b/>
        </w:rPr>
        <w:t xml:space="preserve">    </w:t>
      </w:r>
      <w:r w:rsidRPr="00996B85">
        <w:rPr>
          <w:rFonts w:ascii="Arial" w:hAnsi="Arial" w:cs="Arial"/>
          <w:b/>
        </w:rPr>
        <w:t>ESTRUCTURA DEL PLAN DE ESTUDIOS</w:t>
      </w:r>
    </w:p>
    <w:p w:rsidR="00D32031" w:rsidRPr="00902377" w:rsidRDefault="00D32031" w:rsidP="00902377">
      <w:pPr>
        <w:spacing w:line="240" w:lineRule="exact"/>
        <w:jc w:val="both"/>
        <w:rPr>
          <w:rFonts w:ascii="Arial" w:hAnsi="Arial" w:cs="Arial"/>
        </w:rPr>
      </w:pPr>
    </w:p>
    <w:p w:rsidR="001E6ECB" w:rsidRDefault="00792A1C" w:rsidP="00902377">
      <w:pPr>
        <w:spacing w:line="240" w:lineRule="exact"/>
        <w:ind w:left="432"/>
        <w:jc w:val="both"/>
        <w:rPr>
          <w:rFonts w:ascii="Arial" w:hAnsi="Arial" w:cs="Arial"/>
        </w:rPr>
      </w:pPr>
      <w:r w:rsidRPr="00902377">
        <w:rPr>
          <w:rFonts w:ascii="Arial" w:hAnsi="Arial" w:cs="Arial"/>
        </w:rPr>
        <w:t>El plan de estudios se organiza en cuatro niveles, en los que de manera coherente y acumulativa, el alumno recibe información teórica, metodológica y técnica, a la vez que potencia y desarrolla sus habilidades y destrezas de investigación.</w:t>
      </w:r>
    </w:p>
    <w:p w:rsidR="001E6ECB" w:rsidRDefault="001E6ECB" w:rsidP="00885C77">
      <w:pPr>
        <w:spacing w:line="240" w:lineRule="exact"/>
        <w:jc w:val="both"/>
        <w:rPr>
          <w:rFonts w:ascii="Arial" w:hAnsi="Arial" w:cs="Arial"/>
        </w:rPr>
      </w:pPr>
    </w:p>
    <w:p w:rsidR="001E6ECB" w:rsidRDefault="001E6ECB" w:rsidP="009E4FB2">
      <w:pPr>
        <w:numPr>
          <w:ilvl w:val="0"/>
          <w:numId w:val="3"/>
        </w:numPr>
        <w:tabs>
          <w:tab w:val="left" w:pos="851"/>
        </w:tabs>
        <w:spacing w:line="240" w:lineRule="exact"/>
        <w:jc w:val="both"/>
        <w:rPr>
          <w:rFonts w:ascii="Arial" w:hAnsi="Arial" w:cs="Arial"/>
        </w:rPr>
      </w:pPr>
      <w:r>
        <w:rPr>
          <w:rFonts w:ascii="Arial" w:hAnsi="Arial" w:cs="Arial"/>
        </w:rPr>
        <w:t>Objetivos de los cursos teórico-metodológicos</w:t>
      </w:r>
    </w:p>
    <w:p w:rsidR="001E6ECB" w:rsidRDefault="001E6ECB" w:rsidP="00885C77">
      <w:pPr>
        <w:spacing w:line="240" w:lineRule="exact"/>
        <w:jc w:val="both"/>
        <w:rPr>
          <w:rFonts w:ascii="Arial" w:hAnsi="Arial" w:cs="Arial"/>
        </w:rPr>
      </w:pPr>
    </w:p>
    <w:p w:rsidR="00D75605" w:rsidRDefault="00D75605" w:rsidP="006F466B">
      <w:pPr>
        <w:numPr>
          <w:ilvl w:val="0"/>
          <w:numId w:val="4"/>
        </w:numPr>
        <w:tabs>
          <w:tab w:val="left" w:pos="1276"/>
        </w:tabs>
        <w:spacing w:line="240" w:lineRule="exact"/>
        <w:ind w:left="1276" w:hanging="425"/>
        <w:jc w:val="both"/>
        <w:rPr>
          <w:rFonts w:ascii="Arial" w:hAnsi="Arial" w:cs="Arial"/>
        </w:rPr>
      </w:pPr>
      <w:r>
        <w:rPr>
          <w:rFonts w:ascii="Arial" w:hAnsi="Arial" w:cs="Arial"/>
        </w:rPr>
        <w:t>Proporcionar al alumno los conocimientos necesarios para profundizar en el estudio, análisis y hechura de políticas públicas, primordialmente las políticas sociales.</w:t>
      </w:r>
    </w:p>
    <w:p w:rsidR="00D75605" w:rsidRDefault="00D75605" w:rsidP="00885C77">
      <w:pPr>
        <w:tabs>
          <w:tab w:val="left" w:pos="1276"/>
        </w:tabs>
        <w:spacing w:line="240" w:lineRule="exact"/>
        <w:jc w:val="both"/>
        <w:rPr>
          <w:rFonts w:ascii="Arial" w:hAnsi="Arial" w:cs="Arial"/>
        </w:rPr>
      </w:pPr>
    </w:p>
    <w:p w:rsidR="00D75605" w:rsidRDefault="00D75605" w:rsidP="006F466B">
      <w:pPr>
        <w:numPr>
          <w:ilvl w:val="0"/>
          <w:numId w:val="4"/>
        </w:numPr>
        <w:tabs>
          <w:tab w:val="left" w:pos="1276"/>
        </w:tabs>
        <w:spacing w:line="240" w:lineRule="exact"/>
        <w:ind w:left="1276" w:hanging="425"/>
        <w:jc w:val="both"/>
        <w:rPr>
          <w:rFonts w:ascii="Arial" w:hAnsi="Arial" w:cs="Arial"/>
        </w:rPr>
      </w:pPr>
      <w:r>
        <w:rPr>
          <w:rFonts w:ascii="Arial" w:hAnsi="Arial" w:cs="Arial"/>
        </w:rPr>
        <w:t>Capacitar a los alumnos en las principales corrientes de pensamiento contemporáneo referentes al estudio de las políticas públicas, tanto en México como en el resto de América Latina.</w:t>
      </w:r>
    </w:p>
    <w:p w:rsidR="00D75605" w:rsidRDefault="00D75605" w:rsidP="00885C77">
      <w:pPr>
        <w:pStyle w:val="Prrafodelista"/>
        <w:tabs>
          <w:tab w:val="left" w:pos="1276"/>
        </w:tabs>
        <w:ind w:left="0"/>
        <w:rPr>
          <w:rFonts w:ascii="Arial" w:hAnsi="Arial" w:cs="Arial"/>
        </w:rPr>
      </w:pPr>
    </w:p>
    <w:p w:rsidR="00D75605" w:rsidRDefault="00D75605" w:rsidP="006F466B">
      <w:pPr>
        <w:numPr>
          <w:ilvl w:val="0"/>
          <w:numId w:val="4"/>
        </w:numPr>
        <w:tabs>
          <w:tab w:val="left" w:pos="1276"/>
        </w:tabs>
        <w:spacing w:line="240" w:lineRule="exact"/>
        <w:ind w:left="1276" w:hanging="425"/>
        <w:jc w:val="both"/>
        <w:rPr>
          <w:rFonts w:ascii="Arial" w:hAnsi="Arial" w:cs="Arial"/>
        </w:rPr>
      </w:pPr>
      <w:r>
        <w:rPr>
          <w:rFonts w:ascii="Arial" w:hAnsi="Arial" w:cs="Arial"/>
        </w:rPr>
        <w:t>Familiarizar al alumno con las técnicas de análisis, diseño, implementación y evaluación de las políticas públicas.</w:t>
      </w:r>
    </w:p>
    <w:p w:rsidR="00D75605" w:rsidRDefault="00D75605" w:rsidP="00885C77">
      <w:pPr>
        <w:pStyle w:val="Prrafodelista"/>
        <w:tabs>
          <w:tab w:val="left" w:pos="1276"/>
        </w:tabs>
        <w:ind w:left="0"/>
        <w:rPr>
          <w:rFonts w:ascii="Arial" w:hAnsi="Arial" w:cs="Arial"/>
        </w:rPr>
      </w:pPr>
    </w:p>
    <w:p w:rsidR="00D75605" w:rsidRDefault="00D75605" w:rsidP="006F466B">
      <w:pPr>
        <w:numPr>
          <w:ilvl w:val="0"/>
          <w:numId w:val="4"/>
        </w:numPr>
        <w:tabs>
          <w:tab w:val="left" w:pos="1276"/>
        </w:tabs>
        <w:spacing w:line="240" w:lineRule="exact"/>
        <w:ind w:left="1276" w:hanging="425"/>
        <w:jc w:val="both"/>
        <w:rPr>
          <w:rFonts w:ascii="Arial" w:hAnsi="Arial" w:cs="Arial"/>
        </w:rPr>
      </w:pPr>
      <w:r>
        <w:rPr>
          <w:rFonts w:ascii="Arial" w:hAnsi="Arial" w:cs="Arial"/>
        </w:rPr>
        <w:t>Fortalecer y proporcionar a los alumnos las herramientas económico-matemáticas necesarias en el análisis, diseño y evaluación de las políticas públicas.</w:t>
      </w:r>
    </w:p>
    <w:p w:rsidR="00D75605" w:rsidRDefault="00D75605" w:rsidP="00885C77">
      <w:pPr>
        <w:pStyle w:val="Prrafodelista"/>
        <w:tabs>
          <w:tab w:val="left" w:pos="1276"/>
        </w:tabs>
        <w:ind w:left="0"/>
        <w:rPr>
          <w:rFonts w:ascii="Arial" w:hAnsi="Arial" w:cs="Arial"/>
        </w:rPr>
      </w:pPr>
    </w:p>
    <w:p w:rsidR="00D32031" w:rsidRPr="00902377" w:rsidRDefault="00D75605" w:rsidP="006F466B">
      <w:pPr>
        <w:numPr>
          <w:ilvl w:val="0"/>
          <w:numId w:val="4"/>
        </w:numPr>
        <w:tabs>
          <w:tab w:val="left" w:pos="1276"/>
        </w:tabs>
        <w:spacing w:line="240" w:lineRule="exact"/>
        <w:ind w:left="1276" w:hanging="425"/>
        <w:jc w:val="both"/>
        <w:rPr>
          <w:rFonts w:ascii="Arial" w:hAnsi="Arial" w:cs="Arial"/>
        </w:rPr>
      </w:pPr>
      <w:r>
        <w:rPr>
          <w:rFonts w:ascii="Arial" w:hAnsi="Arial" w:cs="Arial"/>
        </w:rPr>
        <w:t>Desarrollar experiencias de participación de los alumnos en procesos reales de políticas y programas públicos, tanto en instituciones gubernamentales</w:t>
      </w:r>
      <w:r w:rsidR="00792A1C" w:rsidRPr="00902377">
        <w:rPr>
          <w:rFonts w:ascii="Arial" w:hAnsi="Arial" w:cs="Arial"/>
        </w:rPr>
        <w:t xml:space="preserve">, </w:t>
      </w:r>
      <w:r>
        <w:rPr>
          <w:rFonts w:ascii="Arial" w:hAnsi="Arial" w:cs="Arial"/>
        </w:rPr>
        <w:t>como civiles o sociales</w:t>
      </w:r>
      <w:r w:rsidR="00792A1C" w:rsidRPr="00902377">
        <w:rPr>
          <w:rFonts w:ascii="Arial" w:hAnsi="Arial" w:cs="Arial"/>
        </w:rPr>
        <w:t>.</w:t>
      </w:r>
    </w:p>
    <w:p w:rsidR="003071B9" w:rsidRDefault="003071B9" w:rsidP="00885C77">
      <w:pPr>
        <w:spacing w:line="240" w:lineRule="exact"/>
        <w:jc w:val="both"/>
        <w:rPr>
          <w:rFonts w:ascii="Arial" w:hAnsi="Arial" w:cs="Arial"/>
        </w:rPr>
      </w:pPr>
    </w:p>
    <w:p w:rsidR="00885C77" w:rsidRDefault="00885C77" w:rsidP="00885C77">
      <w:pPr>
        <w:spacing w:line="240" w:lineRule="exact"/>
        <w:jc w:val="both"/>
        <w:rPr>
          <w:rFonts w:ascii="Arial" w:hAnsi="Arial" w:cs="Arial"/>
        </w:rPr>
      </w:pPr>
    </w:p>
    <w:p w:rsidR="00885C77" w:rsidRDefault="00885C77" w:rsidP="00885C77">
      <w:pPr>
        <w:spacing w:line="240" w:lineRule="exact"/>
        <w:jc w:val="both"/>
        <w:rPr>
          <w:rFonts w:ascii="Arial" w:hAnsi="Arial" w:cs="Arial"/>
        </w:rPr>
      </w:pPr>
    </w:p>
    <w:p w:rsidR="00885C77" w:rsidRDefault="00885C77" w:rsidP="00885C77">
      <w:pPr>
        <w:spacing w:line="240" w:lineRule="exact"/>
        <w:jc w:val="both"/>
        <w:rPr>
          <w:rFonts w:ascii="Arial" w:hAnsi="Arial" w:cs="Arial"/>
        </w:rPr>
      </w:pPr>
    </w:p>
    <w:p w:rsidR="00885C77" w:rsidRDefault="00885C77" w:rsidP="00885C77">
      <w:pPr>
        <w:spacing w:line="240" w:lineRule="exact"/>
        <w:jc w:val="both"/>
        <w:rPr>
          <w:rFonts w:ascii="Arial" w:hAnsi="Arial" w:cs="Arial"/>
        </w:rPr>
      </w:pPr>
    </w:p>
    <w:p w:rsidR="003071B9" w:rsidRDefault="003071B9" w:rsidP="003071B9">
      <w:pPr>
        <w:numPr>
          <w:ilvl w:val="0"/>
          <w:numId w:val="3"/>
        </w:numPr>
        <w:tabs>
          <w:tab w:val="left" w:pos="851"/>
        </w:tabs>
        <w:spacing w:line="240" w:lineRule="exact"/>
        <w:jc w:val="both"/>
        <w:rPr>
          <w:rFonts w:ascii="Arial" w:hAnsi="Arial" w:cs="Arial"/>
        </w:rPr>
      </w:pPr>
      <w:r>
        <w:rPr>
          <w:rFonts w:ascii="Arial" w:hAnsi="Arial" w:cs="Arial"/>
        </w:rPr>
        <w:lastRenderedPageBreak/>
        <w:t>Niveles y trimestres</w:t>
      </w:r>
    </w:p>
    <w:p w:rsidR="003071B9" w:rsidRPr="008B3337" w:rsidRDefault="003071B9" w:rsidP="003071B9">
      <w:pPr>
        <w:tabs>
          <w:tab w:val="left" w:pos="5670"/>
          <w:tab w:val="left" w:pos="6663"/>
        </w:tabs>
        <w:spacing w:line="240" w:lineRule="exact"/>
        <w:jc w:val="both"/>
        <w:rPr>
          <w:rFonts w:ascii="Arial" w:hAnsi="Arial" w:cs="Arial"/>
          <w:b/>
        </w:rPr>
      </w:pPr>
    </w:p>
    <w:p w:rsidR="003071B9" w:rsidRPr="008B3337" w:rsidRDefault="003071B9" w:rsidP="0079438A">
      <w:pPr>
        <w:tabs>
          <w:tab w:val="left" w:pos="1134"/>
          <w:tab w:val="left" w:pos="4536"/>
          <w:tab w:val="left" w:pos="10348"/>
          <w:tab w:val="left" w:pos="11482"/>
        </w:tabs>
        <w:spacing w:line="240" w:lineRule="exact"/>
        <w:jc w:val="both"/>
        <w:rPr>
          <w:rFonts w:ascii="Arial" w:hAnsi="Arial" w:cs="Arial"/>
          <w:b/>
        </w:rPr>
      </w:pPr>
      <w:r>
        <w:rPr>
          <w:rFonts w:ascii="Arial" w:hAnsi="Arial" w:cs="Arial"/>
          <w:b/>
        </w:rPr>
        <w:t>Niveles</w:t>
      </w:r>
      <w:r w:rsidRPr="008B3337">
        <w:rPr>
          <w:rFonts w:ascii="Arial" w:hAnsi="Arial" w:cs="Arial"/>
          <w:b/>
        </w:rPr>
        <w:tab/>
      </w:r>
      <w:r w:rsidR="0079438A">
        <w:rPr>
          <w:rFonts w:ascii="Arial" w:hAnsi="Arial" w:cs="Arial"/>
          <w:b/>
        </w:rPr>
        <w:t>UEA</w:t>
      </w:r>
      <w:r w:rsidRPr="008B3337">
        <w:rPr>
          <w:rFonts w:ascii="Arial" w:hAnsi="Arial" w:cs="Arial"/>
          <w:b/>
        </w:rPr>
        <w:tab/>
        <w:t>O</w:t>
      </w:r>
      <w:r>
        <w:rPr>
          <w:rFonts w:ascii="Arial" w:hAnsi="Arial" w:cs="Arial"/>
          <w:b/>
        </w:rPr>
        <w:t>bjetivos</w:t>
      </w:r>
      <w:r w:rsidRPr="008B3337">
        <w:rPr>
          <w:rFonts w:ascii="Arial" w:hAnsi="Arial" w:cs="Arial"/>
          <w:b/>
        </w:rPr>
        <w:tab/>
        <w:t>T</w:t>
      </w:r>
      <w:r>
        <w:rPr>
          <w:rFonts w:ascii="Arial" w:hAnsi="Arial" w:cs="Arial"/>
          <w:b/>
        </w:rPr>
        <w:t>rimestre</w:t>
      </w:r>
      <w:r w:rsidRPr="008B3337">
        <w:rPr>
          <w:rFonts w:ascii="Arial" w:hAnsi="Arial" w:cs="Arial"/>
          <w:b/>
        </w:rPr>
        <w:tab/>
        <w:t>C</w:t>
      </w:r>
      <w:r>
        <w:rPr>
          <w:rFonts w:ascii="Arial" w:hAnsi="Arial" w:cs="Arial"/>
          <w:b/>
        </w:rPr>
        <w:t>réditos</w:t>
      </w:r>
    </w:p>
    <w:p w:rsidR="003071B9" w:rsidRPr="00902377" w:rsidRDefault="003071B9" w:rsidP="003071B9">
      <w:pPr>
        <w:spacing w:line="240" w:lineRule="exact"/>
        <w:jc w:val="both"/>
        <w:rPr>
          <w:rFonts w:ascii="Arial" w:hAnsi="Arial" w:cs="Arial"/>
        </w:rPr>
      </w:pPr>
    </w:p>
    <w:p w:rsidR="003071B9" w:rsidRDefault="003071B9" w:rsidP="00121A03">
      <w:pPr>
        <w:tabs>
          <w:tab w:val="left" w:pos="1134"/>
          <w:tab w:val="left" w:pos="4536"/>
          <w:tab w:val="left" w:pos="9781"/>
          <w:tab w:val="center" w:pos="10773"/>
          <w:tab w:val="left" w:pos="11766"/>
        </w:tabs>
        <w:spacing w:line="240" w:lineRule="exact"/>
        <w:jc w:val="both"/>
        <w:rPr>
          <w:rFonts w:ascii="Arial" w:hAnsi="Arial" w:cs="Arial"/>
        </w:rPr>
      </w:pPr>
      <w:r>
        <w:rPr>
          <w:rFonts w:ascii="Arial" w:hAnsi="Arial" w:cs="Arial"/>
        </w:rPr>
        <w:t>Primero</w:t>
      </w:r>
      <w:r w:rsidRPr="00902377">
        <w:rPr>
          <w:rFonts w:ascii="Arial" w:hAnsi="Arial" w:cs="Arial"/>
        </w:rPr>
        <w:tab/>
      </w:r>
      <w:r>
        <w:rPr>
          <w:rFonts w:ascii="Arial" w:hAnsi="Arial" w:cs="Arial"/>
        </w:rPr>
        <w:t xml:space="preserve">1. </w:t>
      </w:r>
      <w:r w:rsidRPr="00902377">
        <w:rPr>
          <w:rFonts w:ascii="Arial" w:hAnsi="Arial" w:cs="Arial"/>
        </w:rPr>
        <w:t>Políticas Públicas</w:t>
      </w:r>
      <w:r>
        <w:rPr>
          <w:rFonts w:ascii="Arial" w:hAnsi="Arial" w:cs="Arial"/>
        </w:rPr>
        <w:t xml:space="preserve">: Estado y </w:t>
      </w:r>
      <w:r w:rsidRPr="00902377">
        <w:rPr>
          <w:rFonts w:ascii="Arial" w:hAnsi="Arial" w:cs="Arial"/>
        </w:rPr>
        <w:tab/>
      </w:r>
      <w:r>
        <w:rPr>
          <w:rFonts w:ascii="Arial" w:hAnsi="Arial" w:cs="Arial"/>
        </w:rPr>
        <w:t xml:space="preserve">Comprender </w:t>
      </w:r>
      <w:r w:rsidR="00FB5EC9">
        <w:rPr>
          <w:rFonts w:ascii="Arial" w:hAnsi="Arial" w:cs="Arial"/>
        </w:rPr>
        <w:t xml:space="preserve"> </w:t>
      </w:r>
      <w:r>
        <w:rPr>
          <w:rFonts w:ascii="Arial" w:hAnsi="Arial" w:cs="Arial"/>
        </w:rPr>
        <w:t>el</w:t>
      </w:r>
      <w:r w:rsidR="00FB5EC9">
        <w:rPr>
          <w:rFonts w:ascii="Arial" w:hAnsi="Arial" w:cs="Arial"/>
        </w:rPr>
        <w:t xml:space="preserve"> </w:t>
      </w:r>
      <w:r>
        <w:rPr>
          <w:rFonts w:ascii="Arial" w:hAnsi="Arial" w:cs="Arial"/>
        </w:rPr>
        <w:t xml:space="preserve"> origen y desarrollo </w:t>
      </w:r>
      <w:r w:rsidR="00E37A1F">
        <w:rPr>
          <w:rFonts w:ascii="Arial" w:hAnsi="Arial" w:cs="Arial"/>
        </w:rPr>
        <w:t xml:space="preserve"> </w:t>
      </w:r>
      <w:r>
        <w:rPr>
          <w:rFonts w:ascii="Arial" w:hAnsi="Arial" w:cs="Arial"/>
        </w:rPr>
        <w:t xml:space="preserve">de </w:t>
      </w:r>
      <w:r w:rsidR="00E37A1F">
        <w:rPr>
          <w:rFonts w:ascii="Arial" w:hAnsi="Arial" w:cs="Arial"/>
        </w:rPr>
        <w:t xml:space="preserve"> </w:t>
      </w:r>
      <w:r>
        <w:rPr>
          <w:rFonts w:ascii="Arial" w:hAnsi="Arial" w:cs="Arial"/>
        </w:rPr>
        <w:t xml:space="preserve">la teoría de </w:t>
      </w:r>
      <w:r w:rsidR="00325035">
        <w:rPr>
          <w:rFonts w:ascii="Arial" w:hAnsi="Arial" w:cs="Arial"/>
        </w:rPr>
        <w:t>las políticas</w:t>
      </w:r>
      <w:r w:rsidRPr="00902377">
        <w:rPr>
          <w:rFonts w:ascii="Arial" w:hAnsi="Arial" w:cs="Arial"/>
        </w:rPr>
        <w:tab/>
      </w:r>
      <w:r>
        <w:rPr>
          <w:rFonts w:ascii="Arial" w:hAnsi="Arial" w:cs="Arial"/>
        </w:rPr>
        <w:t>I</w:t>
      </w:r>
      <w:r>
        <w:rPr>
          <w:rFonts w:ascii="Arial" w:hAnsi="Arial" w:cs="Arial"/>
        </w:rPr>
        <w:tab/>
        <w:t>32</w:t>
      </w:r>
    </w:p>
    <w:p w:rsidR="003071B9" w:rsidRDefault="00325035"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sidR="009E4FB2">
        <w:rPr>
          <w:rFonts w:ascii="Arial" w:hAnsi="Arial" w:cs="Arial"/>
        </w:rPr>
        <w:t xml:space="preserve">    </w:t>
      </w:r>
      <w:r w:rsidR="003071B9">
        <w:rPr>
          <w:rFonts w:ascii="Arial" w:hAnsi="Arial" w:cs="Arial"/>
        </w:rPr>
        <w:t>Sociedad</w:t>
      </w:r>
      <w:r w:rsidR="0079438A">
        <w:rPr>
          <w:rFonts w:ascii="Arial" w:hAnsi="Arial" w:cs="Arial"/>
        </w:rPr>
        <w:t>.</w:t>
      </w:r>
      <w:r>
        <w:rPr>
          <w:rFonts w:ascii="Arial" w:hAnsi="Arial" w:cs="Arial"/>
        </w:rPr>
        <w:tab/>
      </w:r>
      <w:proofErr w:type="gramStart"/>
      <w:r>
        <w:rPr>
          <w:rFonts w:ascii="Arial" w:hAnsi="Arial" w:cs="Arial"/>
        </w:rPr>
        <w:t>pú</w:t>
      </w:r>
      <w:r w:rsidR="0079438A">
        <w:rPr>
          <w:rFonts w:ascii="Arial" w:hAnsi="Arial" w:cs="Arial"/>
        </w:rPr>
        <w:t>blicas</w:t>
      </w:r>
      <w:proofErr w:type="gramEnd"/>
      <w:r w:rsidR="0079438A">
        <w:rPr>
          <w:rFonts w:ascii="Arial" w:hAnsi="Arial" w:cs="Arial"/>
        </w:rPr>
        <w:t xml:space="preserve"> a</w:t>
      </w:r>
      <w:r w:rsidR="00E37A1F">
        <w:rPr>
          <w:rFonts w:ascii="Arial" w:hAnsi="Arial" w:cs="Arial"/>
        </w:rPr>
        <w:t xml:space="preserve"> </w:t>
      </w:r>
      <w:r w:rsidR="0079438A">
        <w:rPr>
          <w:rFonts w:ascii="Arial" w:hAnsi="Arial" w:cs="Arial"/>
        </w:rPr>
        <w:t>partir de la interacción entre Estado y Sociedad.</w:t>
      </w:r>
    </w:p>
    <w:p w:rsidR="0079438A" w:rsidRDefault="0079438A" w:rsidP="0079438A">
      <w:pPr>
        <w:tabs>
          <w:tab w:val="left" w:pos="1134"/>
          <w:tab w:val="left" w:pos="4536"/>
          <w:tab w:val="center" w:pos="10773"/>
          <w:tab w:val="left" w:pos="11766"/>
        </w:tabs>
        <w:spacing w:line="240" w:lineRule="exact"/>
        <w:jc w:val="both"/>
        <w:rPr>
          <w:rFonts w:ascii="Arial" w:hAnsi="Arial" w:cs="Arial"/>
        </w:rPr>
      </w:pPr>
    </w:p>
    <w:p w:rsidR="009E4FB2" w:rsidRDefault="0079438A"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Segundo</w:t>
      </w:r>
      <w:r>
        <w:rPr>
          <w:rFonts w:ascii="Arial" w:hAnsi="Arial" w:cs="Arial"/>
        </w:rPr>
        <w:tab/>
        <w:t xml:space="preserve">2. Gestación y Formulación de </w:t>
      </w:r>
      <w:r>
        <w:rPr>
          <w:rFonts w:ascii="Arial" w:hAnsi="Arial" w:cs="Arial"/>
        </w:rPr>
        <w:tab/>
        <w:t xml:space="preserve">Comprender </w:t>
      </w:r>
      <w:r w:rsidR="00E37A1F">
        <w:rPr>
          <w:rFonts w:ascii="Arial" w:hAnsi="Arial" w:cs="Arial"/>
        </w:rPr>
        <w:t xml:space="preserve"> </w:t>
      </w:r>
      <w:r>
        <w:rPr>
          <w:rFonts w:ascii="Arial" w:hAnsi="Arial" w:cs="Arial"/>
        </w:rPr>
        <w:t>el</w:t>
      </w:r>
      <w:r w:rsidR="00E37A1F">
        <w:rPr>
          <w:rFonts w:ascii="Arial" w:hAnsi="Arial" w:cs="Arial"/>
        </w:rPr>
        <w:t xml:space="preserve"> </w:t>
      </w:r>
      <w:r>
        <w:rPr>
          <w:rFonts w:ascii="Arial" w:hAnsi="Arial" w:cs="Arial"/>
        </w:rPr>
        <w:t xml:space="preserve"> proceso </w:t>
      </w:r>
      <w:r w:rsidR="00E37A1F">
        <w:rPr>
          <w:rFonts w:ascii="Arial" w:hAnsi="Arial" w:cs="Arial"/>
        </w:rPr>
        <w:t xml:space="preserve"> </w:t>
      </w:r>
      <w:r>
        <w:rPr>
          <w:rFonts w:ascii="Arial" w:hAnsi="Arial" w:cs="Arial"/>
        </w:rPr>
        <w:t xml:space="preserve">de </w:t>
      </w:r>
      <w:r w:rsidR="00E37A1F">
        <w:rPr>
          <w:rFonts w:ascii="Arial" w:hAnsi="Arial" w:cs="Arial"/>
        </w:rPr>
        <w:t xml:space="preserve"> </w:t>
      </w:r>
      <w:r>
        <w:rPr>
          <w:rFonts w:ascii="Arial" w:hAnsi="Arial" w:cs="Arial"/>
        </w:rPr>
        <w:t xml:space="preserve">la </w:t>
      </w:r>
      <w:r w:rsidR="009E4FB2">
        <w:rPr>
          <w:rFonts w:ascii="Arial" w:hAnsi="Arial" w:cs="Arial"/>
        </w:rPr>
        <w:t xml:space="preserve">política </w:t>
      </w:r>
      <w:r w:rsidR="00E37A1F">
        <w:rPr>
          <w:rFonts w:ascii="Arial" w:hAnsi="Arial" w:cs="Arial"/>
        </w:rPr>
        <w:t xml:space="preserve"> </w:t>
      </w:r>
      <w:r w:rsidR="009E4FB2">
        <w:rPr>
          <w:rFonts w:ascii="Arial" w:hAnsi="Arial" w:cs="Arial"/>
        </w:rPr>
        <w:t xml:space="preserve">pública </w:t>
      </w:r>
      <w:r w:rsidR="00E37A1F">
        <w:rPr>
          <w:rFonts w:ascii="Arial" w:hAnsi="Arial" w:cs="Arial"/>
        </w:rPr>
        <w:t xml:space="preserve"> </w:t>
      </w:r>
      <w:r w:rsidR="009E4FB2">
        <w:rPr>
          <w:rFonts w:ascii="Arial" w:hAnsi="Arial" w:cs="Arial"/>
        </w:rPr>
        <w:t xml:space="preserve">a partir </w:t>
      </w:r>
      <w:r w:rsidR="00E37A1F">
        <w:rPr>
          <w:rFonts w:ascii="Arial" w:hAnsi="Arial" w:cs="Arial"/>
        </w:rPr>
        <w:t xml:space="preserve"> </w:t>
      </w:r>
      <w:r w:rsidR="009E4FB2">
        <w:rPr>
          <w:rFonts w:ascii="Arial" w:hAnsi="Arial" w:cs="Arial"/>
        </w:rPr>
        <w:t xml:space="preserve">de </w:t>
      </w:r>
      <w:r w:rsidR="00E37A1F">
        <w:rPr>
          <w:rFonts w:ascii="Arial" w:hAnsi="Arial" w:cs="Arial"/>
        </w:rPr>
        <w:t xml:space="preserve"> </w:t>
      </w:r>
      <w:r w:rsidR="009E4FB2">
        <w:rPr>
          <w:rFonts w:ascii="Arial" w:hAnsi="Arial" w:cs="Arial"/>
        </w:rPr>
        <w:t>la</w:t>
      </w:r>
    </w:p>
    <w:p w:rsidR="0079438A" w:rsidRDefault="0079438A"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sidR="009E4FB2">
        <w:rPr>
          <w:rFonts w:ascii="Arial" w:hAnsi="Arial" w:cs="Arial"/>
        </w:rPr>
        <w:t xml:space="preserve">    </w:t>
      </w:r>
      <w:r>
        <w:rPr>
          <w:rFonts w:ascii="Arial" w:hAnsi="Arial" w:cs="Arial"/>
        </w:rPr>
        <w:t>Políticas Públicas.</w:t>
      </w:r>
      <w:r>
        <w:rPr>
          <w:rFonts w:ascii="Arial" w:hAnsi="Arial" w:cs="Arial"/>
        </w:rPr>
        <w:tab/>
      </w:r>
      <w:proofErr w:type="gramStart"/>
      <w:r>
        <w:rPr>
          <w:rFonts w:ascii="Arial" w:hAnsi="Arial" w:cs="Arial"/>
        </w:rPr>
        <w:t>interacción</w:t>
      </w:r>
      <w:proofErr w:type="gramEnd"/>
      <w:r>
        <w:rPr>
          <w:rFonts w:ascii="Arial" w:hAnsi="Arial" w:cs="Arial"/>
        </w:rPr>
        <w:t xml:space="preserve"> </w:t>
      </w:r>
      <w:r w:rsidR="00E37A1F">
        <w:rPr>
          <w:rFonts w:ascii="Arial" w:hAnsi="Arial" w:cs="Arial"/>
        </w:rPr>
        <w:t xml:space="preserve"> </w:t>
      </w:r>
      <w:r>
        <w:rPr>
          <w:rFonts w:ascii="Arial" w:hAnsi="Arial" w:cs="Arial"/>
        </w:rPr>
        <w:t xml:space="preserve">entre </w:t>
      </w:r>
      <w:r w:rsidR="00E37A1F">
        <w:rPr>
          <w:rFonts w:ascii="Arial" w:hAnsi="Arial" w:cs="Arial"/>
        </w:rPr>
        <w:t xml:space="preserve"> </w:t>
      </w:r>
      <w:r>
        <w:rPr>
          <w:rFonts w:ascii="Arial" w:hAnsi="Arial" w:cs="Arial"/>
        </w:rPr>
        <w:t xml:space="preserve">la </w:t>
      </w:r>
      <w:r w:rsidR="00E37A1F">
        <w:rPr>
          <w:rFonts w:ascii="Arial" w:hAnsi="Arial" w:cs="Arial"/>
        </w:rPr>
        <w:t xml:space="preserve"> </w:t>
      </w:r>
      <w:r>
        <w:rPr>
          <w:rFonts w:ascii="Arial" w:hAnsi="Arial" w:cs="Arial"/>
        </w:rPr>
        <w:t xml:space="preserve">sociedad </w:t>
      </w:r>
      <w:r w:rsidR="00E37A1F">
        <w:rPr>
          <w:rFonts w:ascii="Arial" w:hAnsi="Arial" w:cs="Arial"/>
        </w:rPr>
        <w:t xml:space="preserve"> </w:t>
      </w:r>
      <w:r>
        <w:rPr>
          <w:rFonts w:ascii="Arial" w:hAnsi="Arial" w:cs="Arial"/>
        </w:rPr>
        <w:t>y</w:t>
      </w:r>
      <w:r w:rsidR="00E37A1F">
        <w:rPr>
          <w:rFonts w:ascii="Arial" w:hAnsi="Arial" w:cs="Arial"/>
        </w:rPr>
        <w:t xml:space="preserve"> </w:t>
      </w:r>
      <w:r>
        <w:rPr>
          <w:rFonts w:ascii="Arial" w:hAnsi="Arial" w:cs="Arial"/>
        </w:rPr>
        <w:t xml:space="preserve"> el aparato estatal</w:t>
      </w:r>
      <w:r w:rsidR="00E37A1F">
        <w:rPr>
          <w:rFonts w:ascii="Arial" w:hAnsi="Arial" w:cs="Arial"/>
        </w:rPr>
        <w:t xml:space="preserve"> </w:t>
      </w:r>
      <w:r>
        <w:rPr>
          <w:rFonts w:ascii="Arial" w:hAnsi="Arial" w:cs="Arial"/>
        </w:rPr>
        <w:t xml:space="preserve"> (gobierno),</w:t>
      </w:r>
    </w:p>
    <w:p w:rsidR="0079438A" w:rsidRDefault="0079438A"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Pr>
          <w:rFonts w:ascii="Arial" w:hAnsi="Arial" w:cs="Arial"/>
        </w:rPr>
        <w:tab/>
      </w:r>
      <w:proofErr w:type="gramStart"/>
      <w:r>
        <w:rPr>
          <w:rFonts w:ascii="Arial" w:hAnsi="Arial" w:cs="Arial"/>
        </w:rPr>
        <w:t>desde</w:t>
      </w:r>
      <w:proofErr w:type="gramEnd"/>
      <w:r>
        <w:rPr>
          <w:rFonts w:ascii="Arial" w:hAnsi="Arial" w:cs="Arial"/>
        </w:rPr>
        <w:t xml:space="preserve"> </w:t>
      </w:r>
      <w:r w:rsidR="00E37A1F">
        <w:rPr>
          <w:rFonts w:ascii="Arial" w:hAnsi="Arial" w:cs="Arial"/>
        </w:rPr>
        <w:t xml:space="preserve"> </w:t>
      </w:r>
      <w:r>
        <w:rPr>
          <w:rFonts w:ascii="Arial" w:hAnsi="Arial" w:cs="Arial"/>
        </w:rPr>
        <w:t xml:space="preserve">el </w:t>
      </w:r>
      <w:r w:rsidR="00E37A1F">
        <w:rPr>
          <w:rFonts w:ascii="Arial" w:hAnsi="Arial" w:cs="Arial"/>
        </w:rPr>
        <w:t xml:space="preserve"> </w:t>
      </w:r>
      <w:r>
        <w:rPr>
          <w:rFonts w:ascii="Arial" w:hAnsi="Arial" w:cs="Arial"/>
        </w:rPr>
        <w:t>momento en el</w:t>
      </w:r>
      <w:r w:rsidR="00E37A1F">
        <w:rPr>
          <w:rFonts w:ascii="Arial" w:hAnsi="Arial" w:cs="Arial"/>
        </w:rPr>
        <w:t xml:space="preserve"> </w:t>
      </w:r>
      <w:r>
        <w:rPr>
          <w:rFonts w:ascii="Arial" w:hAnsi="Arial" w:cs="Arial"/>
        </w:rPr>
        <w:t xml:space="preserve"> que </w:t>
      </w:r>
      <w:r w:rsidR="00E37A1F">
        <w:rPr>
          <w:rFonts w:ascii="Arial" w:hAnsi="Arial" w:cs="Arial"/>
        </w:rPr>
        <w:t xml:space="preserve"> </w:t>
      </w:r>
      <w:r>
        <w:rPr>
          <w:rFonts w:ascii="Arial" w:hAnsi="Arial" w:cs="Arial"/>
        </w:rPr>
        <w:t>se genera una demanda pública,</w:t>
      </w:r>
      <w:r w:rsidR="00E370D5">
        <w:rPr>
          <w:rFonts w:ascii="Arial" w:hAnsi="Arial" w:cs="Arial"/>
        </w:rPr>
        <w:tab/>
        <w:t>II y III</w:t>
      </w:r>
      <w:r w:rsidR="00E370D5">
        <w:rPr>
          <w:rFonts w:ascii="Arial" w:hAnsi="Arial" w:cs="Arial"/>
        </w:rPr>
        <w:tab/>
        <w:t>64</w:t>
      </w:r>
      <w:r w:rsidR="00E370D5">
        <w:rPr>
          <w:rFonts w:ascii="Arial" w:hAnsi="Arial" w:cs="Arial"/>
        </w:rPr>
        <w:tab/>
      </w:r>
    </w:p>
    <w:p w:rsidR="0079438A" w:rsidRDefault="0079438A"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Pr>
          <w:rFonts w:ascii="Arial" w:hAnsi="Arial" w:cs="Arial"/>
        </w:rPr>
        <w:tab/>
      </w:r>
      <w:proofErr w:type="gramStart"/>
      <w:r>
        <w:rPr>
          <w:rFonts w:ascii="Arial" w:hAnsi="Arial" w:cs="Arial"/>
        </w:rPr>
        <w:t>hasta</w:t>
      </w:r>
      <w:proofErr w:type="gramEnd"/>
      <w:r>
        <w:rPr>
          <w:rFonts w:ascii="Arial" w:hAnsi="Arial" w:cs="Arial"/>
        </w:rPr>
        <w:t xml:space="preserve"> llegar a la fase de diseño de la política.</w:t>
      </w:r>
    </w:p>
    <w:p w:rsidR="009E4FB2" w:rsidRDefault="009E4FB2" w:rsidP="0079438A">
      <w:pPr>
        <w:tabs>
          <w:tab w:val="left" w:pos="1134"/>
          <w:tab w:val="left" w:pos="4536"/>
          <w:tab w:val="center" w:pos="10773"/>
          <w:tab w:val="left" w:pos="11766"/>
        </w:tabs>
        <w:spacing w:line="240" w:lineRule="exact"/>
        <w:jc w:val="both"/>
        <w:rPr>
          <w:rFonts w:ascii="Arial" w:hAnsi="Arial" w:cs="Arial"/>
        </w:rPr>
      </w:pPr>
    </w:p>
    <w:p w:rsidR="0079438A" w:rsidRDefault="0079438A"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t>3. Diseño e Implementación de</w:t>
      </w:r>
      <w:r>
        <w:rPr>
          <w:rFonts w:ascii="Arial" w:hAnsi="Arial" w:cs="Arial"/>
        </w:rPr>
        <w:tab/>
        <w:t>Comprender</w:t>
      </w:r>
      <w:r w:rsidR="00E37A1F">
        <w:rPr>
          <w:rFonts w:ascii="Arial" w:hAnsi="Arial" w:cs="Arial"/>
        </w:rPr>
        <w:t xml:space="preserve"> </w:t>
      </w:r>
      <w:r>
        <w:rPr>
          <w:rFonts w:ascii="Arial" w:hAnsi="Arial" w:cs="Arial"/>
        </w:rPr>
        <w:t xml:space="preserve"> los</w:t>
      </w:r>
      <w:r w:rsidR="00E37A1F">
        <w:rPr>
          <w:rFonts w:ascii="Arial" w:hAnsi="Arial" w:cs="Arial"/>
        </w:rPr>
        <w:t xml:space="preserve"> </w:t>
      </w:r>
      <w:r>
        <w:rPr>
          <w:rFonts w:ascii="Arial" w:hAnsi="Arial" w:cs="Arial"/>
        </w:rPr>
        <w:t xml:space="preserve"> procesos </w:t>
      </w:r>
      <w:r w:rsidR="00E37A1F">
        <w:rPr>
          <w:rFonts w:ascii="Arial" w:hAnsi="Arial" w:cs="Arial"/>
        </w:rPr>
        <w:t xml:space="preserve"> </w:t>
      </w:r>
      <w:r>
        <w:rPr>
          <w:rFonts w:ascii="Arial" w:hAnsi="Arial" w:cs="Arial"/>
        </w:rPr>
        <w:t>de</w:t>
      </w:r>
      <w:r w:rsidR="00E37A1F">
        <w:rPr>
          <w:rFonts w:ascii="Arial" w:hAnsi="Arial" w:cs="Arial"/>
        </w:rPr>
        <w:t xml:space="preserve"> </w:t>
      </w:r>
      <w:r>
        <w:rPr>
          <w:rFonts w:ascii="Arial" w:hAnsi="Arial" w:cs="Arial"/>
        </w:rPr>
        <w:t xml:space="preserve"> implementación de una </w:t>
      </w:r>
      <w:r w:rsidR="00E370D5">
        <w:rPr>
          <w:rFonts w:ascii="Arial" w:hAnsi="Arial" w:cs="Arial"/>
        </w:rPr>
        <w:t>Política</w:t>
      </w:r>
    </w:p>
    <w:p w:rsidR="0079438A" w:rsidRDefault="0079438A"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sidR="009E4FB2">
        <w:rPr>
          <w:rFonts w:ascii="Arial" w:hAnsi="Arial" w:cs="Arial"/>
        </w:rPr>
        <w:t xml:space="preserve">    </w:t>
      </w:r>
      <w:r>
        <w:rPr>
          <w:rFonts w:ascii="Arial" w:hAnsi="Arial" w:cs="Arial"/>
        </w:rPr>
        <w:t>Políticas Públicas.</w:t>
      </w:r>
      <w:r w:rsidR="00E370D5">
        <w:rPr>
          <w:rFonts w:ascii="Arial" w:hAnsi="Arial" w:cs="Arial"/>
        </w:rPr>
        <w:tab/>
        <w:t>Pública.</w:t>
      </w:r>
    </w:p>
    <w:p w:rsidR="00E370D5" w:rsidRDefault="00E370D5" w:rsidP="0079438A">
      <w:pPr>
        <w:tabs>
          <w:tab w:val="left" w:pos="1134"/>
          <w:tab w:val="left" w:pos="4536"/>
          <w:tab w:val="center" w:pos="10773"/>
          <w:tab w:val="left" w:pos="11766"/>
        </w:tabs>
        <w:spacing w:line="240" w:lineRule="exact"/>
        <w:jc w:val="both"/>
        <w:rPr>
          <w:rFonts w:ascii="Arial" w:hAnsi="Arial" w:cs="Arial"/>
        </w:rPr>
      </w:pPr>
    </w:p>
    <w:p w:rsidR="00E17309" w:rsidRDefault="00E370D5" w:rsidP="0079438A">
      <w:pPr>
        <w:tabs>
          <w:tab w:val="left" w:pos="1134"/>
          <w:tab w:val="left" w:pos="4536"/>
          <w:tab w:val="center" w:pos="10773"/>
          <w:tab w:val="left" w:pos="11766"/>
        </w:tabs>
        <w:spacing w:line="240" w:lineRule="exact"/>
        <w:jc w:val="both"/>
        <w:rPr>
          <w:rFonts w:ascii="Arial" w:hAnsi="Arial" w:cs="Arial"/>
        </w:rPr>
      </w:pPr>
      <w:r w:rsidRPr="00E17309">
        <w:rPr>
          <w:rFonts w:ascii="Arial" w:hAnsi="Arial" w:cs="Arial"/>
        </w:rPr>
        <w:t>Tercero</w:t>
      </w:r>
      <w:r w:rsidRPr="00E17309">
        <w:rPr>
          <w:rFonts w:ascii="Arial" w:hAnsi="Arial" w:cs="Arial"/>
        </w:rPr>
        <w:tab/>
        <w:t>4. Evaluación de Políticas Públicas.</w:t>
      </w:r>
      <w:r w:rsidR="00E17309">
        <w:rPr>
          <w:rFonts w:ascii="Arial" w:hAnsi="Arial" w:cs="Arial"/>
        </w:rPr>
        <w:tab/>
        <w:t xml:space="preserve">Comprender </w:t>
      </w:r>
      <w:r w:rsidR="00E37A1F">
        <w:rPr>
          <w:rFonts w:ascii="Arial" w:hAnsi="Arial" w:cs="Arial"/>
        </w:rPr>
        <w:t xml:space="preserve"> </w:t>
      </w:r>
      <w:r w:rsidR="00E17309">
        <w:rPr>
          <w:rFonts w:ascii="Arial" w:hAnsi="Arial" w:cs="Arial"/>
        </w:rPr>
        <w:t xml:space="preserve">los </w:t>
      </w:r>
      <w:r w:rsidR="00E37A1F">
        <w:rPr>
          <w:rFonts w:ascii="Arial" w:hAnsi="Arial" w:cs="Arial"/>
        </w:rPr>
        <w:t xml:space="preserve"> </w:t>
      </w:r>
      <w:r w:rsidR="00E17309">
        <w:rPr>
          <w:rFonts w:ascii="Arial" w:hAnsi="Arial" w:cs="Arial"/>
        </w:rPr>
        <w:t>diversos procesos</w:t>
      </w:r>
      <w:r w:rsidR="00E37A1F">
        <w:rPr>
          <w:rFonts w:ascii="Arial" w:hAnsi="Arial" w:cs="Arial"/>
        </w:rPr>
        <w:t xml:space="preserve"> </w:t>
      </w:r>
      <w:r w:rsidR="00E17309">
        <w:rPr>
          <w:rFonts w:ascii="Arial" w:hAnsi="Arial" w:cs="Arial"/>
        </w:rPr>
        <w:t xml:space="preserve"> y</w:t>
      </w:r>
      <w:r w:rsidR="00E37A1F">
        <w:rPr>
          <w:rFonts w:ascii="Arial" w:hAnsi="Arial" w:cs="Arial"/>
        </w:rPr>
        <w:t xml:space="preserve"> </w:t>
      </w:r>
      <w:r w:rsidR="00E17309">
        <w:rPr>
          <w:rFonts w:ascii="Arial" w:hAnsi="Arial" w:cs="Arial"/>
        </w:rPr>
        <w:t xml:space="preserve"> métodos de evaluación</w:t>
      </w:r>
    </w:p>
    <w:p w:rsidR="00E370D5" w:rsidRDefault="00E17309"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Pr>
          <w:rFonts w:ascii="Arial" w:hAnsi="Arial" w:cs="Arial"/>
        </w:rPr>
        <w:tab/>
      </w:r>
      <w:proofErr w:type="gramStart"/>
      <w:r w:rsidR="00E37A1F">
        <w:rPr>
          <w:rFonts w:ascii="Arial" w:hAnsi="Arial" w:cs="Arial"/>
        </w:rPr>
        <w:t>d</w:t>
      </w:r>
      <w:r>
        <w:rPr>
          <w:rFonts w:ascii="Arial" w:hAnsi="Arial" w:cs="Arial"/>
        </w:rPr>
        <w:t>e</w:t>
      </w:r>
      <w:proofErr w:type="gramEnd"/>
      <w:r w:rsidR="00E37A1F">
        <w:rPr>
          <w:rFonts w:ascii="Arial" w:hAnsi="Arial" w:cs="Arial"/>
        </w:rPr>
        <w:t xml:space="preserve"> </w:t>
      </w:r>
      <w:r>
        <w:rPr>
          <w:rFonts w:ascii="Arial" w:hAnsi="Arial" w:cs="Arial"/>
        </w:rPr>
        <w:t xml:space="preserve"> los</w:t>
      </w:r>
      <w:r w:rsidR="00E37A1F">
        <w:rPr>
          <w:rFonts w:ascii="Arial" w:hAnsi="Arial" w:cs="Arial"/>
        </w:rPr>
        <w:t xml:space="preserve"> </w:t>
      </w:r>
      <w:r>
        <w:rPr>
          <w:rFonts w:ascii="Arial" w:hAnsi="Arial" w:cs="Arial"/>
        </w:rPr>
        <w:t xml:space="preserve"> impactos, costos </w:t>
      </w:r>
      <w:r w:rsidR="00E37A1F">
        <w:rPr>
          <w:rFonts w:ascii="Arial" w:hAnsi="Arial" w:cs="Arial"/>
        </w:rPr>
        <w:t xml:space="preserve"> </w:t>
      </w:r>
      <w:r>
        <w:rPr>
          <w:rFonts w:ascii="Arial" w:hAnsi="Arial" w:cs="Arial"/>
        </w:rPr>
        <w:t xml:space="preserve">y </w:t>
      </w:r>
      <w:r w:rsidR="00E37A1F">
        <w:rPr>
          <w:rFonts w:ascii="Arial" w:hAnsi="Arial" w:cs="Arial"/>
        </w:rPr>
        <w:t xml:space="preserve"> </w:t>
      </w:r>
      <w:r>
        <w:rPr>
          <w:rFonts w:ascii="Arial" w:hAnsi="Arial" w:cs="Arial"/>
        </w:rPr>
        <w:t>beneficios de una política pública,</w:t>
      </w:r>
    </w:p>
    <w:p w:rsidR="00E17309" w:rsidRDefault="00E17309"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Pr>
          <w:rFonts w:ascii="Arial" w:hAnsi="Arial" w:cs="Arial"/>
        </w:rPr>
        <w:tab/>
      </w:r>
      <w:proofErr w:type="gramStart"/>
      <w:r>
        <w:rPr>
          <w:rFonts w:ascii="Arial" w:hAnsi="Arial" w:cs="Arial"/>
        </w:rPr>
        <w:t>así</w:t>
      </w:r>
      <w:proofErr w:type="gramEnd"/>
      <w:r>
        <w:rPr>
          <w:rFonts w:ascii="Arial" w:hAnsi="Arial" w:cs="Arial"/>
        </w:rPr>
        <w:t xml:space="preserve"> </w:t>
      </w:r>
      <w:r w:rsidR="00E37A1F">
        <w:rPr>
          <w:rFonts w:ascii="Arial" w:hAnsi="Arial" w:cs="Arial"/>
        </w:rPr>
        <w:t xml:space="preserve"> </w:t>
      </w:r>
      <w:r>
        <w:rPr>
          <w:rFonts w:ascii="Arial" w:hAnsi="Arial" w:cs="Arial"/>
        </w:rPr>
        <w:t xml:space="preserve">como </w:t>
      </w:r>
      <w:r w:rsidR="00E37A1F">
        <w:rPr>
          <w:rFonts w:ascii="Arial" w:hAnsi="Arial" w:cs="Arial"/>
        </w:rPr>
        <w:t xml:space="preserve"> </w:t>
      </w:r>
      <w:r>
        <w:rPr>
          <w:rFonts w:ascii="Arial" w:hAnsi="Arial" w:cs="Arial"/>
        </w:rPr>
        <w:t>la</w:t>
      </w:r>
      <w:r w:rsidR="00E37A1F">
        <w:rPr>
          <w:rFonts w:ascii="Arial" w:hAnsi="Arial" w:cs="Arial"/>
        </w:rPr>
        <w:t xml:space="preserve"> </w:t>
      </w:r>
      <w:r>
        <w:rPr>
          <w:rFonts w:ascii="Arial" w:hAnsi="Arial" w:cs="Arial"/>
        </w:rPr>
        <w:t xml:space="preserve"> posibilidad </w:t>
      </w:r>
      <w:r w:rsidR="00E37A1F">
        <w:rPr>
          <w:rFonts w:ascii="Arial" w:hAnsi="Arial" w:cs="Arial"/>
        </w:rPr>
        <w:t xml:space="preserve"> </w:t>
      </w:r>
      <w:r>
        <w:rPr>
          <w:rFonts w:ascii="Arial" w:hAnsi="Arial" w:cs="Arial"/>
        </w:rPr>
        <w:t xml:space="preserve">que </w:t>
      </w:r>
      <w:r w:rsidR="00E37A1F">
        <w:rPr>
          <w:rFonts w:ascii="Arial" w:hAnsi="Arial" w:cs="Arial"/>
        </w:rPr>
        <w:t xml:space="preserve"> </w:t>
      </w:r>
      <w:r>
        <w:rPr>
          <w:rFonts w:ascii="Arial" w:hAnsi="Arial" w:cs="Arial"/>
        </w:rPr>
        <w:t>otorga</w:t>
      </w:r>
      <w:r w:rsidR="00E37A1F">
        <w:rPr>
          <w:rFonts w:ascii="Arial" w:hAnsi="Arial" w:cs="Arial"/>
        </w:rPr>
        <w:t xml:space="preserve">  </w:t>
      </w:r>
      <w:r>
        <w:rPr>
          <w:rFonts w:ascii="Arial" w:hAnsi="Arial" w:cs="Arial"/>
        </w:rPr>
        <w:t xml:space="preserve"> este</w:t>
      </w:r>
      <w:r w:rsidR="00E37A1F">
        <w:rPr>
          <w:rFonts w:ascii="Arial" w:hAnsi="Arial" w:cs="Arial"/>
        </w:rPr>
        <w:t xml:space="preserve">  </w:t>
      </w:r>
      <w:r>
        <w:rPr>
          <w:rFonts w:ascii="Arial" w:hAnsi="Arial" w:cs="Arial"/>
        </w:rPr>
        <w:t xml:space="preserve"> proceso</w:t>
      </w:r>
      <w:r w:rsidR="00E37A1F">
        <w:rPr>
          <w:rFonts w:ascii="Arial" w:hAnsi="Arial" w:cs="Arial"/>
        </w:rPr>
        <w:t xml:space="preserve"> </w:t>
      </w:r>
      <w:r>
        <w:rPr>
          <w:rFonts w:ascii="Arial" w:hAnsi="Arial" w:cs="Arial"/>
        </w:rPr>
        <w:t xml:space="preserve"> para </w:t>
      </w:r>
      <w:r w:rsidR="00E37A1F">
        <w:rPr>
          <w:rFonts w:ascii="Arial" w:hAnsi="Arial" w:cs="Arial"/>
        </w:rPr>
        <w:t xml:space="preserve"> </w:t>
      </w:r>
      <w:r>
        <w:rPr>
          <w:rFonts w:ascii="Arial" w:hAnsi="Arial" w:cs="Arial"/>
        </w:rPr>
        <w:t>el</w:t>
      </w:r>
    </w:p>
    <w:p w:rsidR="00E17309" w:rsidRDefault="00E17309"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Pr>
          <w:rFonts w:ascii="Arial" w:hAnsi="Arial" w:cs="Arial"/>
        </w:rPr>
        <w:tab/>
      </w:r>
      <w:proofErr w:type="gramStart"/>
      <w:r>
        <w:rPr>
          <w:rFonts w:ascii="Arial" w:hAnsi="Arial" w:cs="Arial"/>
        </w:rPr>
        <w:t>rediseño</w:t>
      </w:r>
      <w:proofErr w:type="gramEnd"/>
      <w:r>
        <w:rPr>
          <w:rFonts w:ascii="Arial" w:hAnsi="Arial" w:cs="Arial"/>
        </w:rPr>
        <w:t xml:space="preserve"> de una política.</w:t>
      </w:r>
      <w:r>
        <w:rPr>
          <w:rFonts w:ascii="Arial" w:hAnsi="Arial" w:cs="Arial"/>
        </w:rPr>
        <w:tab/>
        <w:t>IV y V</w:t>
      </w:r>
      <w:r>
        <w:rPr>
          <w:rFonts w:ascii="Arial" w:hAnsi="Arial" w:cs="Arial"/>
        </w:rPr>
        <w:tab/>
        <w:t>64</w:t>
      </w:r>
    </w:p>
    <w:p w:rsidR="009E4FB2" w:rsidRDefault="009E4FB2" w:rsidP="0079438A">
      <w:pPr>
        <w:tabs>
          <w:tab w:val="left" w:pos="1134"/>
          <w:tab w:val="left" w:pos="4536"/>
          <w:tab w:val="center" w:pos="10773"/>
          <w:tab w:val="left" w:pos="11766"/>
        </w:tabs>
        <w:spacing w:line="240" w:lineRule="exact"/>
        <w:jc w:val="both"/>
        <w:rPr>
          <w:rFonts w:ascii="Arial" w:hAnsi="Arial" w:cs="Arial"/>
        </w:rPr>
      </w:pPr>
    </w:p>
    <w:p w:rsidR="00E17309" w:rsidRDefault="00E17309"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t>5. Políticas Sectoriales</w:t>
      </w:r>
      <w:r>
        <w:rPr>
          <w:rFonts w:ascii="Arial" w:hAnsi="Arial" w:cs="Arial"/>
        </w:rPr>
        <w:tab/>
        <w:t>Analizar</w:t>
      </w:r>
      <w:r w:rsidR="00E37A1F">
        <w:rPr>
          <w:rFonts w:ascii="Arial" w:hAnsi="Arial" w:cs="Arial"/>
        </w:rPr>
        <w:t xml:space="preserve"> </w:t>
      </w:r>
      <w:r>
        <w:rPr>
          <w:rFonts w:ascii="Arial" w:hAnsi="Arial" w:cs="Arial"/>
        </w:rPr>
        <w:t xml:space="preserve"> y </w:t>
      </w:r>
      <w:r w:rsidR="00E37A1F">
        <w:rPr>
          <w:rFonts w:ascii="Arial" w:hAnsi="Arial" w:cs="Arial"/>
        </w:rPr>
        <w:t xml:space="preserve"> </w:t>
      </w:r>
      <w:r>
        <w:rPr>
          <w:rFonts w:ascii="Arial" w:hAnsi="Arial" w:cs="Arial"/>
        </w:rPr>
        <w:t>evaluar</w:t>
      </w:r>
      <w:r w:rsidR="00E37A1F">
        <w:rPr>
          <w:rFonts w:ascii="Arial" w:hAnsi="Arial" w:cs="Arial"/>
        </w:rPr>
        <w:t xml:space="preserve"> </w:t>
      </w:r>
      <w:r>
        <w:rPr>
          <w:rFonts w:ascii="Arial" w:hAnsi="Arial" w:cs="Arial"/>
        </w:rPr>
        <w:t xml:space="preserve"> los problemas más relevantes relacionados</w:t>
      </w:r>
    </w:p>
    <w:p w:rsidR="00E17309" w:rsidRDefault="00E17309" w:rsidP="00E37A1F">
      <w:pPr>
        <w:tabs>
          <w:tab w:val="left" w:pos="1134"/>
          <w:tab w:val="left" w:pos="4536"/>
          <w:tab w:val="left" w:pos="10206"/>
          <w:tab w:val="center" w:pos="10773"/>
          <w:tab w:val="left" w:pos="11766"/>
        </w:tabs>
        <w:spacing w:line="240" w:lineRule="exact"/>
        <w:jc w:val="both"/>
        <w:rPr>
          <w:rFonts w:ascii="Arial" w:hAnsi="Arial" w:cs="Arial"/>
        </w:rPr>
      </w:pPr>
      <w:r>
        <w:rPr>
          <w:rFonts w:ascii="Arial" w:hAnsi="Arial" w:cs="Arial"/>
        </w:rPr>
        <w:tab/>
      </w:r>
      <w:r>
        <w:rPr>
          <w:rFonts w:ascii="Arial" w:hAnsi="Arial" w:cs="Arial"/>
        </w:rPr>
        <w:tab/>
      </w:r>
      <w:proofErr w:type="gramStart"/>
      <w:r>
        <w:rPr>
          <w:rFonts w:ascii="Arial" w:hAnsi="Arial" w:cs="Arial"/>
        </w:rPr>
        <w:t>con</w:t>
      </w:r>
      <w:proofErr w:type="gramEnd"/>
      <w:r>
        <w:rPr>
          <w:rFonts w:ascii="Arial" w:hAnsi="Arial" w:cs="Arial"/>
        </w:rPr>
        <w:t xml:space="preserve"> las diferentes políticas sectoriales que emanan de la </w:t>
      </w:r>
      <w:r w:rsidRPr="00982335">
        <w:rPr>
          <w:rFonts w:ascii="Arial" w:hAnsi="Arial" w:cs="Arial"/>
          <w:highlight w:val="yellow"/>
        </w:rPr>
        <w:t>acción</w:t>
      </w:r>
    </w:p>
    <w:p w:rsidR="00E17309" w:rsidRDefault="00E17309"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Pr>
          <w:rFonts w:ascii="Arial" w:hAnsi="Arial" w:cs="Arial"/>
        </w:rPr>
        <w:tab/>
      </w:r>
      <w:proofErr w:type="gramStart"/>
      <w:r>
        <w:rPr>
          <w:rFonts w:ascii="Arial" w:hAnsi="Arial" w:cs="Arial"/>
        </w:rPr>
        <w:t>gubernamental</w:t>
      </w:r>
      <w:proofErr w:type="gramEnd"/>
      <w:r>
        <w:rPr>
          <w:rFonts w:ascii="Arial" w:hAnsi="Arial" w:cs="Arial"/>
        </w:rPr>
        <w:t>, particularmente las vinculadas con el desarrollo</w:t>
      </w:r>
    </w:p>
    <w:p w:rsidR="00E17309" w:rsidRDefault="00E17309"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Pr>
          <w:rFonts w:ascii="Arial" w:hAnsi="Arial" w:cs="Arial"/>
        </w:rPr>
        <w:tab/>
      </w:r>
      <w:proofErr w:type="gramStart"/>
      <w:r>
        <w:rPr>
          <w:rFonts w:ascii="Arial" w:hAnsi="Arial" w:cs="Arial"/>
        </w:rPr>
        <w:t>social</w:t>
      </w:r>
      <w:proofErr w:type="gramEnd"/>
      <w:r>
        <w:rPr>
          <w:rFonts w:ascii="Arial" w:hAnsi="Arial" w:cs="Arial"/>
        </w:rPr>
        <w:t>.</w:t>
      </w:r>
    </w:p>
    <w:p w:rsidR="00E17309" w:rsidRDefault="00E17309" w:rsidP="0079438A">
      <w:pPr>
        <w:tabs>
          <w:tab w:val="left" w:pos="1134"/>
          <w:tab w:val="left" w:pos="4536"/>
          <w:tab w:val="center" w:pos="10773"/>
          <w:tab w:val="left" w:pos="11766"/>
        </w:tabs>
        <w:spacing w:line="240" w:lineRule="exact"/>
        <w:jc w:val="both"/>
        <w:rPr>
          <w:rFonts w:ascii="Arial" w:hAnsi="Arial" w:cs="Arial"/>
        </w:rPr>
      </w:pPr>
    </w:p>
    <w:p w:rsidR="00E17309" w:rsidRDefault="00E17309"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Cuarto</w:t>
      </w:r>
      <w:r>
        <w:rPr>
          <w:rFonts w:ascii="Arial" w:hAnsi="Arial" w:cs="Arial"/>
        </w:rPr>
        <w:tab/>
        <w:t>6. Seminario de Investigación.</w:t>
      </w:r>
      <w:r>
        <w:rPr>
          <w:rFonts w:ascii="Arial" w:hAnsi="Arial" w:cs="Arial"/>
        </w:rPr>
        <w:tab/>
        <w:t xml:space="preserve">Discutir </w:t>
      </w:r>
      <w:r w:rsidR="00E37A1F">
        <w:rPr>
          <w:rFonts w:ascii="Arial" w:hAnsi="Arial" w:cs="Arial"/>
        </w:rPr>
        <w:t xml:space="preserve">  </w:t>
      </w:r>
      <w:r>
        <w:rPr>
          <w:rFonts w:ascii="Arial" w:hAnsi="Arial" w:cs="Arial"/>
        </w:rPr>
        <w:t xml:space="preserve">la </w:t>
      </w:r>
      <w:r w:rsidR="00E37A1F">
        <w:rPr>
          <w:rFonts w:ascii="Arial" w:hAnsi="Arial" w:cs="Arial"/>
        </w:rPr>
        <w:t xml:space="preserve">  </w:t>
      </w:r>
      <w:r>
        <w:rPr>
          <w:rFonts w:ascii="Arial" w:hAnsi="Arial" w:cs="Arial"/>
        </w:rPr>
        <w:t>fase</w:t>
      </w:r>
      <w:r w:rsidR="00E37A1F">
        <w:rPr>
          <w:rFonts w:ascii="Arial" w:hAnsi="Arial" w:cs="Arial"/>
        </w:rPr>
        <w:t xml:space="preserve">  </w:t>
      </w:r>
      <w:r>
        <w:rPr>
          <w:rFonts w:ascii="Arial" w:hAnsi="Arial" w:cs="Arial"/>
        </w:rPr>
        <w:t xml:space="preserve"> terminal</w:t>
      </w:r>
      <w:r w:rsidR="00E37A1F">
        <w:rPr>
          <w:rFonts w:ascii="Arial" w:hAnsi="Arial" w:cs="Arial"/>
        </w:rPr>
        <w:t xml:space="preserve"> </w:t>
      </w:r>
      <w:r>
        <w:rPr>
          <w:rFonts w:ascii="Arial" w:hAnsi="Arial" w:cs="Arial"/>
        </w:rPr>
        <w:t xml:space="preserve"> de</w:t>
      </w:r>
      <w:r w:rsidR="00E37A1F">
        <w:rPr>
          <w:rFonts w:ascii="Arial" w:hAnsi="Arial" w:cs="Arial"/>
        </w:rPr>
        <w:t xml:space="preserve">  </w:t>
      </w:r>
      <w:r>
        <w:rPr>
          <w:rFonts w:ascii="Arial" w:hAnsi="Arial" w:cs="Arial"/>
        </w:rPr>
        <w:t xml:space="preserve"> los</w:t>
      </w:r>
      <w:r w:rsidR="00E37A1F">
        <w:rPr>
          <w:rFonts w:ascii="Arial" w:hAnsi="Arial" w:cs="Arial"/>
        </w:rPr>
        <w:t xml:space="preserve"> </w:t>
      </w:r>
      <w:r>
        <w:rPr>
          <w:rFonts w:ascii="Arial" w:hAnsi="Arial" w:cs="Arial"/>
        </w:rPr>
        <w:t xml:space="preserve"> trabajos</w:t>
      </w:r>
      <w:r w:rsidR="00E37A1F">
        <w:rPr>
          <w:rFonts w:ascii="Arial" w:hAnsi="Arial" w:cs="Arial"/>
        </w:rPr>
        <w:t xml:space="preserve">  </w:t>
      </w:r>
      <w:r>
        <w:rPr>
          <w:rFonts w:ascii="Arial" w:hAnsi="Arial" w:cs="Arial"/>
        </w:rPr>
        <w:t xml:space="preserve"> de </w:t>
      </w:r>
      <w:r w:rsidR="00E37A1F">
        <w:rPr>
          <w:rFonts w:ascii="Arial" w:hAnsi="Arial" w:cs="Arial"/>
        </w:rPr>
        <w:t xml:space="preserve">  </w:t>
      </w:r>
      <w:r>
        <w:rPr>
          <w:rFonts w:ascii="Arial" w:hAnsi="Arial" w:cs="Arial"/>
        </w:rPr>
        <w:t>investigación</w:t>
      </w:r>
      <w:r>
        <w:rPr>
          <w:rFonts w:ascii="Arial" w:hAnsi="Arial" w:cs="Arial"/>
        </w:rPr>
        <w:tab/>
        <w:t>VI</w:t>
      </w:r>
      <w:r>
        <w:rPr>
          <w:rFonts w:ascii="Arial" w:hAnsi="Arial" w:cs="Arial"/>
        </w:rPr>
        <w:tab/>
        <w:t>20</w:t>
      </w:r>
    </w:p>
    <w:p w:rsidR="00E17309" w:rsidRDefault="007624B6"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Pr>
          <w:rFonts w:ascii="Arial" w:hAnsi="Arial" w:cs="Arial"/>
        </w:rPr>
        <w:tab/>
      </w:r>
      <w:proofErr w:type="gramStart"/>
      <w:r>
        <w:rPr>
          <w:rFonts w:ascii="Arial" w:hAnsi="Arial" w:cs="Arial"/>
        </w:rPr>
        <w:t>d</w:t>
      </w:r>
      <w:r w:rsidR="00E17309">
        <w:rPr>
          <w:rFonts w:ascii="Arial" w:hAnsi="Arial" w:cs="Arial"/>
        </w:rPr>
        <w:t>esarrollados</w:t>
      </w:r>
      <w:proofErr w:type="gramEnd"/>
      <w:r w:rsidR="00E17309">
        <w:rPr>
          <w:rFonts w:ascii="Arial" w:hAnsi="Arial" w:cs="Arial"/>
        </w:rPr>
        <w:t xml:space="preserve"> </w:t>
      </w:r>
      <w:r w:rsidR="00E37A1F">
        <w:rPr>
          <w:rFonts w:ascii="Arial" w:hAnsi="Arial" w:cs="Arial"/>
        </w:rPr>
        <w:t xml:space="preserve"> </w:t>
      </w:r>
      <w:r w:rsidR="00E17309">
        <w:rPr>
          <w:rFonts w:ascii="Arial" w:hAnsi="Arial" w:cs="Arial"/>
        </w:rPr>
        <w:t>para</w:t>
      </w:r>
      <w:r w:rsidR="00E37A1F">
        <w:rPr>
          <w:rFonts w:ascii="Arial" w:hAnsi="Arial" w:cs="Arial"/>
        </w:rPr>
        <w:t xml:space="preserve"> </w:t>
      </w:r>
      <w:r w:rsidR="00E17309">
        <w:rPr>
          <w:rFonts w:ascii="Arial" w:hAnsi="Arial" w:cs="Arial"/>
        </w:rPr>
        <w:t xml:space="preserve"> cada</w:t>
      </w:r>
      <w:r w:rsidR="00E37A1F">
        <w:rPr>
          <w:rFonts w:ascii="Arial" w:hAnsi="Arial" w:cs="Arial"/>
        </w:rPr>
        <w:t xml:space="preserve"> </w:t>
      </w:r>
      <w:r w:rsidR="00E17309">
        <w:rPr>
          <w:rFonts w:ascii="Arial" w:hAnsi="Arial" w:cs="Arial"/>
        </w:rPr>
        <w:t>uno de los alumnos, confrontándolos</w:t>
      </w:r>
    </w:p>
    <w:p w:rsidR="00E17309" w:rsidRDefault="007624B6"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Pr>
          <w:rFonts w:ascii="Arial" w:hAnsi="Arial" w:cs="Arial"/>
        </w:rPr>
        <w:tab/>
      </w:r>
      <w:proofErr w:type="gramStart"/>
      <w:r>
        <w:rPr>
          <w:rFonts w:ascii="Arial" w:hAnsi="Arial" w:cs="Arial"/>
        </w:rPr>
        <w:t>c</w:t>
      </w:r>
      <w:r w:rsidR="00E17309">
        <w:rPr>
          <w:rFonts w:ascii="Arial" w:hAnsi="Arial" w:cs="Arial"/>
        </w:rPr>
        <w:t>on</w:t>
      </w:r>
      <w:proofErr w:type="gramEnd"/>
      <w:r w:rsidR="00E17309">
        <w:rPr>
          <w:rFonts w:ascii="Arial" w:hAnsi="Arial" w:cs="Arial"/>
        </w:rPr>
        <w:t xml:space="preserve"> </w:t>
      </w:r>
      <w:r w:rsidR="00E37A1F">
        <w:rPr>
          <w:rFonts w:ascii="Arial" w:hAnsi="Arial" w:cs="Arial"/>
        </w:rPr>
        <w:t xml:space="preserve"> </w:t>
      </w:r>
      <w:r w:rsidR="00E17309">
        <w:rPr>
          <w:rFonts w:ascii="Arial" w:hAnsi="Arial" w:cs="Arial"/>
        </w:rPr>
        <w:t>los conocimientos adquiridos a lo largo de la Maestría con</w:t>
      </w:r>
    </w:p>
    <w:p w:rsidR="00E17309" w:rsidRPr="00902377" w:rsidRDefault="00E17309" w:rsidP="0079438A">
      <w:pPr>
        <w:tabs>
          <w:tab w:val="left" w:pos="1134"/>
          <w:tab w:val="left" w:pos="4536"/>
          <w:tab w:val="center" w:pos="10773"/>
          <w:tab w:val="left" w:pos="11766"/>
        </w:tabs>
        <w:spacing w:line="240" w:lineRule="exact"/>
        <w:jc w:val="both"/>
        <w:rPr>
          <w:rFonts w:ascii="Arial" w:hAnsi="Arial" w:cs="Arial"/>
        </w:rPr>
      </w:pPr>
      <w:r>
        <w:rPr>
          <w:rFonts w:ascii="Arial" w:hAnsi="Arial" w:cs="Arial"/>
        </w:rPr>
        <w:tab/>
      </w:r>
      <w:r>
        <w:rPr>
          <w:rFonts w:ascii="Arial" w:hAnsi="Arial" w:cs="Arial"/>
        </w:rPr>
        <w:tab/>
      </w:r>
      <w:proofErr w:type="gramStart"/>
      <w:r>
        <w:rPr>
          <w:rFonts w:ascii="Arial" w:hAnsi="Arial" w:cs="Arial"/>
        </w:rPr>
        <w:t>el</w:t>
      </w:r>
      <w:proofErr w:type="gramEnd"/>
      <w:r>
        <w:rPr>
          <w:rFonts w:ascii="Arial" w:hAnsi="Arial" w:cs="Arial"/>
        </w:rPr>
        <w:t xml:space="preserve"> fin de precisar y mejorar los informes finales.</w:t>
      </w:r>
    </w:p>
    <w:p w:rsidR="00E17309" w:rsidRDefault="00E17309" w:rsidP="009E4FB2">
      <w:pPr>
        <w:spacing w:line="240" w:lineRule="exact"/>
        <w:jc w:val="both"/>
        <w:rPr>
          <w:rFonts w:ascii="Arial" w:hAnsi="Arial" w:cs="Arial"/>
        </w:rPr>
      </w:pPr>
    </w:p>
    <w:p w:rsidR="00E17309" w:rsidRDefault="00A64D0D" w:rsidP="00E17309">
      <w:pPr>
        <w:numPr>
          <w:ilvl w:val="0"/>
          <w:numId w:val="3"/>
        </w:numPr>
        <w:tabs>
          <w:tab w:val="left" w:pos="851"/>
        </w:tabs>
        <w:spacing w:line="240" w:lineRule="exact"/>
        <w:jc w:val="both"/>
        <w:rPr>
          <w:rFonts w:ascii="Arial" w:hAnsi="Arial" w:cs="Arial"/>
        </w:rPr>
      </w:pPr>
      <w:r>
        <w:rPr>
          <w:rFonts w:ascii="Arial" w:hAnsi="Arial" w:cs="Arial"/>
        </w:rPr>
        <w:t>Créditos 220.</w:t>
      </w:r>
    </w:p>
    <w:p w:rsidR="00A64D0D" w:rsidRDefault="00A64D0D" w:rsidP="009E4FB2">
      <w:pPr>
        <w:tabs>
          <w:tab w:val="left" w:pos="851"/>
        </w:tabs>
        <w:spacing w:line="240" w:lineRule="exact"/>
        <w:jc w:val="both"/>
        <w:rPr>
          <w:rFonts w:ascii="Arial" w:hAnsi="Arial" w:cs="Arial"/>
        </w:rPr>
      </w:pPr>
    </w:p>
    <w:p w:rsidR="00A64D0D" w:rsidRDefault="00A64D0D" w:rsidP="00E17309">
      <w:pPr>
        <w:numPr>
          <w:ilvl w:val="0"/>
          <w:numId w:val="3"/>
        </w:numPr>
        <w:tabs>
          <w:tab w:val="left" w:pos="851"/>
        </w:tabs>
        <w:spacing w:line="240" w:lineRule="exact"/>
        <w:jc w:val="both"/>
        <w:rPr>
          <w:rFonts w:ascii="Arial" w:hAnsi="Arial" w:cs="Arial"/>
        </w:rPr>
      </w:pPr>
      <w:r>
        <w:rPr>
          <w:rFonts w:ascii="Arial" w:hAnsi="Arial" w:cs="Arial"/>
        </w:rPr>
        <w:t>Unidades de enseñanza-aprendizaje</w:t>
      </w:r>
    </w:p>
    <w:p w:rsidR="00D32031" w:rsidRDefault="00D32031" w:rsidP="00A64D0D">
      <w:pPr>
        <w:tabs>
          <w:tab w:val="left" w:pos="851"/>
          <w:tab w:val="left" w:pos="7830"/>
        </w:tabs>
        <w:spacing w:line="240" w:lineRule="exact"/>
        <w:jc w:val="both"/>
        <w:rPr>
          <w:rFonts w:ascii="Arial" w:hAnsi="Arial" w:cs="Arial"/>
        </w:rPr>
      </w:pPr>
    </w:p>
    <w:p w:rsidR="009E4FB2" w:rsidRDefault="009E4FB2" w:rsidP="00A64D0D">
      <w:pPr>
        <w:tabs>
          <w:tab w:val="left" w:pos="851"/>
          <w:tab w:val="left" w:pos="7830"/>
        </w:tabs>
        <w:spacing w:line="240" w:lineRule="exact"/>
        <w:jc w:val="both"/>
        <w:rPr>
          <w:rFonts w:ascii="Arial" w:hAnsi="Arial" w:cs="Arial"/>
        </w:rPr>
      </w:pPr>
    </w:p>
    <w:p w:rsidR="009E4FB2" w:rsidRDefault="009E4FB2" w:rsidP="00A64D0D">
      <w:pPr>
        <w:tabs>
          <w:tab w:val="left" w:pos="851"/>
          <w:tab w:val="left" w:pos="7830"/>
        </w:tabs>
        <w:spacing w:line="240" w:lineRule="exact"/>
        <w:jc w:val="both"/>
        <w:rPr>
          <w:rFonts w:ascii="Arial" w:hAnsi="Arial" w:cs="Arial"/>
        </w:rPr>
      </w:pPr>
    </w:p>
    <w:p w:rsidR="009E4FB2" w:rsidRPr="00902377" w:rsidRDefault="009E4FB2" w:rsidP="00A64D0D">
      <w:pPr>
        <w:tabs>
          <w:tab w:val="left" w:pos="851"/>
          <w:tab w:val="left" w:pos="7830"/>
        </w:tabs>
        <w:spacing w:line="240" w:lineRule="exact"/>
        <w:jc w:val="both"/>
        <w:rPr>
          <w:rFonts w:ascii="Arial" w:hAnsi="Arial" w:cs="Arial"/>
        </w:rPr>
      </w:pPr>
    </w:p>
    <w:p w:rsidR="00D32031" w:rsidRPr="008B3337" w:rsidRDefault="00792A1C" w:rsidP="00604C0E">
      <w:pPr>
        <w:tabs>
          <w:tab w:val="left" w:pos="5954"/>
          <w:tab w:val="left" w:pos="7088"/>
        </w:tabs>
        <w:spacing w:line="240" w:lineRule="exact"/>
        <w:jc w:val="both"/>
        <w:rPr>
          <w:rFonts w:ascii="Arial" w:hAnsi="Arial" w:cs="Arial"/>
          <w:b/>
        </w:rPr>
      </w:pPr>
      <w:r w:rsidRPr="00902377">
        <w:rPr>
          <w:rFonts w:ascii="Arial" w:hAnsi="Arial" w:cs="Arial"/>
        </w:rPr>
        <w:lastRenderedPageBreak/>
        <w:tab/>
      </w:r>
      <w:r w:rsidRPr="008B3337">
        <w:rPr>
          <w:rFonts w:ascii="Arial" w:hAnsi="Arial" w:cs="Arial"/>
          <w:b/>
        </w:rPr>
        <w:t>HORAS</w:t>
      </w:r>
      <w:r w:rsidRPr="008B3337">
        <w:rPr>
          <w:rFonts w:ascii="Arial" w:hAnsi="Arial" w:cs="Arial"/>
          <w:b/>
        </w:rPr>
        <w:tab/>
        <w:t>HORAS</w:t>
      </w:r>
    </w:p>
    <w:p w:rsidR="00D32031" w:rsidRPr="008B3337" w:rsidRDefault="00792A1C" w:rsidP="00604C0E">
      <w:pPr>
        <w:tabs>
          <w:tab w:val="left" w:pos="993"/>
          <w:tab w:val="left" w:pos="4820"/>
          <w:tab w:val="left" w:pos="5954"/>
          <w:tab w:val="left" w:pos="6946"/>
          <w:tab w:val="left" w:pos="8222"/>
          <w:tab w:val="left" w:pos="9498"/>
          <w:tab w:val="left" w:pos="11057"/>
        </w:tabs>
        <w:spacing w:line="240" w:lineRule="exact"/>
        <w:jc w:val="both"/>
        <w:rPr>
          <w:rFonts w:ascii="Arial" w:hAnsi="Arial" w:cs="Arial"/>
          <w:b/>
        </w:rPr>
      </w:pPr>
      <w:r w:rsidRPr="008B3337">
        <w:rPr>
          <w:rFonts w:ascii="Arial" w:hAnsi="Arial" w:cs="Arial"/>
          <w:b/>
        </w:rPr>
        <w:t>CLAVE</w:t>
      </w:r>
      <w:r w:rsidRPr="008B3337">
        <w:rPr>
          <w:rFonts w:ascii="Arial" w:hAnsi="Arial" w:cs="Arial"/>
          <w:b/>
        </w:rPr>
        <w:tab/>
        <w:t>NOMBRE</w:t>
      </w:r>
      <w:r w:rsidRPr="008B3337">
        <w:rPr>
          <w:rFonts w:ascii="Arial" w:hAnsi="Arial" w:cs="Arial"/>
          <w:b/>
        </w:rPr>
        <w:tab/>
      </w:r>
      <w:r w:rsidR="008B3337" w:rsidRPr="008B3337">
        <w:rPr>
          <w:rFonts w:ascii="Arial" w:hAnsi="Arial" w:cs="Arial"/>
          <w:b/>
        </w:rPr>
        <w:t>OBL/OPT</w:t>
      </w:r>
      <w:r w:rsidRPr="008B3337">
        <w:rPr>
          <w:rFonts w:ascii="Arial" w:hAnsi="Arial" w:cs="Arial"/>
          <w:b/>
        </w:rPr>
        <w:tab/>
      </w:r>
      <w:r w:rsidR="008B3337" w:rsidRPr="008B3337">
        <w:rPr>
          <w:rFonts w:ascii="Arial" w:hAnsi="Arial" w:cs="Arial"/>
          <w:b/>
        </w:rPr>
        <w:t>TEORÍA</w:t>
      </w:r>
      <w:r w:rsidRPr="008B3337">
        <w:rPr>
          <w:rFonts w:ascii="Arial" w:hAnsi="Arial" w:cs="Arial"/>
          <w:b/>
        </w:rPr>
        <w:tab/>
        <w:t>PR</w:t>
      </w:r>
      <w:r w:rsidR="008B3337" w:rsidRPr="008B3337">
        <w:rPr>
          <w:rFonts w:ascii="Arial" w:hAnsi="Arial" w:cs="Arial"/>
          <w:b/>
        </w:rPr>
        <w:t>Á</w:t>
      </w:r>
      <w:r w:rsidRPr="008B3337">
        <w:rPr>
          <w:rFonts w:ascii="Arial" w:hAnsi="Arial" w:cs="Arial"/>
          <w:b/>
        </w:rPr>
        <w:t>CTICA</w:t>
      </w:r>
      <w:r w:rsidRPr="008B3337">
        <w:rPr>
          <w:rFonts w:ascii="Arial" w:hAnsi="Arial" w:cs="Arial"/>
          <w:b/>
        </w:rPr>
        <w:tab/>
      </w:r>
      <w:r w:rsidR="008B3337" w:rsidRPr="008B3337">
        <w:rPr>
          <w:rFonts w:ascii="Arial" w:hAnsi="Arial" w:cs="Arial"/>
          <w:b/>
        </w:rPr>
        <w:t>CRÉDITOS</w:t>
      </w:r>
      <w:r w:rsidRPr="008B3337">
        <w:rPr>
          <w:rFonts w:ascii="Arial" w:hAnsi="Arial" w:cs="Arial"/>
          <w:b/>
        </w:rPr>
        <w:tab/>
        <w:t>TRIMESTRE</w:t>
      </w:r>
      <w:r w:rsidRPr="008B3337">
        <w:rPr>
          <w:rFonts w:ascii="Arial" w:hAnsi="Arial" w:cs="Arial"/>
          <w:b/>
        </w:rPr>
        <w:tab/>
        <w:t>SERIACI</w:t>
      </w:r>
      <w:r w:rsidR="008B3337" w:rsidRPr="008B3337">
        <w:rPr>
          <w:rFonts w:ascii="Arial" w:hAnsi="Arial" w:cs="Arial"/>
          <w:b/>
        </w:rPr>
        <w:t>Ó</w:t>
      </w:r>
      <w:r w:rsidRPr="008B3337">
        <w:rPr>
          <w:rFonts w:ascii="Arial" w:hAnsi="Arial" w:cs="Arial"/>
          <w:b/>
        </w:rPr>
        <w:t>N</w:t>
      </w:r>
    </w:p>
    <w:p w:rsidR="00D32031" w:rsidRPr="00902377" w:rsidRDefault="00D32031" w:rsidP="00902377">
      <w:pPr>
        <w:spacing w:line="240" w:lineRule="exact"/>
        <w:jc w:val="both"/>
        <w:rPr>
          <w:rFonts w:ascii="Arial" w:hAnsi="Arial" w:cs="Arial"/>
        </w:rPr>
      </w:pPr>
    </w:p>
    <w:p w:rsidR="00557661" w:rsidRPr="00902377" w:rsidRDefault="00792A1C" w:rsidP="00604C0E">
      <w:pPr>
        <w:tabs>
          <w:tab w:val="left" w:pos="993"/>
          <w:tab w:val="left" w:pos="5103"/>
          <w:tab w:val="decimal" w:pos="6521"/>
          <w:tab w:val="decimal" w:pos="7513"/>
          <w:tab w:val="decimal" w:pos="8789"/>
          <w:tab w:val="center" w:pos="10065"/>
          <w:tab w:val="left" w:pos="11057"/>
        </w:tabs>
        <w:spacing w:line="240" w:lineRule="exact"/>
        <w:jc w:val="both"/>
        <w:rPr>
          <w:rFonts w:ascii="Arial" w:hAnsi="Arial" w:cs="Arial"/>
        </w:rPr>
      </w:pPr>
      <w:r w:rsidRPr="00902377">
        <w:rPr>
          <w:rFonts w:ascii="Arial" w:hAnsi="Arial" w:cs="Arial"/>
        </w:rPr>
        <w:t>32</w:t>
      </w:r>
      <w:r w:rsidR="00A64D0D">
        <w:rPr>
          <w:rFonts w:ascii="Arial" w:hAnsi="Arial" w:cs="Arial"/>
        </w:rPr>
        <w:t>66013</w:t>
      </w:r>
      <w:r w:rsidRPr="00902377">
        <w:rPr>
          <w:rFonts w:ascii="Arial" w:hAnsi="Arial" w:cs="Arial"/>
        </w:rPr>
        <w:tab/>
        <w:t>Políticas Públicas</w:t>
      </w:r>
      <w:r w:rsidR="001B766E">
        <w:rPr>
          <w:rFonts w:ascii="Arial" w:hAnsi="Arial" w:cs="Arial"/>
        </w:rPr>
        <w:t xml:space="preserve">: Estado </w:t>
      </w:r>
      <w:r w:rsidRPr="00902377">
        <w:rPr>
          <w:rFonts w:ascii="Arial" w:hAnsi="Arial" w:cs="Arial"/>
        </w:rPr>
        <w:t xml:space="preserve">y </w:t>
      </w:r>
      <w:r w:rsidR="001B766E">
        <w:rPr>
          <w:rFonts w:ascii="Arial" w:hAnsi="Arial" w:cs="Arial"/>
        </w:rPr>
        <w:t>Sociedad</w:t>
      </w:r>
      <w:r w:rsidRPr="00902377">
        <w:rPr>
          <w:rFonts w:ascii="Arial" w:hAnsi="Arial" w:cs="Arial"/>
        </w:rPr>
        <w:tab/>
      </w:r>
      <w:r w:rsidR="00A64D0D" w:rsidRPr="00902377">
        <w:rPr>
          <w:rFonts w:ascii="Arial" w:hAnsi="Arial" w:cs="Arial"/>
        </w:rPr>
        <w:t>OBL</w:t>
      </w:r>
      <w:r w:rsidRPr="00902377">
        <w:rPr>
          <w:rFonts w:ascii="Arial" w:hAnsi="Arial" w:cs="Arial"/>
        </w:rPr>
        <w:t>.</w:t>
      </w:r>
      <w:r w:rsidRPr="00902377">
        <w:rPr>
          <w:rFonts w:ascii="Arial" w:hAnsi="Arial" w:cs="Arial"/>
        </w:rPr>
        <w:tab/>
        <w:t>12</w:t>
      </w:r>
      <w:r w:rsidRPr="00902377">
        <w:rPr>
          <w:rFonts w:ascii="Arial" w:hAnsi="Arial" w:cs="Arial"/>
        </w:rPr>
        <w:tab/>
        <w:t>8</w:t>
      </w:r>
      <w:r w:rsidRPr="00902377">
        <w:rPr>
          <w:rFonts w:ascii="Arial" w:hAnsi="Arial" w:cs="Arial"/>
        </w:rPr>
        <w:tab/>
        <w:t>32</w:t>
      </w:r>
      <w:r w:rsidRPr="00902377">
        <w:rPr>
          <w:rFonts w:ascii="Arial" w:hAnsi="Arial" w:cs="Arial"/>
        </w:rPr>
        <w:tab/>
        <w:t>I</w:t>
      </w:r>
      <w:r w:rsidR="00604C0E">
        <w:rPr>
          <w:rFonts w:ascii="Arial" w:hAnsi="Arial" w:cs="Arial"/>
        </w:rPr>
        <w:br/>
      </w:r>
      <w:r w:rsidR="00A64D0D">
        <w:rPr>
          <w:rFonts w:ascii="Arial" w:hAnsi="Arial" w:cs="Arial"/>
        </w:rPr>
        <w:t>3266014</w:t>
      </w:r>
      <w:r w:rsidRPr="00902377">
        <w:rPr>
          <w:rFonts w:ascii="Arial" w:hAnsi="Arial" w:cs="Arial"/>
        </w:rPr>
        <w:tab/>
      </w:r>
      <w:r w:rsidR="00557661">
        <w:rPr>
          <w:rFonts w:ascii="Arial" w:hAnsi="Arial" w:cs="Arial"/>
        </w:rPr>
        <w:t>Gestación y Formulación de Políticas</w:t>
      </w:r>
      <w:r w:rsidRPr="00902377">
        <w:rPr>
          <w:rFonts w:ascii="Arial" w:hAnsi="Arial" w:cs="Arial"/>
        </w:rPr>
        <w:t xml:space="preserve"> </w:t>
      </w:r>
      <w:r w:rsidRPr="00902377">
        <w:rPr>
          <w:rFonts w:ascii="Arial" w:hAnsi="Arial" w:cs="Arial"/>
        </w:rPr>
        <w:tab/>
      </w:r>
      <w:r w:rsidR="00A64D0D" w:rsidRPr="00902377">
        <w:rPr>
          <w:rFonts w:ascii="Arial" w:hAnsi="Arial" w:cs="Arial"/>
        </w:rPr>
        <w:t>OBL</w:t>
      </w:r>
      <w:r w:rsidR="00A64D0D">
        <w:rPr>
          <w:rFonts w:ascii="Arial" w:hAnsi="Arial" w:cs="Arial"/>
        </w:rPr>
        <w:t>.</w:t>
      </w:r>
      <w:r w:rsidR="00A64D0D">
        <w:rPr>
          <w:rFonts w:ascii="Arial" w:hAnsi="Arial" w:cs="Arial"/>
        </w:rPr>
        <w:tab/>
        <w:t>12</w:t>
      </w:r>
      <w:r w:rsidR="00A64D0D">
        <w:rPr>
          <w:rFonts w:ascii="Arial" w:hAnsi="Arial" w:cs="Arial"/>
        </w:rPr>
        <w:tab/>
        <w:t>8</w:t>
      </w:r>
      <w:r w:rsidR="00A64D0D">
        <w:rPr>
          <w:rFonts w:ascii="Arial" w:hAnsi="Arial" w:cs="Arial"/>
        </w:rPr>
        <w:tab/>
        <w:t>32</w:t>
      </w:r>
      <w:r w:rsidR="00A64D0D">
        <w:rPr>
          <w:rFonts w:ascii="Arial" w:hAnsi="Arial" w:cs="Arial"/>
        </w:rPr>
        <w:tab/>
        <w:t>II</w:t>
      </w:r>
      <w:r w:rsidR="00A64D0D">
        <w:rPr>
          <w:rFonts w:ascii="Arial" w:hAnsi="Arial" w:cs="Arial"/>
        </w:rPr>
        <w:tab/>
        <w:t>32</w:t>
      </w:r>
      <w:r w:rsidR="001B766E">
        <w:rPr>
          <w:rFonts w:ascii="Arial" w:hAnsi="Arial" w:cs="Arial"/>
        </w:rPr>
        <w:t>66013</w:t>
      </w:r>
      <w:r w:rsidR="00A64D0D">
        <w:rPr>
          <w:rFonts w:ascii="Arial" w:hAnsi="Arial" w:cs="Arial"/>
        </w:rPr>
        <w:br/>
      </w:r>
      <w:r w:rsidR="00557661">
        <w:rPr>
          <w:rFonts w:ascii="Arial" w:hAnsi="Arial" w:cs="Arial"/>
        </w:rPr>
        <w:tab/>
        <w:t>Públicas</w:t>
      </w:r>
      <w:r w:rsidR="00604C0E">
        <w:rPr>
          <w:rFonts w:ascii="Arial" w:hAnsi="Arial" w:cs="Arial"/>
        </w:rPr>
        <w:br/>
      </w:r>
      <w:r w:rsidR="00A64D0D">
        <w:rPr>
          <w:rFonts w:ascii="Arial" w:hAnsi="Arial" w:cs="Arial"/>
        </w:rPr>
        <w:t>3266015</w:t>
      </w:r>
      <w:r w:rsidRPr="00902377">
        <w:rPr>
          <w:rFonts w:ascii="Arial" w:hAnsi="Arial" w:cs="Arial"/>
        </w:rPr>
        <w:tab/>
      </w:r>
      <w:r w:rsidR="00557661">
        <w:rPr>
          <w:rFonts w:ascii="Arial" w:hAnsi="Arial" w:cs="Arial"/>
        </w:rPr>
        <w:t>Diseño e Implementación de Políticas</w:t>
      </w:r>
      <w:r w:rsidRPr="00902377">
        <w:rPr>
          <w:rFonts w:ascii="Arial" w:hAnsi="Arial" w:cs="Arial"/>
        </w:rPr>
        <w:t xml:space="preserve"> </w:t>
      </w:r>
      <w:r w:rsidRPr="00902377">
        <w:rPr>
          <w:rFonts w:ascii="Arial" w:hAnsi="Arial" w:cs="Arial"/>
        </w:rPr>
        <w:tab/>
      </w:r>
      <w:r w:rsidR="00A64D0D" w:rsidRPr="00902377">
        <w:rPr>
          <w:rFonts w:ascii="Arial" w:hAnsi="Arial" w:cs="Arial"/>
        </w:rPr>
        <w:t>OBL</w:t>
      </w:r>
      <w:r w:rsidR="001B766E">
        <w:rPr>
          <w:rFonts w:ascii="Arial" w:hAnsi="Arial" w:cs="Arial"/>
        </w:rPr>
        <w:t>.</w:t>
      </w:r>
      <w:r w:rsidR="001B766E">
        <w:rPr>
          <w:rFonts w:ascii="Arial" w:hAnsi="Arial" w:cs="Arial"/>
        </w:rPr>
        <w:tab/>
        <w:t>12</w:t>
      </w:r>
      <w:r w:rsidR="001B766E">
        <w:rPr>
          <w:rFonts w:ascii="Arial" w:hAnsi="Arial" w:cs="Arial"/>
        </w:rPr>
        <w:tab/>
        <w:t>8</w:t>
      </w:r>
      <w:r w:rsidR="001B766E">
        <w:rPr>
          <w:rFonts w:ascii="Arial" w:hAnsi="Arial" w:cs="Arial"/>
        </w:rPr>
        <w:tab/>
        <w:t>32</w:t>
      </w:r>
      <w:r w:rsidR="001B766E">
        <w:rPr>
          <w:rFonts w:ascii="Arial" w:hAnsi="Arial" w:cs="Arial"/>
        </w:rPr>
        <w:tab/>
        <w:t>III</w:t>
      </w:r>
      <w:r w:rsidR="001B766E">
        <w:rPr>
          <w:rFonts w:ascii="Arial" w:hAnsi="Arial" w:cs="Arial"/>
        </w:rPr>
        <w:tab/>
        <w:t>3266014</w:t>
      </w:r>
      <w:r w:rsidR="00604C0E">
        <w:rPr>
          <w:rFonts w:ascii="Arial" w:hAnsi="Arial" w:cs="Arial"/>
        </w:rPr>
        <w:br/>
      </w:r>
      <w:r w:rsidR="00557661">
        <w:rPr>
          <w:rFonts w:ascii="Arial" w:hAnsi="Arial" w:cs="Arial"/>
        </w:rPr>
        <w:tab/>
        <w:t>Públicas</w:t>
      </w:r>
      <w:r w:rsidR="00604C0E">
        <w:rPr>
          <w:rFonts w:ascii="Arial" w:hAnsi="Arial" w:cs="Arial"/>
        </w:rPr>
        <w:br/>
      </w:r>
      <w:r w:rsidR="00A64D0D">
        <w:rPr>
          <w:rFonts w:ascii="Arial" w:hAnsi="Arial" w:cs="Arial"/>
        </w:rPr>
        <w:t>3266016</w:t>
      </w:r>
      <w:r w:rsidRPr="00902377">
        <w:rPr>
          <w:rFonts w:ascii="Arial" w:hAnsi="Arial" w:cs="Arial"/>
        </w:rPr>
        <w:tab/>
      </w:r>
      <w:r w:rsidR="00557661">
        <w:rPr>
          <w:rFonts w:ascii="Arial" w:hAnsi="Arial" w:cs="Arial"/>
        </w:rPr>
        <w:t>Evaluación</w:t>
      </w:r>
      <w:r w:rsidRPr="00902377">
        <w:rPr>
          <w:rFonts w:ascii="Arial" w:hAnsi="Arial" w:cs="Arial"/>
        </w:rPr>
        <w:t xml:space="preserve"> de Políticas</w:t>
      </w:r>
      <w:r w:rsidR="00557661">
        <w:rPr>
          <w:rFonts w:ascii="Arial" w:hAnsi="Arial" w:cs="Arial"/>
        </w:rPr>
        <w:t xml:space="preserve"> Públicas</w:t>
      </w:r>
      <w:r w:rsidRPr="00902377">
        <w:rPr>
          <w:rFonts w:ascii="Arial" w:hAnsi="Arial" w:cs="Arial"/>
        </w:rPr>
        <w:tab/>
      </w:r>
      <w:r w:rsidR="00A64D0D" w:rsidRPr="00902377">
        <w:rPr>
          <w:rFonts w:ascii="Arial" w:hAnsi="Arial" w:cs="Arial"/>
        </w:rPr>
        <w:t>OBL</w:t>
      </w:r>
      <w:r w:rsidRPr="00902377">
        <w:rPr>
          <w:rFonts w:ascii="Arial" w:hAnsi="Arial" w:cs="Arial"/>
        </w:rPr>
        <w:t>.</w:t>
      </w:r>
      <w:r w:rsidRPr="00902377">
        <w:rPr>
          <w:rFonts w:ascii="Arial" w:hAnsi="Arial" w:cs="Arial"/>
        </w:rPr>
        <w:tab/>
        <w:t>12</w:t>
      </w:r>
      <w:r w:rsidRPr="00902377">
        <w:rPr>
          <w:rFonts w:ascii="Arial" w:hAnsi="Arial" w:cs="Arial"/>
        </w:rPr>
        <w:tab/>
      </w:r>
      <w:r w:rsidR="001B766E">
        <w:rPr>
          <w:rFonts w:ascii="Arial" w:hAnsi="Arial" w:cs="Arial"/>
        </w:rPr>
        <w:t>8</w:t>
      </w:r>
      <w:r w:rsidR="001B766E">
        <w:rPr>
          <w:rFonts w:ascii="Arial" w:hAnsi="Arial" w:cs="Arial"/>
        </w:rPr>
        <w:tab/>
        <w:t>32</w:t>
      </w:r>
      <w:r w:rsidR="001B766E">
        <w:rPr>
          <w:rFonts w:ascii="Arial" w:hAnsi="Arial" w:cs="Arial"/>
        </w:rPr>
        <w:tab/>
        <w:t>IV</w:t>
      </w:r>
      <w:r w:rsidR="001B766E">
        <w:rPr>
          <w:rFonts w:ascii="Arial" w:hAnsi="Arial" w:cs="Arial"/>
        </w:rPr>
        <w:tab/>
        <w:t>3266015</w:t>
      </w:r>
      <w:r w:rsidR="00A64D0D">
        <w:rPr>
          <w:rFonts w:ascii="Arial" w:hAnsi="Arial" w:cs="Arial"/>
        </w:rPr>
        <w:br/>
        <w:t>3266017</w:t>
      </w:r>
      <w:r w:rsidRPr="00902377">
        <w:rPr>
          <w:rFonts w:ascii="Arial" w:hAnsi="Arial" w:cs="Arial"/>
        </w:rPr>
        <w:tab/>
      </w:r>
      <w:r w:rsidR="00557661">
        <w:rPr>
          <w:rFonts w:ascii="Arial" w:hAnsi="Arial" w:cs="Arial"/>
        </w:rPr>
        <w:t>Políticas Sectoriales</w:t>
      </w:r>
      <w:r w:rsidRPr="00902377">
        <w:rPr>
          <w:rFonts w:ascii="Arial" w:hAnsi="Arial" w:cs="Arial"/>
        </w:rPr>
        <w:tab/>
      </w:r>
      <w:r w:rsidR="00A64D0D" w:rsidRPr="00902377">
        <w:rPr>
          <w:rFonts w:ascii="Arial" w:hAnsi="Arial" w:cs="Arial"/>
        </w:rPr>
        <w:t>OBL</w:t>
      </w:r>
      <w:r w:rsidRPr="00902377">
        <w:rPr>
          <w:rFonts w:ascii="Arial" w:hAnsi="Arial" w:cs="Arial"/>
        </w:rPr>
        <w:t>.</w:t>
      </w:r>
      <w:r w:rsidRPr="00902377">
        <w:rPr>
          <w:rFonts w:ascii="Arial" w:hAnsi="Arial" w:cs="Arial"/>
        </w:rPr>
        <w:tab/>
        <w:t>12</w:t>
      </w:r>
      <w:r w:rsidRPr="00902377">
        <w:rPr>
          <w:rFonts w:ascii="Arial" w:hAnsi="Arial" w:cs="Arial"/>
        </w:rPr>
        <w:tab/>
      </w:r>
      <w:r w:rsidR="001B766E">
        <w:rPr>
          <w:rFonts w:ascii="Arial" w:hAnsi="Arial" w:cs="Arial"/>
        </w:rPr>
        <w:t>8</w:t>
      </w:r>
      <w:r w:rsidR="001B766E">
        <w:rPr>
          <w:rFonts w:ascii="Arial" w:hAnsi="Arial" w:cs="Arial"/>
        </w:rPr>
        <w:tab/>
        <w:t>32</w:t>
      </w:r>
      <w:r w:rsidR="001B766E">
        <w:rPr>
          <w:rFonts w:ascii="Arial" w:hAnsi="Arial" w:cs="Arial"/>
        </w:rPr>
        <w:tab/>
        <w:t>V</w:t>
      </w:r>
      <w:r w:rsidR="001B766E">
        <w:rPr>
          <w:rFonts w:ascii="Arial" w:hAnsi="Arial" w:cs="Arial"/>
        </w:rPr>
        <w:tab/>
        <w:t>3266016</w:t>
      </w:r>
      <w:r w:rsidR="00604C0E">
        <w:rPr>
          <w:rFonts w:ascii="Arial" w:hAnsi="Arial" w:cs="Arial"/>
        </w:rPr>
        <w:br/>
      </w:r>
      <w:r w:rsidRPr="00902377">
        <w:rPr>
          <w:rFonts w:ascii="Arial" w:hAnsi="Arial" w:cs="Arial"/>
        </w:rPr>
        <w:t>32070</w:t>
      </w:r>
      <w:r w:rsidR="00A64D0D">
        <w:rPr>
          <w:rFonts w:ascii="Arial" w:hAnsi="Arial" w:cs="Arial"/>
        </w:rPr>
        <w:t>0</w:t>
      </w:r>
      <w:r w:rsidRPr="00902377">
        <w:rPr>
          <w:rFonts w:ascii="Arial" w:hAnsi="Arial" w:cs="Arial"/>
        </w:rPr>
        <w:t>7</w:t>
      </w:r>
      <w:r w:rsidRPr="00902377">
        <w:rPr>
          <w:rFonts w:ascii="Arial" w:hAnsi="Arial" w:cs="Arial"/>
        </w:rPr>
        <w:tab/>
        <w:t xml:space="preserve">Seminario de Investigación </w:t>
      </w:r>
      <w:r w:rsidRPr="00902377">
        <w:rPr>
          <w:rFonts w:ascii="Arial" w:hAnsi="Arial" w:cs="Arial"/>
        </w:rPr>
        <w:tab/>
      </w:r>
      <w:r w:rsidR="00A64D0D" w:rsidRPr="00902377">
        <w:rPr>
          <w:rFonts w:ascii="Arial" w:hAnsi="Arial" w:cs="Arial"/>
        </w:rPr>
        <w:t>OBL</w:t>
      </w:r>
      <w:r w:rsidR="001B766E">
        <w:rPr>
          <w:rFonts w:ascii="Arial" w:hAnsi="Arial" w:cs="Arial"/>
        </w:rPr>
        <w:t>.</w:t>
      </w:r>
      <w:r w:rsidR="001B766E">
        <w:rPr>
          <w:rFonts w:ascii="Arial" w:hAnsi="Arial" w:cs="Arial"/>
        </w:rPr>
        <w:tab/>
        <w:t>10</w:t>
      </w:r>
      <w:r w:rsidR="001B766E">
        <w:rPr>
          <w:rFonts w:ascii="Arial" w:hAnsi="Arial" w:cs="Arial"/>
        </w:rPr>
        <w:tab/>
      </w:r>
      <w:r w:rsidR="001B766E">
        <w:rPr>
          <w:rFonts w:ascii="Arial" w:hAnsi="Arial" w:cs="Arial"/>
        </w:rPr>
        <w:tab/>
        <w:t>20</w:t>
      </w:r>
      <w:r w:rsidR="001B766E">
        <w:rPr>
          <w:rFonts w:ascii="Arial" w:hAnsi="Arial" w:cs="Arial"/>
        </w:rPr>
        <w:tab/>
        <w:t>VI</w:t>
      </w:r>
      <w:r w:rsidR="001B766E">
        <w:rPr>
          <w:rFonts w:ascii="Arial" w:hAnsi="Arial" w:cs="Arial"/>
        </w:rPr>
        <w:tab/>
        <w:t>3266017</w:t>
      </w:r>
      <w:r w:rsidR="00604C0E">
        <w:rPr>
          <w:rFonts w:ascii="Arial" w:hAnsi="Arial" w:cs="Arial"/>
        </w:rPr>
        <w:br/>
      </w:r>
      <w:r w:rsidR="00557661">
        <w:rPr>
          <w:rFonts w:ascii="Arial" w:hAnsi="Arial" w:cs="Arial"/>
        </w:rPr>
        <w:tab/>
        <w:t>Idónea Comunicación de Resultados</w:t>
      </w:r>
      <w:r w:rsidR="00557661">
        <w:rPr>
          <w:rFonts w:ascii="Arial" w:hAnsi="Arial" w:cs="Arial"/>
        </w:rPr>
        <w:tab/>
      </w:r>
      <w:r w:rsidR="00557661">
        <w:rPr>
          <w:rFonts w:ascii="Arial" w:hAnsi="Arial" w:cs="Arial"/>
        </w:rPr>
        <w:tab/>
      </w:r>
      <w:r w:rsidR="00557661">
        <w:rPr>
          <w:rFonts w:ascii="Arial" w:hAnsi="Arial" w:cs="Arial"/>
        </w:rPr>
        <w:tab/>
      </w:r>
      <w:r w:rsidR="00557661">
        <w:rPr>
          <w:rFonts w:ascii="Arial" w:hAnsi="Arial" w:cs="Arial"/>
        </w:rPr>
        <w:tab/>
        <w:t>40</w:t>
      </w:r>
    </w:p>
    <w:p w:rsidR="00D32031" w:rsidRPr="001B766E" w:rsidRDefault="00792A1C" w:rsidP="00604C0E">
      <w:pPr>
        <w:tabs>
          <w:tab w:val="left" w:pos="8364"/>
        </w:tabs>
        <w:spacing w:line="240" w:lineRule="exact"/>
        <w:jc w:val="both"/>
        <w:rPr>
          <w:rFonts w:ascii="Arial" w:hAnsi="Arial" w:cs="Arial"/>
          <w:b/>
        </w:rPr>
      </w:pPr>
      <w:r w:rsidRPr="00902377">
        <w:rPr>
          <w:rFonts w:ascii="Arial" w:hAnsi="Arial" w:cs="Arial"/>
        </w:rPr>
        <w:tab/>
      </w:r>
      <w:r w:rsidRPr="001B766E">
        <w:rPr>
          <w:rFonts w:ascii="Arial" w:hAnsi="Arial" w:cs="Arial"/>
          <w:b/>
        </w:rPr>
        <w:t>__</w:t>
      </w:r>
      <w:r w:rsidR="00D635A5">
        <w:rPr>
          <w:rFonts w:ascii="Arial" w:hAnsi="Arial" w:cs="Arial"/>
          <w:b/>
        </w:rPr>
        <w:t>_</w:t>
      </w:r>
      <w:r w:rsidRPr="001B766E">
        <w:rPr>
          <w:rFonts w:ascii="Arial" w:hAnsi="Arial" w:cs="Arial"/>
          <w:b/>
        </w:rPr>
        <w:t>__</w:t>
      </w:r>
    </w:p>
    <w:p w:rsidR="00D32031" w:rsidRPr="001B766E" w:rsidRDefault="00792A1C" w:rsidP="00604C0E">
      <w:pPr>
        <w:tabs>
          <w:tab w:val="left" w:pos="993"/>
          <w:tab w:val="decimal" w:pos="8789"/>
        </w:tabs>
        <w:spacing w:line="240" w:lineRule="exact"/>
        <w:jc w:val="both"/>
        <w:rPr>
          <w:rFonts w:ascii="Arial" w:hAnsi="Arial" w:cs="Arial"/>
          <w:b/>
        </w:rPr>
      </w:pPr>
      <w:r w:rsidRPr="001B766E">
        <w:rPr>
          <w:rFonts w:ascii="Arial" w:hAnsi="Arial" w:cs="Arial"/>
          <w:b/>
        </w:rPr>
        <w:tab/>
      </w:r>
      <w:r w:rsidR="001B766E" w:rsidRPr="001B766E">
        <w:rPr>
          <w:rFonts w:ascii="Arial" w:hAnsi="Arial" w:cs="Arial"/>
          <w:b/>
        </w:rPr>
        <w:t xml:space="preserve">TOTAL DE </w:t>
      </w:r>
      <w:r w:rsidR="00604C0E" w:rsidRPr="001B766E">
        <w:rPr>
          <w:rFonts w:ascii="Arial" w:hAnsi="Arial" w:cs="Arial"/>
          <w:b/>
        </w:rPr>
        <w:t>CRÉDITOS.........................................................................................</w:t>
      </w:r>
      <w:r w:rsidR="00604C0E" w:rsidRPr="001B766E">
        <w:rPr>
          <w:rFonts w:ascii="Arial" w:hAnsi="Arial" w:cs="Arial"/>
          <w:b/>
        </w:rPr>
        <w:tab/>
      </w:r>
      <w:r w:rsidRPr="001B766E">
        <w:rPr>
          <w:rFonts w:ascii="Arial" w:hAnsi="Arial" w:cs="Arial"/>
          <w:b/>
        </w:rPr>
        <w:t>2</w:t>
      </w:r>
      <w:r w:rsidR="00557661">
        <w:rPr>
          <w:rFonts w:ascii="Arial" w:hAnsi="Arial" w:cs="Arial"/>
          <w:b/>
        </w:rPr>
        <w:t>2</w:t>
      </w:r>
      <w:r w:rsidRPr="001B766E">
        <w:rPr>
          <w:rFonts w:ascii="Arial" w:hAnsi="Arial" w:cs="Arial"/>
          <w:b/>
        </w:rPr>
        <w:t>0</w:t>
      </w:r>
    </w:p>
    <w:p w:rsidR="00D32031" w:rsidRDefault="00D32031" w:rsidP="00902377">
      <w:pPr>
        <w:spacing w:line="240" w:lineRule="exact"/>
        <w:jc w:val="both"/>
        <w:rPr>
          <w:rFonts w:ascii="Arial" w:hAnsi="Arial" w:cs="Arial"/>
        </w:rPr>
      </w:pPr>
    </w:p>
    <w:p w:rsidR="00A64D0D" w:rsidRPr="00902377" w:rsidRDefault="00A64D0D" w:rsidP="00902377">
      <w:pPr>
        <w:spacing w:line="240" w:lineRule="exact"/>
        <w:jc w:val="both"/>
        <w:rPr>
          <w:rFonts w:ascii="Arial" w:hAnsi="Arial" w:cs="Arial"/>
        </w:rPr>
      </w:pPr>
    </w:p>
    <w:p w:rsidR="00D32031" w:rsidRPr="00C31C80" w:rsidRDefault="00C31C80" w:rsidP="00885C77">
      <w:pPr>
        <w:tabs>
          <w:tab w:val="left" w:pos="426"/>
        </w:tabs>
        <w:spacing w:line="240" w:lineRule="exact"/>
        <w:rPr>
          <w:rFonts w:ascii="Arial" w:hAnsi="Arial" w:cs="Arial"/>
          <w:b/>
        </w:rPr>
      </w:pPr>
      <w:r>
        <w:rPr>
          <w:rFonts w:ascii="Arial" w:hAnsi="Arial" w:cs="Arial"/>
          <w:b/>
        </w:rPr>
        <w:t>V</w:t>
      </w:r>
      <w:r w:rsidR="00885C77">
        <w:rPr>
          <w:rFonts w:ascii="Arial" w:hAnsi="Arial" w:cs="Arial"/>
          <w:b/>
        </w:rPr>
        <w:t>I</w:t>
      </w:r>
      <w:r>
        <w:rPr>
          <w:rFonts w:ascii="Arial" w:hAnsi="Arial" w:cs="Arial"/>
          <w:b/>
        </w:rPr>
        <w:t>.</w:t>
      </w:r>
      <w:r w:rsidR="00885C77">
        <w:rPr>
          <w:rFonts w:ascii="Arial" w:hAnsi="Arial" w:cs="Arial"/>
          <w:b/>
        </w:rPr>
        <w:t xml:space="preserve">   </w:t>
      </w:r>
      <w:r>
        <w:rPr>
          <w:rFonts w:ascii="Arial" w:hAnsi="Arial" w:cs="Arial"/>
          <w:b/>
        </w:rPr>
        <w:t>NÚMERO MÍNIMO, NORMAL Y MÁ</w:t>
      </w:r>
      <w:r w:rsidR="00792A1C" w:rsidRPr="00C31C80">
        <w:rPr>
          <w:rFonts w:ascii="Arial" w:hAnsi="Arial" w:cs="Arial"/>
          <w:b/>
        </w:rPr>
        <w:t xml:space="preserve">XIMO DE </w:t>
      </w:r>
      <w:r w:rsidRPr="00C31C80">
        <w:rPr>
          <w:rFonts w:ascii="Arial" w:hAnsi="Arial" w:cs="Arial"/>
          <w:b/>
        </w:rPr>
        <w:t>CRÉDITOS</w:t>
      </w:r>
      <w:r w:rsidR="00792A1C" w:rsidRPr="00C31C80">
        <w:rPr>
          <w:rFonts w:ascii="Arial" w:hAnsi="Arial" w:cs="Arial"/>
          <w:b/>
        </w:rPr>
        <w:t xml:space="preserve"> QUE DEBER</w:t>
      </w:r>
      <w:r w:rsidR="008B3337">
        <w:rPr>
          <w:rFonts w:ascii="Arial" w:hAnsi="Arial" w:cs="Arial"/>
          <w:b/>
        </w:rPr>
        <w:t>Á</w:t>
      </w:r>
      <w:r w:rsidR="00792A1C" w:rsidRPr="00C31C80">
        <w:rPr>
          <w:rFonts w:ascii="Arial" w:hAnsi="Arial" w:cs="Arial"/>
          <w:b/>
        </w:rPr>
        <w:t>N CURSARSE POR TRIMESTRE</w:t>
      </w:r>
    </w:p>
    <w:p w:rsidR="00D32031" w:rsidRPr="00902377" w:rsidRDefault="00D32031" w:rsidP="00902377">
      <w:pPr>
        <w:spacing w:line="240" w:lineRule="exact"/>
        <w:rPr>
          <w:rFonts w:ascii="Arial" w:hAnsi="Arial" w:cs="Arial"/>
        </w:rPr>
      </w:pPr>
    </w:p>
    <w:p w:rsidR="00D32031" w:rsidRPr="00902377" w:rsidRDefault="00792A1C" w:rsidP="002F2C7C">
      <w:pPr>
        <w:spacing w:line="240" w:lineRule="exact"/>
        <w:ind w:left="432"/>
        <w:jc w:val="both"/>
        <w:rPr>
          <w:rFonts w:ascii="Arial" w:hAnsi="Arial" w:cs="Arial"/>
        </w:rPr>
      </w:pPr>
      <w:r w:rsidRPr="00902377">
        <w:rPr>
          <w:rFonts w:ascii="Arial" w:hAnsi="Arial" w:cs="Arial"/>
        </w:rPr>
        <w:t>El número mínimo, norm</w:t>
      </w:r>
      <w:r w:rsidR="00D635A5">
        <w:rPr>
          <w:rFonts w:ascii="Arial" w:hAnsi="Arial" w:cs="Arial"/>
        </w:rPr>
        <w:t>al y máximo de créditos que deber</w:t>
      </w:r>
      <w:r w:rsidRPr="00902377">
        <w:rPr>
          <w:rFonts w:ascii="Arial" w:hAnsi="Arial" w:cs="Arial"/>
        </w:rPr>
        <w:t>án cursar</w:t>
      </w:r>
      <w:r w:rsidR="00D635A5">
        <w:rPr>
          <w:rFonts w:ascii="Arial" w:hAnsi="Arial" w:cs="Arial"/>
        </w:rPr>
        <w:t>se</w:t>
      </w:r>
      <w:r w:rsidRPr="00902377">
        <w:rPr>
          <w:rFonts w:ascii="Arial" w:hAnsi="Arial" w:cs="Arial"/>
        </w:rPr>
        <w:t xml:space="preserve"> </w:t>
      </w:r>
      <w:r w:rsidR="00D635A5">
        <w:rPr>
          <w:rFonts w:ascii="Arial" w:hAnsi="Arial" w:cs="Arial"/>
        </w:rPr>
        <w:t>del</w:t>
      </w:r>
      <w:r w:rsidRPr="00902377">
        <w:rPr>
          <w:rFonts w:ascii="Arial" w:hAnsi="Arial" w:cs="Arial"/>
        </w:rPr>
        <w:t xml:space="preserve"> trimestre I al V</w:t>
      </w:r>
      <w:r w:rsidR="00D635A5">
        <w:rPr>
          <w:rFonts w:ascii="Arial" w:hAnsi="Arial" w:cs="Arial"/>
        </w:rPr>
        <w:t xml:space="preserve"> será de </w:t>
      </w:r>
      <w:r w:rsidRPr="00902377">
        <w:rPr>
          <w:rFonts w:ascii="Arial" w:hAnsi="Arial" w:cs="Arial"/>
        </w:rPr>
        <w:t xml:space="preserve">32; y el </w:t>
      </w:r>
      <w:r w:rsidR="00D635A5">
        <w:rPr>
          <w:rFonts w:ascii="Arial" w:hAnsi="Arial" w:cs="Arial"/>
        </w:rPr>
        <w:t xml:space="preserve">trimestre </w:t>
      </w:r>
      <w:r w:rsidRPr="00902377">
        <w:rPr>
          <w:rFonts w:ascii="Arial" w:hAnsi="Arial" w:cs="Arial"/>
        </w:rPr>
        <w:t>VI</w:t>
      </w:r>
      <w:r w:rsidR="00D635A5">
        <w:rPr>
          <w:rFonts w:ascii="Arial" w:hAnsi="Arial" w:cs="Arial"/>
        </w:rPr>
        <w:t xml:space="preserve"> será de 2</w:t>
      </w:r>
      <w:r w:rsidRPr="00902377">
        <w:rPr>
          <w:rFonts w:ascii="Arial" w:hAnsi="Arial" w:cs="Arial"/>
        </w:rPr>
        <w:t>0</w:t>
      </w:r>
      <w:r w:rsidR="00D635A5">
        <w:rPr>
          <w:rFonts w:ascii="Arial" w:hAnsi="Arial" w:cs="Arial"/>
        </w:rPr>
        <w:t>.</w:t>
      </w:r>
    </w:p>
    <w:p w:rsidR="00CB0EE3" w:rsidRDefault="00CB0EE3" w:rsidP="00902377">
      <w:pPr>
        <w:spacing w:line="240" w:lineRule="exact"/>
        <w:jc w:val="both"/>
        <w:rPr>
          <w:rFonts w:ascii="Arial" w:hAnsi="Arial" w:cs="Arial"/>
        </w:rPr>
      </w:pPr>
    </w:p>
    <w:p w:rsidR="00CB0EE3" w:rsidRPr="00902377" w:rsidRDefault="00CB0EE3" w:rsidP="00902377">
      <w:pPr>
        <w:spacing w:line="240" w:lineRule="exact"/>
        <w:jc w:val="both"/>
        <w:rPr>
          <w:rFonts w:ascii="Arial" w:hAnsi="Arial" w:cs="Arial"/>
        </w:rPr>
      </w:pPr>
    </w:p>
    <w:p w:rsidR="00242467" w:rsidRDefault="00792A1C" w:rsidP="00885C77">
      <w:pPr>
        <w:tabs>
          <w:tab w:val="left" w:pos="426"/>
        </w:tabs>
        <w:spacing w:line="240" w:lineRule="exact"/>
        <w:rPr>
          <w:rFonts w:ascii="Arial" w:hAnsi="Arial" w:cs="Arial"/>
          <w:b/>
        </w:rPr>
      </w:pPr>
      <w:r w:rsidRPr="00C31C80">
        <w:rPr>
          <w:rFonts w:ascii="Arial" w:hAnsi="Arial" w:cs="Arial"/>
          <w:b/>
        </w:rPr>
        <w:t>V</w:t>
      </w:r>
      <w:r w:rsidR="00885C77">
        <w:rPr>
          <w:rFonts w:ascii="Arial" w:hAnsi="Arial" w:cs="Arial"/>
          <w:b/>
        </w:rPr>
        <w:t>I</w:t>
      </w:r>
      <w:r w:rsidRPr="00C31C80">
        <w:rPr>
          <w:rFonts w:ascii="Arial" w:hAnsi="Arial" w:cs="Arial"/>
          <w:b/>
        </w:rPr>
        <w:t>I.</w:t>
      </w:r>
      <w:r w:rsidR="00885C77">
        <w:rPr>
          <w:rFonts w:ascii="Arial" w:hAnsi="Arial" w:cs="Arial"/>
          <w:b/>
        </w:rPr>
        <w:t xml:space="preserve">  </w:t>
      </w:r>
      <w:r w:rsidR="00C31C80" w:rsidRPr="00C31C80">
        <w:rPr>
          <w:rFonts w:ascii="Arial" w:hAnsi="Arial" w:cs="Arial"/>
          <w:b/>
        </w:rPr>
        <w:t>NÚMERO</w:t>
      </w:r>
      <w:r w:rsidRPr="00C31C80">
        <w:rPr>
          <w:rFonts w:ascii="Arial" w:hAnsi="Arial" w:cs="Arial"/>
          <w:b/>
        </w:rPr>
        <w:t xml:space="preserve"> DE OPORTUNIDADES PARA ACREDITAR UNA MISMA UNIDAD DE ENSEÑANZA-APRENDIZAJE:</w:t>
      </w:r>
    </w:p>
    <w:p w:rsidR="00242467" w:rsidRDefault="00242467" w:rsidP="00CB0EE3">
      <w:pPr>
        <w:spacing w:line="240" w:lineRule="exact"/>
        <w:rPr>
          <w:rFonts w:ascii="Arial" w:hAnsi="Arial" w:cs="Arial"/>
        </w:rPr>
      </w:pPr>
    </w:p>
    <w:p w:rsidR="00D32031" w:rsidRPr="00242467" w:rsidRDefault="00792A1C" w:rsidP="00242467">
      <w:pPr>
        <w:spacing w:line="240" w:lineRule="exact"/>
        <w:ind w:firstLine="426"/>
        <w:rPr>
          <w:rFonts w:ascii="Arial" w:hAnsi="Arial" w:cs="Arial"/>
        </w:rPr>
      </w:pPr>
      <w:r w:rsidRPr="00242467">
        <w:rPr>
          <w:rFonts w:ascii="Arial" w:hAnsi="Arial" w:cs="Arial"/>
        </w:rPr>
        <w:t>D</w:t>
      </w:r>
      <w:r w:rsidR="00242467" w:rsidRPr="00242467">
        <w:rPr>
          <w:rFonts w:ascii="Arial" w:hAnsi="Arial" w:cs="Arial"/>
        </w:rPr>
        <w:t>os (2)</w:t>
      </w:r>
    </w:p>
    <w:p w:rsidR="00404126" w:rsidRDefault="00404126" w:rsidP="00902377">
      <w:pPr>
        <w:spacing w:line="240" w:lineRule="exact"/>
        <w:rPr>
          <w:rFonts w:ascii="Arial" w:hAnsi="Arial" w:cs="Arial"/>
          <w:b/>
        </w:rPr>
      </w:pPr>
    </w:p>
    <w:p w:rsidR="00404126" w:rsidRDefault="00404126" w:rsidP="00902377">
      <w:pPr>
        <w:spacing w:line="240" w:lineRule="exact"/>
        <w:rPr>
          <w:rFonts w:ascii="Arial" w:hAnsi="Arial" w:cs="Arial"/>
          <w:b/>
        </w:rPr>
      </w:pPr>
    </w:p>
    <w:p w:rsidR="00D32031" w:rsidRPr="00C31C80" w:rsidRDefault="00792A1C" w:rsidP="00885C77">
      <w:pPr>
        <w:tabs>
          <w:tab w:val="left" w:pos="426"/>
        </w:tabs>
        <w:spacing w:line="240" w:lineRule="exact"/>
        <w:rPr>
          <w:rFonts w:ascii="Arial" w:hAnsi="Arial" w:cs="Arial"/>
          <w:b/>
        </w:rPr>
      </w:pPr>
      <w:r w:rsidRPr="00C31C80">
        <w:rPr>
          <w:rFonts w:ascii="Arial" w:hAnsi="Arial" w:cs="Arial"/>
          <w:b/>
        </w:rPr>
        <w:t>VII</w:t>
      </w:r>
      <w:r w:rsidR="00885C77">
        <w:rPr>
          <w:rFonts w:ascii="Arial" w:hAnsi="Arial" w:cs="Arial"/>
          <w:b/>
        </w:rPr>
        <w:t>I</w:t>
      </w:r>
      <w:r w:rsidRPr="00C31C80">
        <w:rPr>
          <w:rFonts w:ascii="Arial" w:hAnsi="Arial" w:cs="Arial"/>
          <w:b/>
        </w:rPr>
        <w:t>.</w:t>
      </w:r>
      <w:r w:rsidR="00885C77">
        <w:rPr>
          <w:rFonts w:ascii="Arial" w:hAnsi="Arial" w:cs="Arial"/>
          <w:b/>
        </w:rPr>
        <w:t xml:space="preserve"> </w:t>
      </w:r>
      <w:r w:rsidRPr="00C31C80">
        <w:rPr>
          <w:rFonts w:ascii="Arial" w:hAnsi="Arial" w:cs="Arial"/>
          <w:b/>
        </w:rPr>
        <w:t>DUR</w:t>
      </w:r>
      <w:r w:rsidR="00C31C80">
        <w:rPr>
          <w:rFonts w:ascii="Arial" w:hAnsi="Arial" w:cs="Arial"/>
          <w:b/>
        </w:rPr>
        <w:t xml:space="preserve">ACIÓN </w:t>
      </w:r>
      <w:r w:rsidR="00BB6FE6">
        <w:rPr>
          <w:rFonts w:ascii="Arial" w:hAnsi="Arial" w:cs="Arial"/>
          <w:b/>
        </w:rPr>
        <w:t>NORMAL Y PLAZO MÁXIMO PREVISTO</w:t>
      </w:r>
      <w:r w:rsidR="00C31C80">
        <w:rPr>
          <w:rFonts w:ascii="Arial" w:hAnsi="Arial" w:cs="Arial"/>
          <w:b/>
        </w:rPr>
        <w:t xml:space="preserve"> PARA LA MAESTRÍ</w:t>
      </w:r>
      <w:r w:rsidRPr="00C31C80">
        <w:rPr>
          <w:rFonts w:ascii="Arial" w:hAnsi="Arial" w:cs="Arial"/>
          <w:b/>
        </w:rPr>
        <w:t>A</w:t>
      </w:r>
    </w:p>
    <w:p w:rsidR="00D32031" w:rsidRPr="00902377" w:rsidRDefault="00D32031" w:rsidP="00902377">
      <w:pPr>
        <w:spacing w:line="240" w:lineRule="exact"/>
        <w:jc w:val="both"/>
        <w:rPr>
          <w:rFonts w:ascii="Arial" w:hAnsi="Arial" w:cs="Arial"/>
        </w:rPr>
      </w:pPr>
    </w:p>
    <w:p w:rsidR="00D32031" w:rsidRPr="00902377" w:rsidRDefault="00BB6FE6" w:rsidP="00902377">
      <w:pPr>
        <w:spacing w:line="240" w:lineRule="exact"/>
        <w:ind w:left="432"/>
        <w:jc w:val="both"/>
        <w:rPr>
          <w:rFonts w:ascii="Arial" w:hAnsi="Arial" w:cs="Arial"/>
        </w:rPr>
      </w:pPr>
      <w:r>
        <w:rPr>
          <w:rFonts w:ascii="Arial" w:hAnsi="Arial" w:cs="Arial"/>
        </w:rPr>
        <w:t xml:space="preserve">La duración </w:t>
      </w:r>
      <w:r w:rsidR="00792A1C" w:rsidRPr="00902377">
        <w:rPr>
          <w:rFonts w:ascii="Arial" w:hAnsi="Arial" w:cs="Arial"/>
        </w:rPr>
        <w:t xml:space="preserve">normal </w:t>
      </w:r>
      <w:r>
        <w:rPr>
          <w:rFonts w:ascii="Arial" w:hAnsi="Arial" w:cs="Arial"/>
        </w:rPr>
        <w:t xml:space="preserve">es </w:t>
      </w:r>
      <w:r w:rsidR="00792A1C" w:rsidRPr="00902377">
        <w:rPr>
          <w:rFonts w:ascii="Arial" w:hAnsi="Arial" w:cs="Arial"/>
        </w:rPr>
        <w:t xml:space="preserve">de </w:t>
      </w:r>
      <w:r>
        <w:rPr>
          <w:rFonts w:ascii="Arial" w:hAnsi="Arial" w:cs="Arial"/>
        </w:rPr>
        <w:t xml:space="preserve">seis trimestres y el plazo máximo de </w:t>
      </w:r>
      <w:r w:rsidR="00792A1C" w:rsidRPr="00902377">
        <w:rPr>
          <w:rFonts w:ascii="Arial" w:hAnsi="Arial" w:cs="Arial"/>
        </w:rPr>
        <w:t>d</w:t>
      </w:r>
      <w:r>
        <w:rPr>
          <w:rFonts w:ascii="Arial" w:hAnsi="Arial" w:cs="Arial"/>
        </w:rPr>
        <w:t xml:space="preserve">oce, incluida la presentación de la Idónea Comunicación de Resultados y del </w:t>
      </w:r>
      <w:r w:rsidR="00922035">
        <w:rPr>
          <w:rFonts w:ascii="Arial" w:hAnsi="Arial" w:cs="Arial"/>
        </w:rPr>
        <w:t>E</w:t>
      </w:r>
      <w:r>
        <w:rPr>
          <w:rFonts w:ascii="Arial" w:hAnsi="Arial" w:cs="Arial"/>
        </w:rPr>
        <w:t xml:space="preserve">xamen de </w:t>
      </w:r>
      <w:r w:rsidR="00922035">
        <w:rPr>
          <w:rFonts w:ascii="Arial" w:hAnsi="Arial" w:cs="Arial"/>
        </w:rPr>
        <w:t>G</w:t>
      </w:r>
      <w:r>
        <w:rPr>
          <w:rFonts w:ascii="Arial" w:hAnsi="Arial" w:cs="Arial"/>
        </w:rPr>
        <w:t>rado</w:t>
      </w:r>
      <w:r w:rsidR="00792A1C" w:rsidRPr="00902377">
        <w:rPr>
          <w:rFonts w:ascii="Arial" w:hAnsi="Arial" w:cs="Arial"/>
        </w:rPr>
        <w:t>.</w:t>
      </w:r>
    </w:p>
    <w:p w:rsidR="00D32031" w:rsidRPr="00902377" w:rsidRDefault="00D32031" w:rsidP="00902377">
      <w:pPr>
        <w:spacing w:line="240" w:lineRule="exact"/>
        <w:jc w:val="both"/>
        <w:rPr>
          <w:rFonts w:ascii="Arial" w:hAnsi="Arial" w:cs="Arial"/>
        </w:rPr>
      </w:pPr>
    </w:p>
    <w:p w:rsidR="00D32031" w:rsidRDefault="00D32031" w:rsidP="00902377">
      <w:pPr>
        <w:spacing w:line="240" w:lineRule="exact"/>
        <w:jc w:val="both"/>
        <w:rPr>
          <w:rFonts w:ascii="Arial" w:hAnsi="Arial" w:cs="Arial"/>
        </w:rPr>
      </w:pPr>
    </w:p>
    <w:p w:rsidR="00922035" w:rsidRDefault="00922035" w:rsidP="00902377">
      <w:pPr>
        <w:spacing w:line="240" w:lineRule="exact"/>
        <w:jc w:val="both"/>
        <w:rPr>
          <w:rFonts w:ascii="Arial" w:hAnsi="Arial" w:cs="Arial"/>
        </w:rPr>
      </w:pPr>
    </w:p>
    <w:p w:rsidR="00922035" w:rsidRDefault="00922035" w:rsidP="00902377">
      <w:pPr>
        <w:spacing w:line="240" w:lineRule="exact"/>
        <w:jc w:val="both"/>
        <w:rPr>
          <w:rFonts w:ascii="Arial" w:hAnsi="Arial" w:cs="Arial"/>
        </w:rPr>
      </w:pPr>
    </w:p>
    <w:p w:rsidR="00922035" w:rsidRDefault="00922035" w:rsidP="00902377">
      <w:pPr>
        <w:spacing w:line="240" w:lineRule="exact"/>
        <w:jc w:val="both"/>
        <w:rPr>
          <w:rFonts w:ascii="Arial" w:hAnsi="Arial" w:cs="Arial"/>
        </w:rPr>
      </w:pPr>
    </w:p>
    <w:p w:rsidR="00922035" w:rsidRDefault="00922035" w:rsidP="00902377">
      <w:pPr>
        <w:spacing w:line="240" w:lineRule="exact"/>
        <w:jc w:val="both"/>
        <w:rPr>
          <w:rFonts w:ascii="Arial" w:hAnsi="Arial" w:cs="Arial"/>
        </w:rPr>
      </w:pPr>
    </w:p>
    <w:p w:rsidR="00922035" w:rsidRPr="00902377" w:rsidRDefault="00922035" w:rsidP="00902377">
      <w:pPr>
        <w:spacing w:line="240" w:lineRule="exact"/>
        <w:jc w:val="both"/>
        <w:rPr>
          <w:rFonts w:ascii="Arial" w:hAnsi="Arial" w:cs="Arial"/>
        </w:rPr>
      </w:pPr>
    </w:p>
    <w:p w:rsidR="00D32031" w:rsidRPr="00C31C80" w:rsidRDefault="00792A1C" w:rsidP="00885C77">
      <w:pPr>
        <w:tabs>
          <w:tab w:val="left" w:pos="426"/>
        </w:tabs>
        <w:spacing w:line="240" w:lineRule="exact"/>
        <w:rPr>
          <w:rFonts w:ascii="Arial" w:hAnsi="Arial" w:cs="Arial"/>
          <w:b/>
        </w:rPr>
      </w:pPr>
      <w:r w:rsidRPr="00C31C80">
        <w:rPr>
          <w:rFonts w:ascii="Arial" w:hAnsi="Arial" w:cs="Arial"/>
          <w:b/>
        </w:rPr>
        <w:lastRenderedPageBreak/>
        <w:t>I</w:t>
      </w:r>
      <w:r w:rsidR="00885C77">
        <w:rPr>
          <w:rFonts w:ascii="Arial" w:hAnsi="Arial" w:cs="Arial"/>
          <w:b/>
        </w:rPr>
        <w:t>X</w:t>
      </w:r>
      <w:r w:rsidRPr="00C31C80">
        <w:rPr>
          <w:rFonts w:ascii="Arial" w:hAnsi="Arial" w:cs="Arial"/>
          <w:b/>
        </w:rPr>
        <w:t>.</w:t>
      </w:r>
      <w:r w:rsidR="00885C77">
        <w:rPr>
          <w:rFonts w:ascii="Arial" w:hAnsi="Arial" w:cs="Arial"/>
          <w:b/>
        </w:rPr>
        <w:t xml:space="preserve">   </w:t>
      </w:r>
      <w:r w:rsidRPr="00C31C80">
        <w:rPr>
          <w:rFonts w:ascii="Arial" w:hAnsi="Arial" w:cs="Arial"/>
          <w:b/>
        </w:rPr>
        <w:t>DISTRIBUCI</w:t>
      </w:r>
      <w:r w:rsidR="00C31C80">
        <w:rPr>
          <w:rFonts w:ascii="Arial" w:hAnsi="Arial" w:cs="Arial"/>
          <w:b/>
        </w:rPr>
        <w:t>Ó</w:t>
      </w:r>
      <w:r w:rsidRPr="00C31C80">
        <w:rPr>
          <w:rFonts w:ascii="Arial" w:hAnsi="Arial" w:cs="Arial"/>
          <w:b/>
        </w:rPr>
        <w:t>N DE CR</w:t>
      </w:r>
      <w:r w:rsidR="00C31C80">
        <w:rPr>
          <w:rFonts w:ascii="Arial" w:hAnsi="Arial" w:cs="Arial"/>
          <w:b/>
        </w:rPr>
        <w:t>É</w:t>
      </w:r>
      <w:r w:rsidRPr="00C31C80">
        <w:rPr>
          <w:rFonts w:ascii="Arial" w:hAnsi="Arial" w:cs="Arial"/>
          <w:b/>
        </w:rPr>
        <w:t>DITOS</w:t>
      </w:r>
    </w:p>
    <w:p w:rsidR="00D32031" w:rsidRPr="00902377" w:rsidRDefault="00D32031" w:rsidP="00902377">
      <w:pPr>
        <w:spacing w:line="240" w:lineRule="exact"/>
        <w:jc w:val="both"/>
        <w:rPr>
          <w:rFonts w:ascii="Arial" w:hAnsi="Arial" w:cs="Arial"/>
        </w:rPr>
      </w:pPr>
    </w:p>
    <w:p w:rsidR="00D32031" w:rsidRPr="00902377" w:rsidRDefault="00BB6FE6" w:rsidP="009B5E7E">
      <w:pPr>
        <w:tabs>
          <w:tab w:val="right" w:pos="5245"/>
        </w:tabs>
        <w:spacing w:line="240" w:lineRule="exact"/>
        <w:ind w:left="1008"/>
        <w:jc w:val="both"/>
        <w:rPr>
          <w:rFonts w:ascii="Arial" w:hAnsi="Arial" w:cs="Arial"/>
        </w:rPr>
      </w:pPr>
      <w:r>
        <w:rPr>
          <w:rFonts w:ascii="Arial" w:hAnsi="Arial" w:cs="Arial"/>
        </w:rPr>
        <w:t>Unidades de enseñanza-aprendizaje..........</w:t>
      </w:r>
      <w:r w:rsidR="00792A1C" w:rsidRPr="00902377">
        <w:rPr>
          <w:rFonts w:ascii="Arial" w:hAnsi="Arial" w:cs="Arial"/>
        </w:rPr>
        <w:t xml:space="preserve">.. </w:t>
      </w:r>
      <w:r>
        <w:rPr>
          <w:rFonts w:ascii="Arial" w:hAnsi="Arial" w:cs="Arial"/>
        </w:rPr>
        <w:tab/>
      </w:r>
      <w:r w:rsidR="009B5E7E">
        <w:rPr>
          <w:rFonts w:ascii="Arial" w:hAnsi="Arial" w:cs="Arial"/>
        </w:rPr>
        <w:t>180</w:t>
      </w:r>
    </w:p>
    <w:p w:rsidR="00D32031" w:rsidRDefault="00BB6FE6" w:rsidP="009B5E7E">
      <w:pPr>
        <w:tabs>
          <w:tab w:val="right" w:pos="5245"/>
        </w:tabs>
        <w:spacing w:line="240" w:lineRule="exact"/>
        <w:ind w:left="1008"/>
        <w:jc w:val="both"/>
        <w:rPr>
          <w:rFonts w:ascii="Arial" w:hAnsi="Arial" w:cs="Arial"/>
        </w:rPr>
      </w:pPr>
      <w:r w:rsidRPr="00902377">
        <w:rPr>
          <w:rFonts w:ascii="Arial" w:hAnsi="Arial" w:cs="Arial"/>
        </w:rPr>
        <w:t>I</w:t>
      </w:r>
      <w:r>
        <w:rPr>
          <w:rFonts w:ascii="Arial" w:hAnsi="Arial" w:cs="Arial"/>
        </w:rPr>
        <w:t>dónea C</w:t>
      </w:r>
      <w:r w:rsidRPr="00902377">
        <w:rPr>
          <w:rFonts w:ascii="Arial" w:hAnsi="Arial" w:cs="Arial"/>
        </w:rPr>
        <w:t xml:space="preserve">omunicación de </w:t>
      </w:r>
      <w:r>
        <w:rPr>
          <w:rFonts w:ascii="Arial" w:hAnsi="Arial" w:cs="Arial"/>
        </w:rPr>
        <w:t>Resultados</w:t>
      </w:r>
    </w:p>
    <w:p w:rsidR="00BB6FE6" w:rsidRPr="00902377" w:rsidRDefault="00BB6FE6" w:rsidP="006F466B">
      <w:pPr>
        <w:tabs>
          <w:tab w:val="right" w:pos="5245"/>
        </w:tabs>
        <w:spacing w:line="240" w:lineRule="exact"/>
        <w:ind w:left="1008"/>
        <w:jc w:val="both"/>
        <w:rPr>
          <w:rFonts w:ascii="Arial" w:hAnsi="Arial" w:cs="Arial"/>
        </w:rPr>
      </w:pPr>
      <w:r>
        <w:rPr>
          <w:rFonts w:ascii="Arial" w:hAnsi="Arial" w:cs="Arial"/>
        </w:rPr>
        <w:t>y Examen de Grado</w:t>
      </w:r>
      <w:r w:rsidR="006F466B">
        <w:rPr>
          <w:rFonts w:ascii="Arial" w:hAnsi="Arial" w:cs="Arial"/>
        </w:rPr>
        <w:t>……………………………</w:t>
      </w:r>
      <w:r w:rsidR="006F466B">
        <w:rPr>
          <w:rFonts w:ascii="Arial" w:hAnsi="Arial" w:cs="Arial"/>
        </w:rPr>
        <w:tab/>
      </w:r>
      <w:r w:rsidR="006F466B" w:rsidRPr="00902377">
        <w:rPr>
          <w:rFonts w:ascii="Arial" w:hAnsi="Arial" w:cs="Arial"/>
        </w:rPr>
        <w:t>40</w:t>
      </w:r>
    </w:p>
    <w:p w:rsidR="00D32031" w:rsidRPr="00C31C80" w:rsidRDefault="00BB6FE6" w:rsidP="009B5E7E">
      <w:pPr>
        <w:tabs>
          <w:tab w:val="left" w:pos="4820"/>
        </w:tabs>
        <w:spacing w:line="240" w:lineRule="exact"/>
        <w:jc w:val="both"/>
        <w:rPr>
          <w:rFonts w:ascii="Arial" w:hAnsi="Arial" w:cs="Arial"/>
          <w:b/>
        </w:rPr>
      </w:pPr>
      <w:r>
        <w:rPr>
          <w:rFonts w:ascii="Arial" w:hAnsi="Arial" w:cs="Arial"/>
        </w:rPr>
        <w:tab/>
      </w:r>
      <w:r w:rsidR="00792A1C" w:rsidRPr="00902377">
        <w:rPr>
          <w:rFonts w:ascii="Arial" w:hAnsi="Arial" w:cs="Arial"/>
        </w:rPr>
        <w:t xml:space="preserve"> </w:t>
      </w:r>
      <w:r w:rsidR="00792A1C" w:rsidRPr="00C31C80">
        <w:rPr>
          <w:rFonts w:ascii="Arial" w:hAnsi="Arial" w:cs="Arial"/>
          <w:b/>
        </w:rPr>
        <w:t>_____</w:t>
      </w:r>
    </w:p>
    <w:p w:rsidR="00D32031" w:rsidRPr="00C31C80" w:rsidRDefault="00792A1C" w:rsidP="009B5E7E">
      <w:pPr>
        <w:tabs>
          <w:tab w:val="right" w:pos="5245"/>
        </w:tabs>
        <w:spacing w:line="240" w:lineRule="exact"/>
        <w:ind w:left="1008"/>
        <w:jc w:val="both"/>
        <w:rPr>
          <w:rFonts w:ascii="Arial" w:hAnsi="Arial" w:cs="Arial"/>
          <w:b/>
        </w:rPr>
      </w:pPr>
      <w:proofErr w:type="gramStart"/>
      <w:r w:rsidRPr="00C31C80">
        <w:rPr>
          <w:rFonts w:ascii="Arial" w:hAnsi="Arial" w:cs="Arial"/>
          <w:b/>
        </w:rPr>
        <w:t>TOTAL ......................................</w:t>
      </w:r>
      <w:r w:rsidR="00BB6FE6">
        <w:rPr>
          <w:rFonts w:ascii="Arial" w:hAnsi="Arial" w:cs="Arial"/>
          <w:b/>
        </w:rPr>
        <w:t>...........</w:t>
      </w:r>
      <w:r w:rsidR="009B5E7E">
        <w:rPr>
          <w:rFonts w:ascii="Arial" w:hAnsi="Arial" w:cs="Arial"/>
          <w:b/>
        </w:rPr>
        <w:t>..</w:t>
      </w:r>
      <w:proofErr w:type="gramEnd"/>
      <w:r w:rsidR="009B5E7E">
        <w:rPr>
          <w:rFonts w:ascii="Arial" w:hAnsi="Arial" w:cs="Arial"/>
          <w:b/>
        </w:rPr>
        <w:tab/>
      </w:r>
      <w:r w:rsidRPr="00C31C80">
        <w:rPr>
          <w:rFonts w:ascii="Arial" w:hAnsi="Arial" w:cs="Arial"/>
          <w:b/>
        </w:rPr>
        <w:t>220</w:t>
      </w:r>
    </w:p>
    <w:p w:rsidR="00D32031" w:rsidRPr="00902377" w:rsidRDefault="00D32031" w:rsidP="00902377">
      <w:pPr>
        <w:spacing w:line="240" w:lineRule="exact"/>
        <w:jc w:val="both"/>
        <w:rPr>
          <w:rFonts w:ascii="Arial" w:hAnsi="Arial" w:cs="Arial"/>
        </w:rPr>
      </w:pPr>
    </w:p>
    <w:p w:rsidR="00D32031" w:rsidRPr="00902377" w:rsidRDefault="00D32031" w:rsidP="00902377">
      <w:pPr>
        <w:spacing w:line="240" w:lineRule="exact"/>
        <w:jc w:val="both"/>
        <w:rPr>
          <w:rFonts w:ascii="Arial" w:hAnsi="Arial" w:cs="Arial"/>
        </w:rPr>
      </w:pPr>
    </w:p>
    <w:p w:rsidR="00ED35D8" w:rsidRPr="00996B85" w:rsidRDefault="00F4016C" w:rsidP="00885C77">
      <w:pPr>
        <w:tabs>
          <w:tab w:val="left" w:pos="426"/>
        </w:tabs>
        <w:spacing w:line="240" w:lineRule="exact"/>
        <w:rPr>
          <w:rFonts w:ascii="Arial" w:hAnsi="Arial" w:cs="Arial"/>
          <w:b/>
        </w:rPr>
      </w:pPr>
      <w:r>
        <w:rPr>
          <w:rFonts w:ascii="Arial" w:hAnsi="Arial" w:cs="Arial"/>
          <w:b/>
        </w:rPr>
        <w:t>X</w:t>
      </w:r>
      <w:r w:rsidR="00ED35D8" w:rsidRPr="00996B85">
        <w:rPr>
          <w:rFonts w:ascii="Arial" w:hAnsi="Arial" w:cs="Arial"/>
          <w:b/>
        </w:rPr>
        <w:t>.</w:t>
      </w:r>
      <w:r w:rsidR="00885C77">
        <w:rPr>
          <w:rFonts w:ascii="Arial" w:hAnsi="Arial" w:cs="Arial"/>
          <w:b/>
        </w:rPr>
        <w:t xml:space="preserve">    </w:t>
      </w:r>
      <w:r>
        <w:rPr>
          <w:rFonts w:ascii="Arial" w:hAnsi="Arial" w:cs="Arial"/>
          <w:b/>
        </w:rPr>
        <w:t>MODALIDADES DE LA</w:t>
      </w:r>
      <w:r w:rsidRPr="00996B85">
        <w:rPr>
          <w:rFonts w:ascii="Arial" w:hAnsi="Arial" w:cs="Arial"/>
          <w:b/>
        </w:rPr>
        <w:t xml:space="preserve"> </w:t>
      </w:r>
      <w:r w:rsidRPr="00F4016C">
        <w:rPr>
          <w:rFonts w:ascii="Arial" w:hAnsi="Arial" w:cs="Arial"/>
          <w:b/>
        </w:rPr>
        <w:t>IDÓNEA COMUNICACIÓN DE RESULTADOS</w:t>
      </w:r>
    </w:p>
    <w:p w:rsidR="00ED35D8" w:rsidRPr="00902377" w:rsidRDefault="00ED35D8" w:rsidP="00ED35D8">
      <w:pPr>
        <w:spacing w:line="240" w:lineRule="exact"/>
        <w:jc w:val="both"/>
        <w:rPr>
          <w:rFonts w:ascii="Arial" w:hAnsi="Arial" w:cs="Arial"/>
        </w:rPr>
      </w:pPr>
    </w:p>
    <w:p w:rsidR="00ED35D8" w:rsidRPr="00902377" w:rsidRDefault="00F4016C" w:rsidP="00F4016C">
      <w:pPr>
        <w:numPr>
          <w:ilvl w:val="0"/>
          <w:numId w:val="6"/>
        </w:numPr>
        <w:tabs>
          <w:tab w:val="left" w:pos="851"/>
        </w:tabs>
        <w:spacing w:line="240" w:lineRule="exact"/>
        <w:ind w:left="851" w:hanging="419"/>
        <w:jc w:val="both"/>
        <w:rPr>
          <w:rFonts w:ascii="Arial" w:hAnsi="Arial" w:cs="Arial"/>
        </w:rPr>
      </w:pPr>
      <w:r>
        <w:rPr>
          <w:rFonts w:ascii="Arial" w:hAnsi="Arial" w:cs="Arial"/>
        </w:rPr>
        <w:t xml:space="preserve">Investigación bibliográfica, monográfica y </w:t>
      </w:r>
      <w:proofErr w:type="spellStart"/>
      <w:r>
        <w:rPr>
          <w:rFonts w:ascii="Arial" w:hAnsi="Arial" w:cs="Arial"/>
        </w:rPr>
        <w:t>hemerográfica</w:t>
      </w:r>
      <w:proofErr w:type="spellEnd"/>
      <w:r>
        <w:rPr>
          <w:rFonts w:ascii="Arial" w:hAnsi="Arial" w:cs="Arial"/>
        </w:rPr>
        <w:t>.</w:t>
      </w:r>
    </w:p>
    <w:p w:rsidR="00ED35D8" w:rsidRPr="00902377" w:rsidRDefault="00ED35D8" w:rsidP="00CB0EE3">
      <w:pPr>
        <w:tabs>
          <w:tab w:val="left" w:pos="851"/>
        </w:tabs>
        <w:spacing w:line="240" w:lineRule="exact"/>
        <w:jc w:val="both"/>
        <w:rPr>
          <w:rFonts w:ascii="Arial" w:hAnsi="Arial" w:cs="Arial"/>
        </w:rPr>
      </w:pPr>
    </w:p>
    <w:p w:rsidR="00ED35D8" w:rsidRPr="00902377" w:rsidRDefault="00F4016C" w:rsidP="00F4016C">
      <w:pPr>
        <w:numPr>
          <w:ilvl w:val="0"/>
          <w:numId w:val="6"/>
        </w:numPr>
        <w:tabs>
          <w:tab w:val="left" w:pos="851"/>
        </w:tabs>
        <w:spacing w:line="240" w:lineRule="exact"/>
        <w:ind w:left="851" w:hanging="419"/>
        <w:jc w:val="both"/>
        <w:rPr>
          <w:rFonts w:ascii="Arial" w:hAnsi="Arial" w:cs="Arial"/>
        </w:rPr>
      </w:pPr>
      <w:r>
        <w:rPr>
          <w:rFonts w:ascii="Arial" w:hAnsi="Arial" w:cs="Arial"/>
        </w:rPr>
        <w:t>Contar con un adecuado manejo de las fuentes sobre el tema</w:t>
      </w:r>
      <w:r w:rsidR="00ED35D8" w:rsidRPr="00902377">
        <w:rPr>
          <w:rFonts w:ascii="Arial" w:hAnsi="Arial" w:cs="Arial"/>
        </w:rPr>
        <w:t>.</w:t>
      </w:r>
    </w:p>
    <w:p w:rsidR="00ED35D8" w:rsidRPr="00902377" w:rsidRDefault="00ED35D8" w:rsidP="00CB0EE3">
      <w:pPr>
        <w:tabs>
          <w:tab w:val="left" w:pos="851"/>
        </w:tabs>
        <w:spacing w:line="240" w:lineRule="exact"/>
        <w:jc w:val="both"/>
        <w:rPr>
          <w:rFonts w:ascii="Arial" w:hAnsi="Arial" w:cs="Arial"/>
        </w:rPr>
      </w:pPr>
    </w:p>
    <w:p w:rsidR="00ED35D8" w:rsidRPr="00631C44" w:rsidRDefault="00F4016C" w:rsidP="00F4016C">
      <w:pPr>
        <w:numPr>
          <w:ilvl w:val="0"/>
          <w:numId w:val="6"/>
        </w:numPr>
        <w:tabs>
          <w:tab w:val="left" w:pos="851"/>
        </w:tabs>
        <w:spacing w:line="240" w:lineRule="exact"/>
        <w:ind w:left="851" w:hanging="419"/>
        <w:jc w:val="both"/>
        <w:rPr>
          <w:rFonts w:ascii="Arial" w:hAnsi="Arial" w:cs="Arial"/>
        </w:rPr>
      </w:pPr>
      <w:r>
        <w:rPr>
          <w:rFonts w:ascii="Arial" w:hAnsi="Arial" w:cs="Arial"/>
        </w:rPr>
        <w:t>Trabajo de investigación de campo.</w:t>
      </w:r>
    </w:p>
    <w:p w:rsidR="00ED35D8" w:rsidRDefault="00ED35D8" w:rsidP="00CB0EE3">
      <w:pPr>
        <w:tabs>
          <w:tab w:val="left" w:pos="851"/>
        </w:tabs>
        <w:spacing w:line="240" w:lineRule="exact"/>
        <w:jc w:val="both"/>
        <w:rPr>
          <w:rFonts w:ascii="Arial" w:hAnsi="Arial" w:cs="Arial"/>
        </w:rPr>
      </w:pPr>
    </w:p>
    <w:p w:rsidR="00ED35D8" w:rsidRDefault="00F4016C" w:rsidP="00F4016C">
      <w:pPr>
        <w:numPr>
          <w:ilvl w:val="0"/>
          <w:numId w:val="6"/>
        </w:numPr>
        <w:tabs>
          <w:tab w:val="left" w:pos="851"/>
        </w:tabs>
        <w:spacing w:line="240" w:lineRule="exact"/>
        <w:ind w:left="851" w:hanging="419"/>
        <w:jc w:val="both"/>
        <w:rPr>
          <w:rFonts w:ascii="Arial" w:hAnsi="Arial" w:cs="Arial"/>
        </w:rPr>
      </w:pPr>
      <w:r>
        <w:rPr>
          <w:rFonts w:ascii="Arial" w:hAnsi="Arial" w:cs="Arial"/>
        </w:rPr>
        <w:t>Extensión mínima de 60 cuartillas y máximo de 120.</w:t>
      </w:r>
    </w:p>
    <w:p w:rsidR="00ED35D8" w:rsidRDefault="00ED35D8" w:rsidP="00CB0EE3">
      <w:pPr>
        <w:tabs>
          <w:tab w:val="left" w:pos="851"/>
        </w:tabs>
        <w:spacing w:line="240" w:lineRule="exact"/>
        <w:jc w:val="both"/>
        <w:rPr>
          <w:rFonts w:ascii="Arial" w:hAnsi="Arial" w:cs="Arial"/>
        </w:rPr>
      </w:pPr>
    </w:p>
    <w:p w:rsidR="00ED35D8" w:rsidRDefault="00F4016C" w:rsidP="00F4016C">
      <w:pPr>
        <w:numPr>
          <w:ilvl w:val="0"/>
          <w:numId w:val="6"/>
        </w:numPr>
        <w:tabs>
          <w:tab w:val="left" w:pos="851"/>
        </w:tabs>
        <w:spacing w:line="240" w:lineRule="exact"/>
        <w:ind w:left="851" w:hanging="419"/>
        <w:jc w:val="both"/>
        <w:rPr>
          <w:rFonts w:ascii="Arial" w:hAnsi="Arial" w:cs="Arial"/>
        </w:rPr>
      </w:pPr>
      <w:r>
        <w:rPr>
          <w:rFonts w:ascii="Arial" w:hAnsi="Arial" w:cs="Arial"/>
        </w:rPr>
        <w:t>Tener el nivel de calidad definido previamente por el Coordinador Académico de la Maestría y avalado por el asesor de la investigación.</w:t>
      </w:r>
    </w:p>
    <w:p w:rsidR="00ED35D8" w:rsidRDefault="00ED35D8" w:rsidP="00CB0EE3">
      <w:pPr>
        <w:tabs>
          <w:tab w:val="left" w:pos="851"/>
        </w:tabs>
        <w:spacing w:line="240" w:lineRule="exact"/>
        <w:rPr>
          <w:rFonts w:ascii="Arial" w:hAnsi="Arial" w:cs="Arial"/>
          <w:b/>
        </w:rPr>
      </w:pPr>
    </w:p>
    <w:p w:rsidR="00561C5D" w:rsidRDefault="00561C5D" w:rsidP="00CB0EE3">
      <w:pPr>
        <w:tabs>
          <w:tab w:val="left" w:pos="851"/>
        </w:tabs>
        <w:spacing w:line="240" w:lineRule="exact"/>
        <w:rPr>
          <w:rFonts w:ascii="Arial" w:hAnsi="Arial" w:cs="Arial"/>
          <w:b/>
        </w:rPr>
      </w:pPr>
    </w:p>
    <w:p w:rsidR="00D32031" w:rsidRPr="00C31C80" w:rsidRDefault="00C31C80" w:rsidP="00885C77">
      <w:pPr>
        <w:tabs>
          <w:tab w:val="left" w:pos="426"/>
        </w:tabs>
        <w:spacing w:line="240" w:lineRule="exact"/>
        <w:rPr>
          <w:rFonts w:ascii="Arial" w:hAnsi="Arial" w:cs="Arial"/>
          <w:b/>
        </w:rPr>
      </w:pPr>
      <w:r>
        <w:rPr>
          <w:rFonts w:ascii="Arial" w:hAnsi="Arial" w:cs="Arial"/>
          <w:b/>
        </w:rPr>
        <w:t>X</w:t>
      </w:r>
      <w:r w:rsidR="00885C77">
        <w:rPr>
          <w:rFonts w:ascii="Arial" w:hAnsi="Arial" w:cs="Arial"/>
          <w:b/>
        </w:rPr>
        <w:t>I</w:t>
      </w:r>
      <w:r>
        <w:rPr>
          <w:rFonts w:ascii="Arial" w:hAnsi="Arial" w:cs="Arial"/>
          <w:b/>
        </w:rPr>
        <w:t>.</w:t>
      </w:r>
      <w:r w:rsidR="00885C77">
        <w:rPr>
          <w:rFonts w:ascii="Arial" w:hAnsi="Arial" w:cs="Arial"/>
          <w:b/>
        </w:rPr>
        <w:t xml:space="preserve">   </w:t>
      </w:r>
      <w:r>
        <w:rPr>
          <w:rFonts w:ascii="Arial" w:hAnsi="Arial" w:cs="Arial"/>
          <w:b/>
        </w:rPr>
        <w:t>REQUISITOS PARA LA OBTENCIÓ</w:t>
      </w:r>
      <w:r w:rsidR="00792A1C" w:rsidRPr="00C31C80">
        <w:rPr>
          <w:rFonts w:ascii="Arial" w:hAnsi="Arial" w:cs="Arial"/>
          <w:b/>
        </w:rPr>
        <w:t>N DEL GRADO</w:t>
      </w:r>
    </w:p>
    <w:p w:rsidR="00D32031" w:rsidRPr="00902377" w:rsidRDefault="00D32031" w:rsidP="00902377">
      <w:pPr>
        <w:spacing w:line="240" w:lineRule="exact"/>
        <w:jc w:val="both"/>
        <w:rPr>
          <w:rFonts w:ascii="Arial" w:hAnsi="Arial" w:cs="Arial"/>
        </w:rPr>
      </w:pPr>
    </w:p>
    <w:p w:rsidR="00D32031" w:rsidRPr="00902377" w:rsidRDefault="00561C5D" w:rsidP="00902377">
      <w:pPr>
        <w:tabs>
          <w:tab w:val="left" w:pos="1412"/>
        </w:tabs>
        <w:spacing w:line="240" w:lineRule="exact"/>
        <w:ind w:left="864" w:hanging="432"/>
        <w:jc w:val="both"/>
        <w:rPr>
          <w:rFonts w:ascii="Arial" w:hAnsi="Arial" w:cs="Arial"/>
        </w:rPr>
      </w:pPr>
      <w:r>
        <w:rPr>
          <w:rFonts w:ascii="Arial" w:hAnsi="Arial" w:cs="Arial"/>
        </w:rPr>
        <w:t>Haber cubierto los</w:t>
      </w:r>
      <w:r w:rsidR="00792A1C" w:rsidRPr="00902377">
        <w:rPr>
          <w:rFonts w:ascii="Arial" w:hAnsi="Arial" w:cs="Arial"/>
        </w:rPr>
        <w:t xml:space="preserve"> 220 créditos</w:t>
      </w:r>
      <w:r>
        <w:rPr>
          <w:rFonts w:ascii="Arial" w:hAnsi="Arial" w:cs="Arial"/>
        </w:rPr>
        <w:t xml:space="preserve"> que comprende el plan de estudios</w:t>
      </w:r>
      <w:r w:rsidR="00792A1C" w:rsidRPr="00902377">
        <w:rPr>
          <w:rFonts w:ascii="Arial" w:hAnsi="Arial" w:cs="Arial"/>
        </w:rPr>
        <w:t>.</w:t>
      </w:r>
    </w:p>
    <w:p w:rsidR="00C254A4" w:rsidRDefault="00C254A4" w:rsidP="00902377">
      <w:pPr>
        <w:spacing w:line="240" w:lineRule="exact"/>
        <w:jc w:val="both"/>
        <w:rPr>
          <w:rFonts w:ascii="Arial" w:hAnsi="Arial" w:cs="Arial"/>
        </w:rPr>
      </w:pPr>
    </w:p>
    <w:p w:rsidR="00C254A4" w:rsidRPr="00902377" w:rsidRDefault="00C254A4" w:rsidP="00902377">
      <w:pPr>
        <w:spacing w:line="240" w:lineRule="exact"/>
        <w:jc w:val="both"/>
        <w:rPr>
          <w:rFonts w:ascii="Arial" w:hAnsi="Arial" w:cs="Arial"/>
        </w:rPr>
      </w:pPr>
    </w:p>
    <w:p w:rsidR="00D32031" w:rsidRPr="00C31C80" w:rsidRDefault="00792A1C" w:rsidP="00885C77">
      <w:pPr>
        <w:tabs>
          <w:tab w:val="left" w:pos="426"/>
        </w:tabs>
        <w:spacing w:line="240" w:lineRule="exact"/>
        <w:rPr>
          <w:rFonts w:ascii="Arial" w:hAnsi="Arial" w:cs="Arial"/>
          <w:b/>
        </w:rPr>
      </w:pPr>
      <w:r w:rsidRPr="00C31C80">
        <w:rPr>
          <w:rFonts w:ascii="Arial" w:hAnsi="Arial" w:cs="Arial"/>
          <w:b/>
        </w:rPr>
        <w:t>X</w:t>
      </w:r>
      <w:r w:rsidR="00885C77">
        <w:rPr>
          <w:rFonts w:ascii="Arial" w:hAnsi="Arial" w:cs="Arial"/>
          <w:b/>
        </w:rPr>
        <w:t>I</w:t>
      </w:r>
      <w:r w:rsidR="00561C5D">
        <w:rPr>
          <w:rFonts w:ascii="Arial" w:hAnsi="Arial" w:cs="Arial"/>
          <w:b/>
        </w:rPr>
        <w:t>I</w:t>
      </w:r>
      <w:r w:rsidRPr="00C31C80">
        <w:rPr>
          <w:rFonts w:ascii="Arial" w:hAnsi="Arial" w:cs="Arial"/>
          <w:b/>
        </w:rPr>
        <w:t>.</w:t>
      </w:r>
      <w:r w:rsidR="00885C77">
        <w:rPr>
          <w:rFonts w:ascii="Arial" w:hAnsi="Arial" w:cs="Arial"/>
          <w:b/>
        </w:rPr>
        <w:t xml:space="preserve">  M</w:t>
      </w:r>
      <w:r w:rsidRPr="00C31C80">
        <w:rPr>
          <w:rFonts w:ascii="Arial" w:hAnsi="Arial" w:cs="Arial"/>
          <w:b/>
        </w:rPr>
        <w:t>ODALIDADES DE OPERACI</w:t>
      </w:r>
      <w:r w:rsidR="00C31C80">
        <w:rPr>
          <w:rFonts w:ascii="Arial" w:hAnsi="Arial" w:cs="Arial"/>
          <w:b/>
        </w:rPr>
        <w:t>Ó</w:t>
      </w:r>
      <w:r w:rsidRPr="00C31C80">
        <w:rPr>
          <w:rFonts w:ascii="Arial" w:hAnsi="Arial" w:cs="Arial"/>
          <w:b/>
        </w:rPr>
        <w:t>N</w:t>
      </w:r>
      <w:r w:rsidR="00561C5D">
        <w:rPr>
          <w:rFonts w:ascii="Arial" w:hAnsi="Arial" w:cs="Arial"/>
          <w:b/>
        </w:rPr>
        <w:t xml:space="preserve"> DE LA MAESTRÍA</w:t>
      </w:r>
    </w:p>
    <w:p w:rsidR="00D32031" w:rsidRDefault="00D32031" w:rsidP="00902377">
      <w:pPr>
        <w:spacing w:line="240" w:lineRule="exact"/>
        <w:jc w:val="both"/>
        <w:rPr>
          <w:rFonts w:ascii="Arial" w:hAnsi="Arial" w:cs="Arial"/>
        </w:rPr>
      </w:pPr>
    </w:p>
    <w:p w:rsidR="00561C5D" w:rsidRDefault="00561C5D" w:rsidP="00561C5D">
      <w:pPr>
        <w:numPr>
          <w:ilvl w:val="0"/>
          <w:numId w:val="7"/>
        </w:numPr>
        <w:tabs>
          <w:tab w:val="left" w:pos="851"/>
        </w:tabs>
        <w:spacing w:line="240" w:lineRule="exact"/>
        <w:jc w:val="both"/>
        <w:rPr>
          <w:rFonts w:ascii="Arial" w:hAnsi="Arial" w:cs="Arial"/>
        </w:rPr>
      </w:pPr>
      <w:r>
        <w:rPr>
          <w:rFonts w:ascii="Arial" w:hAnsi="Arial" w:cs="Arial"/>
        </w:rPr>
        <w:t>Sistema Modular</w:t>
      </w:r>
    </w:p>
    <w:p w:rsidR="00561C5D" w:rsidRDefault="00561C5D" w:rsidP="00CB0EE3">
      <w:pPr>
        <w:tabs>
          <w:tab w:val="left" w:pos="851"/>
        </w:tabs>
        <w:spacing w:line="240" w:lineRule="exact"/>
        <w:jc w:val="both"/>
        <w:rPr>
          <w:rFonts w:ascii="Arial" w:hAnsi="Arial" w:cs="Arial"/>
        </w:rPr>
      </w:pPr>
    </w:p>
    <w:p w:rsidR="00561C5D" w:rsidRDefault="00561C5D" w:rsidP="00561C5D">
      <w:pPr>
        <w:tabs>
          <w:tab w:val="left" w:pos="851"/>
        </w:tabs>
        <w:spacing w:line="240" w:lineRule="exact"/>
        <w:ind w:left="851"/>
        <w:jc w:val="both"/>
        <w:rPr>
          <w:rFonts w:ascii="Arial" w:hAnsi="Arial" w:cs="Arial"/>
        </w:rPr>
      </w:pPr>
      <w:r>
        <w:rPr>
          <w:rFonts w:ascii="Arial" w:hAnsi="Arial" w:cs="Arial"/>
        </w:rPr>
        <w:t xml:space="preserve">La forma de organización del </w:t>
      </w:r>
      <w:r w:rsidR="006F466B">
        <w:rPr>
          <w:rFonts w:ascii="Arial" w:hAnsi="Arial" w:cs="Arial"/>
        </w:rPr>
        <w:t>trabajo por unidad de enseñanza-</w:t>
      </w:r>
      <w:r>
        <w:rPr>
          <w:rFonts w:ascii="Arial" w:hAnsi="Arial" w:cs="Arial"/>
        </w:rPr>
        <w:t>aprendizaje pone en el centro del proceso educativo la producción de nuevos conocimientos mediante el trabajo de investigación, en torno al cual se organizan los distintos seminarios y talleres que contribuyen a la formación teórico-metodológica y el desarrollo de habilidades y capacidades de investigación por parte del alumno. El programa se integra por seis unidades de enseñanza</w:t>
      </w:r>
      <w:r w:rsidR="006F466B">
        <w:rPr>
          <w:rFonts w:ascii="Arial" w:hAnsi="Arial" w:cs="Arial"/>
        </w:rPr>
        <w:t>-</w:t>
      </w:r>
      <w:r>
        <w:rPr>
          <w:rFonts w:ascii="Arial" w:hAnsi="Arial" w:cs="Arial"/>
        </w:rPr>
        <w:t>aprendizaje, una por trimestre, y cada una contiene alguno de los siguientes componentes</w:t>
      </w:r>
      <w:r w:rsidR="008F20AB">
        <w:rPr>
          <w:rFonts w:ascii="Arial" w:hAnsi="Arial" w:cs="Arial"/>
        </w:rPr>
        <w:t>.</w:t>
      </w:r>
    </w:p>
    <w:p w:rsidR="00561C5D" w:rsidRDefault="00561C5D" w:rsidP="00CB0EE3">
      <w:pPr>
        <w:tabs>
          <w:tab w:val="left" w:pos="851"/>
        </w:tabs>
        <w:spacing w:line="240" w:lineRule="exact"/>
        <w:jc w:val="both"/>
        <w:rPr>
          <w:rFonts w:ascii="Arial" w:hAnsi="Arial" w:cs="Arial"/>
        </w:rPr>
      </w:pPr>
    </w:p>
    <w:p w:rsidR="00CB0EE3" w:rsidRDefault="00CB0EE3" w:rsidP="00CB0EE3">
      <w:pPr>
        <w:tabs>
          <w:tab w:val="left" w:pos="851"/>
        </w:tabs>
        <w:spacing w:line="240" w:lineRule="exact"/>
        <w:jc w:val="both"/>
        <w:rPr>
          <w:rFonts w:ascii="Arial" w:hAnsi="Arial" w:cs="Arial"/>
        </w:rPr>
      </w:pPr>
    </w:p>
    <w:p w:rsidR="00561C5D" w:rsidRDefault="00561C5D" w:rsidP="00561C5D">
      <w:pPr>
        <w:numPr>
          <w:ilvl w:val="0"/>
          <w:numId w:val="7"/>
        </w:numPr>
        <w:tabs>
          <w:tab w:val="left" w:pos="851"/>
        </w:tabs>
        <w:spacing w:line="240" w:lineRule="exact"/>
        <w:jc w:val="both"/>
        <w:rPr>
          <w:rFonts w:ascii="Arial" w:hAnsi="Arial" w:cs="Arial"/>
        </w:rPr>
      </w:pPr>
      <w:r>
        <w:rPr>
          <w:rFonts w:ascii="Arial" w:hAnsi="Arial" w:cs="Arial"/>
        </w:rPr>
        <w:lastRenderedPageBreak/>
        <w:t>Componentes de las unidades de enseñanza-aprendizaje</w:t>
      </w:r>
    </w:p>
    <w:p w:rsidR="00561C5D" w:rsidRDefault="00561C5D" w:rsidP="00CB0EE3">
      <w:pPr>
        <w:spacing w:line="240" w:lineRule="exact"/>
        <w:jc w:val="both"/>
        <w:rPr>
          <w:rFonts w:ascii="Arial" w:hAnsi="Arial" w:cs="Arial"/>
        </w:rPr>
      </w:pPr>
    </w:p>
    <w:p w:rsidR="00F504D9" w:rsidRPr="00F504D9" w:rsidRDefault="008F20AB" w:rsidP="006F466B">
      <w:pPr>
        <w:numPr>
          <w:ilvl w:val="0"/>
          <w:numId w:val="8"/>
        </w:numPr>
        <w:tabs>
          <w:tab w:val="left" w:pos="1276"/>
        </w:tabs>
        <w:spacing w:line="240" w:lineRule="exact"/>
        <w:ind w:left="1276" w:hanging="425"/>
        <w:jc w:val="both"/>
        <w:rPr>
          <w:rFonts w:ascii="Arial" w:hAnsi="Arial" w:cs="Arial"/>
        </w:rPr>
      </w:pPr>
      <w:r w:rsidRPr="00F504D9">
        <w:rPr>
          <w:rFonts w:ascii="Arial" w:hAnsi="Arial" w:cs="Arial"/>
        </w:rPr>
        <w:t>Seminarios teórico-metodológicos. Estructuran aspectos formativos en teoría de las diversas corrientes que conforman</w:t>
      </w:r>
      <w:r w:rsidR="00F504D9" w:rsidRPr="00F504D9">
        <w:rPr>
          <w:rFonts w:ascii="Arial" w:hAnsi="Arial" w:cs="Arial"/>
        </w:rPr>
        <w:t xml:space="preserve"> el campo de estudio </w:t>
      </w:r>
      <w:r w:rsidR="00F504D9">
        <w:rPr>
          <w:rFonts w:ascii="Arial" w:hAnsi="Arial" w:cs="Arial"/>
        </w:rPr>
        <w:t xml:space="preserve">de las políticas públicas en sus diferentes etapas, </w:t>
      </w:r>
      <w:r w:rsidR="00826084">
        <w:rPr>
          <w:rFonts w:ascii="Arial" w:hAnsi="Arial" w:cs="Arial"/>
        </w:rPr>
        <w:t>así como la discusión y el análisis</w:t>
      </w:r>
      <w:r w:rsidR="008D7DF9">
        <w:rPr>
          <w:rFonts w:ascii="Arial" w:hAnsi="Arial" w:cs="Arial"/>
        </w:rPr>
        <w:t xml:space="preserve"> que se vinculan con los diversos problemas que aquejan a las sociedades contemporáneas.</w:t>
      </w:r>
    </w:p>
    <w:p w:rsidR="00561C5D" w:rsidRDefault="00561C5D" w:rsidP="00CB0EE3">
      <w:pPr>
        <w:tabs>
          <w:tab w:val="left" w:pos="1276"/>
        </w:tabs>
        <w:spacing w:line="240" w:lineRule="exact"/>
        <w:jc w:val="both"/>
        <w:rPr>
          <w:rFonts w:ascii="Arial" w:hAnsi="Arial" w:cs="Arial"/>
        </w:rPr>
      </w:pPr>
    </w:p>
    <w:p w:rsidR="00561C5D" w:rsidRDefault="008D7DF9" w:rsidP="006F466B">
      <w:pPr>
        <w:numPr>
          <w:ilvl w:val="0"/>
          <w:numId w:val="8"/>
        </w:numPr>
        <w:tabs>
          <w:tab w:val="left" w:pos="1276"/>
        </w:tabs>
        <w:spacing w:line="240" w:lineRule="exact"/>
        <w:ind w:left="1276" w:hanging="425"/>
        <w:jc w:val="both"/>
        <w:rPr>
          <w:rFonts w:ascii="Arial" w:hAnsi="Arial" w:cs="Arial"/>
        </w:rPr>
      </w:pPr>
      <w:r>
        <w:rPr>
          <w:rFonts w:ascii="Arial" w:hAnsi="Arial" w:cs="Arial"/>
        </w:rPr>
        <w:t>Talleres de microeconomía y macroeconomía. Incluyen aspectos formativos en el uso y manejo de modelos e</w:t>
      </w:r>
      <w:r w:rsidR="00194117">
        <w:rPr>
          <w:rFonts w:ascii="Arial" w:hAnsi="Arial" w:cs="Arial"/>
        </w:rPr>
        <w:t>conómicos indispensables para el análisis, diseño y evaluación de las políticas públicas, así como de las implicaciones que la economía del sector público tiene para las diversas líneas de acción gubernamentales</w:t>
      </w:r>
      <w:r w:rsidR="00561C5D">
        <w:rPr>
          <w:rFonts w:ascii="Arial" w:hAnsi="Arial" w:cs="Arial"/>
        </w:rPr>
        <w:t>.</w:t>
      </w:r>
    </w:p>
    <w:p w:rsidR="00561C5D" w:rsidRDefault="00561C5D" w:rsidP="00CB0EE3">
      <w:pPr>
        <w:tabs>
          <w:tab w:val="left" w:pos="1276"/>
        </w:tabs>
        <w:spacing w:line="240" w:lineRule="exact"/>
        <w:jc w:val="both"/>
        <w:rPr>
          <w:rFonts w:ascii="Arial" w:hAnsi="Arial" w:cs="Arial"/>
        </w:rPr>
      </w:pPr>
    </w:p>
    <w:p w:rsidR="00561C5D" w:rsidRDefault="00194117" w:rsidP="006F466B">
      <w:pPr>
        <w:numPr>
          <w:ilvl w:val="0"/>
          <w:numId w:val="8"/>
        </w:numPr>
        <w:tabs>
          <w:tab w:val="left" w:pos="1276"/>
        </w:tabs>
        <w:spacing w:line="240" w:lineRule="exact"/>
        <w:ind w:left="1276" w:hanging="425"/>
        <w:jc w:val="both"/>
        <w:rPr>
          <w:rFonts w:ascii="Arial" w:hAnsi="Arial" w:cs="Arial"/>
        </w:rPr>
      </w:pPr>
      <w:r>
        <w:rPr>
          <w:rFonts w:ascii="Arial" w:hAnsi="Arial" w:cs="Arial"/>
        </w:rPr>
        <w:t xml:space="preserve">Talleres de derecho constitucional, administrativo y de política sectorial. Tratan los aspectos normativos del marco jurídico vinculado al diseño de políticas públicas y las cuestiones relacionadas </w:t>
      </w:r>
      <w:r w:rsidR="004D48FF">
        <w:rPr>
          <w:rFonts w:ascii="Arial" w:hAnsi="Arial" w:cs="Arial"/>
        </w:rPr>
        <w:t>con los sectores más importantes de la vida social en donde</w:t>
      </w:r>
      <w:r w:rsidR="00544E51">
        <w:rPr>
          <w:rFonts w:ascii="Arial" w:hAnsi="Arial" w:cs="Arial"/>
        </w:rPr>
        <w:t xml:space="preserve"> incide la acción gubernamental</w:t>
      </w:r>
      <w:r w:rsidR="00561C5D">
        <w:rPr>
          <w:rFonts w:ascii="Arial" w:hAnsi="Arial" w:cs="Arial"/>
        </w:rPr>
        <w:t>.</w:t>
      </w:r>
    </w:p>
    <w:p w:rsidR="00561C5D" w:rsidRDefault="00561C5D" w:rsidP="00CB0EE3">
      <w:pPr>
        <w:tabs>
          <w:tab w:val="left" w:pos="1276"/>
        </w:tabs>
        <w:spacing w:line="240" w:lineRule="exact"/>
        <w:jc w:val="both"/>
        <w:rPr>
          <w:rFonts w:ascii="Arial" w:hAnsi="Arial" w:cs="Arial"/>
        </w:rPr>
      </w:pPr>
    </w:p>
    <w:p w:rsidR="00561C5D" w:rsidRPr="00682A1D" w:rsidRDefault="004D48FF" w:rsidP="006F466B">
      <w:pPr>
        <w:numPr>
          <w:ilvl w:val="0"/>
          <w:numId w:val="8"/>
        </w:numPr>
        <w:tabs>
          <w:tab w:val="left" w:pos="1276"/>
        </w:tabs>
        <w:spacing w:line="240" w:lineRule="exact"/>
        <w:ind w:left="1276" w:hanging="425"/>
        <w:jc w:val="both"/>
        <w:rPr>
          <w:rFonts w:ascii="Arial" w:hAnsi="Arial" w:cs="Arial"/>
        </w:rPr>
      </w:pPr>
      <w:r w:rsidRPr="00682A1D">
        <w:rPr>
          <w:rFonts w:ascii="Arial" w:hAnsi="Arial" w:cs="Arial"/>
        </w:rPr>
        <w:t xml:space="preserve">Talleres de matemáticas, </w:t>
      </w:r>
      <w:r w:rsidR="006F466B">
        <w:rPr>
          <w:rFonts w:ascii="Arial" w:hAnsi="Arial" w:cs="Arial"/>
        </w:rPr>
        <w:t>á</w:t>
      </w:r>
      <w:r w:rsidRPr="00682A1D">
        <w:rPr>
          <w:rFonts w:ascii="Arial" w:hAnsi="Arial" w:cs="Arial"/>
        </w:rPr>
        <w:t>lgebra, estadística e investigación de operaciones. Incluyen aspectos formativos en el uso y manejo de las herramientas matemáticas indispensables para el diseño, implementación, evaluación y análisis de</w:t>
      </w:r>
      <w:r w:rsidR="00682A1D" w:rsidRPr="00682A1D">
        <w:rPr>
          <w:rFonts w:ascii="Arial" w:hAnsi="Arial" w:cs="Arial"/>
        </w:rPr>
        <w:t xml:space="preserve"> las</w:t>
      </w:r>
      <w:r w:rsidRPr="00682A1D">
        <w:rPr>
          <w:rFonts w:ascii="Arial" w:hAnsi="Arial" w:cs="Arial"/>
        </w:rPr>
        <w:t xml:space="preserve"> políticas públicas</w:t>
      </w:r>
      <w:r w:rsidR="00561C5D" w:rsidRPr="00682A1D">
        <w:rPr>
          <w:rFonts w:ascii="Arial" w:hAnsi="Arial" w:cs="Arial"/>
        </w:rPr>
        <w:t>.</w:t>
      </w:r>
    </w:p>
    <w:p w:rsidR="00561C5D" w:rsidRPr="00682A1D" w:rsidRDefault="00561C5D" w:rsidP="00CB0EE3">
      <w:pPr>
        <w:tabs>
          <w:tab w:val="left" w:pos="1276"/>
        </w:tabs>
        <w:spacing w:line="240" w:lineRule="exact"/>
        <w:jc w:val="both"/>
        <w:rPr>
          <w:rFonts w:ascii="Arial" w:hAnsi="Arial" w:cs="Arial"/>
          <w:lang w:val="es-MX"/>
        </w:rPr>
      </w:pPr>
    </w:p>
    <w:p w:rsidR="004D48FF" w:rsidRDefault="004D48FF" w:rsidP="006F466B">
      <w:pPr>
        <w:numPr>
          <w:ilvl w:val="0"/>
          <w:numId w:val="8"/>
        </w:numPr>
        <w:tabs>
          <w:tab w:val="left" w:pos="1276"/>
        </w:tabs>
        <w:spacing w:line="240" w:lineRule="exact"/>
        <w:ind w:left="1276" w:hanging="425"/>
        <w:jc w:val="both"/>
        <w:rPr>
          <w:rFonts w:ascii="Arial" w:hAnsi="Arial" w:cs="Arial"/>
        </w:rPr>
      </w:pPr>
      <w:r w:rsidRPr="00230983">
        <w:rPr>
          <w:rFonts w:ascii="Arial" w:hAnsi="Arial" w:cs="Arial"/>
        </w:rPr>
        <w:t>Semina</w:t>
      </w:r>
      <w:r>
        <w:rPr>
          <w:rFonts w:ascii="Arial" w:hAnsi="Arial" w:cs="Arial"/>
        </w:rPr>
        <w:t>rios de investigación. Consisten en cursos formativos de metodología de investigación en ciencias sociales así como en talleres de tesis que tienen como finalidad darle seguimiento al trabajo de investigación (Idónea Comunicación de Resultados) que los alumnos desarrollan durante el programa.</w:t>
      </w:r>
    </w:p>
    <w:p w:rsidR="004D48FF" w:rsidRDefault="004D48FF" w:rsidP="00CB0EE3">
      <w:pPr>
        <w:pStyle w:val="Prrafodelista"/>
        <w:tabs>
          <w:tab w:val="left" w:pos="1276"/>
        </w:tabs>
        <w:ind w:left="0"/>
        <w:rPr>
          <w:rFonts w:ascii="Arial" w:hAnsi="Arial" w:cs="Arial"/>
        </w:rPr>
      </w:pPr>
    </w:p>
    <w:p w:rsidR="00561C5D" w:rsidRDefault="004D48FF" w:rsidP="006F466B">
      <w:pPr>
        <w:numPr>
          <w:ilvl w:val="0"/>
          <w:numId w:val="8"/>
        </w:numPr>
        <w:tabs>
          <w:tab w:val="left" w:pos="1276"/>
        </w:tabs>
        <w:spacing w:line="240" w:lineRule="exact"/>
        <w:ind w:left="1276" w:hanging="425"/>
        <w:jc w:val="both"/>
        <w:rPr>
          <w:rFonts w:ascii="Arial" w:hAnsi="Arial" w:cs="Arial"/>
        </w:rPr>
      </w:pPr>
      <w:r>
        <w:rPr>
          <w:rFonts w:ascii="Arial" w:hAnsi="Arial" w:cs="Arial"/>
        </w:rPr>
        <w:t>Cursos optativos. Son los cursos y seminarios que los alumnos pueden acreditar en instituciones nacionales y del extranjero durante el tercer, cuarto y quinto trimestre, y tienen como objetivo permitir los esquemas de la movilidad estudiantil compatibles con el programa</w:t>
      </w:r>
      <w:r w:rsidR="00561C5D" w:rsidRPr="00902377">
        <w:rPr>
          <w:rFonts w:ascii="Arial" w:hAnsi="Arial" w:cs="Arial"/>
        </w:rPr>
        <w:t>.</w:t>
      </w:r>
    </w:p>
    <w:p w:rsidR="004D48FF" w:rsidRDefault="004D48FF" w:rsidP="00CB0EE3">
      <w:pPr>
        <w:pStyle w:val="Prrafodelista"/>
        <w:tabs>
          <w:tab w:val="left" w:pos="1276"/>
        </w:tabs>
        <w:ind w:left="0"/>
        <w:rPr>
          <w:rFonts w:ascii="Arial" w:hAnsi="Arial" w:cs="Arial"/>
        </w:rPr>
      </w:pPr>
    </w:p>
    <w:p w:rsidR="004D48FF" w:rsidRPr="00902377" w:rsidRDefault="004D48FF" w:rsidP="006F466B">
      <w:pPr>
        <w:numPr>
          <w:ilvl w:val="0"/>
          <w:numId w:val="8"/>
        </w:numPr>
        <w:tabs>
          <w:tab w:val="left" w:pos="1276"/>
        </w:tabs>
        <w:spacing w:line="240" w:lineRule="exact"/>
        <w:ind w:left="1276" w:hanging="425"/>
        <w:jc w:val="both"/>
        <w:rPr>
          <w:rFonts w:ascii="Arial" w:hAnsi="Arial" w:cs="Arial"/>
        </w:rPr>
      </w:pPr>
      <w:r>
        <w:rPr>
          <w:rFonts w:ascii="Arial" w:hAnsi="Arial" w:cs="Arial"/>
        </w:rPr>
        <w:t>Trabajo individual del alumno. Comprende las actividades de lecturas, ejercicios, elaboración de proyectos, presentaciones y otras similares necesarias para alcanzar los objetivos estableci</w:t>
      </w:r>
      <w:r w:rsidR="009801F7">
        <w:rPr>
          <w:rFonts w:ascii="Arial" w:hAnsi="Arial" w:cs="Arial"/>
        </w:rPr>
        <w:t xml:space="preserve">dos </w:t>
      </w:r>
      <w:r>
        <w:rPr>
          <w:rFonts w:ascii="Arial" w:hAnsi="Arial" w:cs="Arial"/>
        </w:rPr>
        <w:t xml:space="preserve">por el </w:t>
      </w:r>
      <w:r w:rsidR="009801F7">
        <w:rPr>
          <w:rFonts w:ascii="Arial" w:hAnsi="Arial" w:cs="Arial"/>
        </w:rPr>
        <w:t>programa para cada unidad de enseñanza-aprendizaje, así como la elaboración de la Idónea Comunicación de Resultados.</w:t>
      </w:r>
    </w:p>
    <w:p w:rsidR="00561C5D" w:rsidRDefault="00561C5D" w:rsidP="00CB0EE3">
      <w:pPr>
        <w:tabs>
          <w:tab w:val="left" w:pos="851"/>
        </w:tabs>
        <w:spacing w:line="240" w:lineRule="exact"/>
        <w:jc w:val="both"/>
        <w:rPr>
          <w:rFonts w:ascii="Arial" w:hAnsi="Arial" w:cs="Arial"/>
        </w:rPr>
      </w:pPr>
    </w:p>
    <w:p w:rsidR="00561C5D" w:rsidRDefault="00922B5A" w:rsidP="008F20AB">
      <w:pPr>
        <w:numPr>
          <w:ilvl w:val="0"/>
          <w:numId w:val="7"/>
        </w:numPr>
        <w:tabs>
          <w:tab w:val="left" w:pos="851"/>
        </w:tabs>
        <w:spacing w:line="240" w:lineRule="exact"/>
        <w:jc w:val="both"/>
        <w:rPr>
          <w:rFonts w:ascii="Arial" w:hAnsi="Arial" w:cs="Arial"/>
        </w:rPr>
      </w:pPr>
      <w:r>
        <w:rPr>
          <w:rFonts w:ascii="Arial" w:hAnsi="Arial" w:cs="Arial"/>
        </w:rPr>
        <w:t>Presentación de la Idónea Comunicación de Resultados y del Examen para la obtención del Grado de Maestro o Maestra.</w:t>
      </w:r>
    </w:p>
    <w:p w:rsidR="00922B5A" w:rsidRDefault="00922B5A" w:rsidP="00CB0EE3">
      <w:pPr>
        <w:spacing w:line="240" w:lineRule="exact"/>
        <w:jc w:val="both"/>
        <w:rPr>
          <w:rFonts w:ascii="Arial" w:hAnsi="Arial" w:cs="Arial"/>
        </w:rPr>
      </w:pPr>
    </w:p>
    <w:p w:rsidR="00922B5A" w:rsidRPr="00F504D9" w:rsidRDefault="00754862" w:rsidP="006F466B">
      <w:pPr>
        <w:numPr>
          <w:ilvl w:val="0"/>
          <w:numId w:val="9"/>
        </w:numPr>
        <w:tabs>
          <w:tab w:val="left" w:pos="1276"/>
        </w:tabs>
        <w:spacing w:line="240" w:lineRule="exact"/>
        <w:ind w:left="1276" w:hanging="425"/>
        <w:jc w:val="both"/>
        <w:rPr>
          <w:rFonts w:ascii="Arial" w:hAnsi="Arial" w:cs="Arial"/>
        </w:rPr>
      </w:pPr>
      <w:r>
        <w:rPr>
          <w:rFonts w:ascii="Arial" w:hAnsi="Arial" w:cs="Arial"/>
        </w:rPr>
        <w:t xml:space="preserve">Cuando el asesor considere concluida de manera satisfactoria la Idónea Comunicación de Resultados se lo comunicará al </w:t>
      </w:r>
      <w:r w:rsidR="006F466B">
        <w:rPr>
          <w:rFonts w:ascii="Arial" w:hAnsi="Arial" w:cs="Arial"/>
        </w:rPr>
        <w:t>Coordinador de la Maestría, quie</w:t>
      </w:r>
      <w:r>
        <w:rPr>
          <w:rFonts w:ascii="Arial" w:hAnsi="Arial" w:cs="Arial"/>
        </w:rPr>
        <w:t>n autorizará su presentación para la obtención del grado</w:t>
      </w:r>
      <w:r w:rsidR="00922B5A">
        <w:rPr>
          <w:rFonts w:ascii="Arial" w:hAnsi="Arial" w:cs="Arial"/>
        </w:rPr>
        <w:t>.</w:t>
      </w:r>
    </w:p>
    <w:p w:rsidR="00922B5A" w:rsidRDefault="00922B5A" w:rsidP="00CB0EE3">
      <w:pPr>
        <w:tabs>
          <w:tab w:val="left" w:pos="1276"/>
        </w:tabs>
        <w:spacing w:line="240" w:lineRule="exact"/>
        <w:jc w:val="both"/>
        <w:rPr>
          <w:rFonts w:ascii="Arial" w:hAnsi="Arial" w:cs="Arial"/>
        </w:rPr>
      </w:pPr>
    </w:p>
    <w:p w:rsidR="00922B5A" w:rsidRDefault="00544E51" w:rsidP="006F466B">
      <w:pPr>
        <w:numPr>
          <w:ilvl w:val="0"/>
          <w:numId w:val="9"/>
        </w:numPr>
        <w:tabs>
          <w:tab w:val="left" w:pos="1276"/>
        </w:tabs>
        <w:spacing w:line="240" w:lineRule="exact"/>
        <w:ind w:left="1276" w:hanging="425"/>
        <w:jc w:val="both"/>
        <w:rPr>
          <w:rFonts w:ascii="Arial" w:hAnsi="Arial" w:cs="Arial"/>
        </w:rPr>
      </w:pPr>
      <w:r>
        <w:rPr>
          <w:rFonts w:ascii="Arial" w:hAnsi="Arial" w:cs="Arial"/>
        </w:rPr>
        <w:t>Los miembros del jurado revisarán el documento presentado y en un plazo máximo de un mes comunicarán por escrito a la Coordinación de la Maestría si éste reúne los requisitos académicos mínimos para presentarse en el examen público para la obtención del grado</w:t>
      </w:r>
      <w:r w:rsidR="00922B5A">
        <w:rPr>
          <w:rFonts w:ascii="Arial" w:hAnsi="Arial" w:cs="Arial"/>
        </w:rPr>
        <w:t>.</w:t>
      </w:r>
    </w:p>
    <w:p w:rsidR="00922B5A" w:rsidRDefault="00922B5A" w:rsidP="00CB0EE3">
      <w:pPr>
        <w:tabs>
          <w:tab w:val="left" w:pos="1276"/>
        </w:tabs>
        <w:spacing w:line="240" w:lineRule="exact"/>
        <w:jc w:val="both"/>
        <w:rPr>
          <w:rFonts w:ascii="Arial" w:hAnsi="Arial" w:cs="Arial"/>
        </w:rPr>
      </w:pPr>
    </w:p>
    <w:p w:rsidR="00922B5A" w:rsidRDefault="00544E51" w:rsidP="006F466B">
      <w:pPr>
        <w:numPr>
          <w:ilvl w:val="0"/>
          <w:numId w:val="9"/>
        </w:numPr>
        <w:tabs>
          <w:tab w:val="left" w:pos="1276"/>
        </w:tabs>
        <w:spacing w:line="240" w:lineRule="exact"/>
        <w:ind w:left="1276" w:hanging="425"/>
        <w:jc w:val="both"/>
        <w:rPr>
          <w:rFonts w:ascii="Arial" w:hAnsi="Arial" w:cs="Arial"/>
        </w:rPr>
      </w:pPr>
      <w:r>
        <w:rPr>
          <w:rFonts w:ascii="Arial" w:hAnsi="Arial" w:cs="Arial"/>
        </w:rPr>
        <w:lastRenderedPageBreak/>
        <w:t>El Comité Académico designará a los miembros del jurado para el correspondiente examen de grado, el cual estará compuesto por cuatro miembros, tres titulares y uno suplente</w:t>
      </w:r>
      <w:r w:rsidR="00922B5A">
        <w:rPr>
          <w:rFonts w:ascii="Arial" w:hAnsi="Arial" w:cs="Arial"/>
        </w:rPr>
        <w:t>.</w:t>
      </w:r>
      <w:r>
        <w:rPr>
          <w:rFonts w:ascii="Arial" w:hAnsi="Arial" w:cs="Arial"/>
        </w:rPr>
        <w:t xml:space="preserve"> Para su designación tomará en cuenta la opinión del asesor y tratará de que al menos uno de los integrantes sea externo a la Universidad Autónoma Metropolitana, Unidad Xochimilco.</w:t>
      </w:r>
    </w:p>
    <w:p w:rsidR="00922B5A" w:rsidRDefault="00922B5A" w:rsidP="00CB0EE3">
      <w:pPr>
        <w:tabs>
          <w:tab w:val="left" w:pos="1276"/>
        </w:tabs>
        <w:spacing w:line="240" w:lineRule="exact"/>
        <w:jc w:val="both"/>
        <w:rPr>
          <w:rFonts w:ascii="Arial" w:hAnsi="Arial" w:cs="Arial"/>
        </w:rPr>
      </w:pPr>
    </w:p>
    <w:p w:rsidR="00922B5A" w:rsidRDefault="00544E51" w:rsidP="006F466B">
      <w:pPr>
        <w:numPr>
          <w:ilvl w:val="0"/>
          <w:numId w:val="9"/>
        </w:numPr>
        <w:tabs>
          <w:tab w:val="left" w:pos="1276"/>
        </w:tabs>
        <w:spacing w:line="240" w:lineRule="exact"/>
        <w:ind w:left="1276" w:hanging="425"/>
        <w:jc w:val="both"/>
        <w:rPr>
          <w:rFonts w:ascii="Arial" w:hAnsi="Arial" w:cs="Arial"/>
        </w:rPr>
      </w:pPr>
      <w:r>
        <w:rPr>
          <w:rFonts w:ascii="Arial" w:hAnsi="Arial" w:cs="Arial"/>
        </w:rPr>
        <w:t>Una vez concluido el examen, el presidente del jurado anunciará ante el público asistente si el alumno fue aprobado o no y en su caso tomará la protesta del(a) nuevo(a) Maestro(a). Los alumnos tendrán hasta dos (2) oportunidades para superar el examen de grado</w:t>
      </w:r>
      <w:r w:rsidR="00922B5A">
        <w:rPr>
          <w:rFonts w:ascii="Arial" w:hAnsi="Arial" w:cs="Arial"/>
        </w:rPr>
        <w:t>.</w:t>
      </w:r>
    </w:p>
    <w:p w:rsidR="00544E51" w:rsidRDefault="00544E51" w:rsidP="00CB0EE3">
      <w:pPr>
        <w:tabs>
          <w:tab w:val="left" w:pos="851"/>
        </w:tabs>
        <w:spacing w:line="240" w:lineRule="exact"/>
        <w:jc w:val="both"/>
        <w:rPr>
          <w:rFonts w:ascii="Arial" w:hAnsi="Arial" w:cs="Arial"/>
        </w:rPr>
      </w:pPr>
    </w:p>
    <w:p w:rsidR="00544E51" w:rsidRDefault="001954B3" w:rsidP="00544E51">
      <w:pPr>
        <w:numPr>
          <w:ilvl w:val="0"/>
          <w:numId w:val="7"/>
        </w:numPr>
        <w:tabs>
          <w:tab w:val="left" w:pos="851"/>
        </w:tabs>
        <w:spacing w:line="240" w:lineRule="exact"/>
        <w:jc w:val="both"/>
        <w:rPr>
          <w:rFonts w:ascii="Arial" w:hAnsi="Arial" w:cs="Arial"/>
        </w:rPr>
      </w:pPr>
      <w:r>
        <w:rPr>
          <w:rFonts w:ascii="Arial" w:hAnsi="Arial" w:cs="Arial"/>
        </w:rPr>
        <w:t>Líneas de investigación</w:t>
      </w:r>
    </w:p>
    <w:p w:rsidR="00544E51" w:rsidRDefault="00544E51" w:rsidP="00CB0EE3">
      <w:pPr>
        <w:spacing w:line="240" w:lineRule="exact"/>
        <w:jc w:val="both"/>
        <w:rPr>
          <w:rFonts w:ascii="Arial" w:hAnsi="Arial" w:cs="Arial"/>
        </w:rPr>
      </w:pPr>
    </w:p>
    <w:p w:rsidR="0001729E" w:rsidRDefault="0001729E" w:rsidP="0001729E">
      <w:pPr>
        <w:tabs>
          <w:tab w:val="left" w:pos="851"/>
        </w:tabs>
        <w:spacing w:line="240" w:lineRule="exact"/>
        <w:ind w:left="851"/>
        <w:jc w:val="both"/>
        <w:rPr>
          <w:rFonts w:ascii="Arial" w:hAnsi="Arial" w:cs="Arial"/>
        </w:rPr>
      </w:pPr>
      <w:r>
        <w:rPr>
          <w:rFonts w:ascii="Arial" w:hAnsi="Arial" w:cs="Arial"/>
        </w:rPr>
        <w:t>El trabajo de Maestría se articula en torno al desarrollo de las tareas de docencia e investigación pertinente al ámbito de su especialidad.</w:t>
      </w:r>
    </w:p>
    <w:p w:rsidR="0001729E" w:rsidRDefault="0001729E" w:rsidP="00CB0EE3">
      <w:pPr>
        <w:tabs>
          <w:tab w:val="left" w:pos="851"/>
        </w:tabs>
        <w:spacing w:line="240" w:lineRule="exact"/>
        <w:jc w:val="both"/>
        <w:rPr>
          <w:rFonts w:ascii="Arial" w:hAnsi="Arial" w:cs="Arial"/>
        </w:rPr>
      </w:pPr>
    </w:p>
    <w:p w:rsidR="0001729E" w:rsidRDefault="0001729E" w:rsidP="0001729E">
      <w:pPr>
        <w:tabs>
          <w:tab w:val="left" w:pos="851"/>
        </w:tabs>
        <w:spacing w:line="240" w:lineRule="exact"/>
        <w:ind w:left="851"/>
        <w:jc w:val="both"/>
        <w:rPr>
          <w:rFonts w:ascii="Arial" w:hAnsi="Arial" w:cs="Arial"/>
        </w:rPr>
      </w:pPr>
      <w:r>
        <w:rPr>
          <w:rFonts w:ascii="Arial" w:hAnsi="Arial" w:cs="Arial"/>
        </w:rPr>
        <w:t xml:space="preserve">Los profesores del Núcleo Básico de la Maestría estarán agrupados en torno a líneas de investigación a las cuales se vincularán los proyectos </w:t>
      </w:r>
      <w:r w:rsidR="00EF7920">
        <w:rPr>
          <w:rFonts w:ascii="Arial" w:hAnsi="Arial" w:cs="Arial"/>
        </w:rPr>
        <w:t xml:space="preserve">de investigación para la elaboración de la Idónea Comunicación de Resultados de los alumnos </w:t>
      </w:r>
      <w:r w:rsidR="001B72E5">
        <w:rPr>
          <w:rFonts w:ascii="Arial" w:hAnsi="Arial" w:cs="Arial"/>
        </w:rPr>
        <w:t>de la Maestría. Las líneas de investigación son;</w:t>
      </w:r>
    </w:p>
    <w:p w:rsidR="001B72E5" w:rsidRDefault="001B72E5" w:rsidP="00CB0EE3">
      <w:pPr>
        <w:tabs>
          <w:tab w:val="left" w:pos="851"/>
        </w:tabs>
        <w:spacing w:line="240" w:lineRule="exact"/>
        <w:jc w:val="both"/>
        <w:rPr>
          <w:rFonts w:ascii="Arial" w:hAnsi="Arial" w:cs="Arial"/>
        </w:rPr>
      </w:pPr>
    </w:p>
    <w:p w:rsidR="001B72E5" w:rsidRPr="00F504D9" w:rsidRDefault="001B72E5" w:rsidP="00CB0EE3">
      <w:pPr>
        <w:numPr>
          <w:ilvl w:val="0"/>
          <w:numId w:val="10"/>
        </w:numPr>
        <w:tabs>
          <w:tab w:val="left" w:pos="1276"/>
        </w:tabs>
        <w:spacing w:line="240" w:lineRule="exact"/>
        <w:ind w:left="1134" w:hanging="283"/>
        <w:jc w:val="both"/>
        <w:rPr>
          <w:rFonts w:ascii="Arial" w:hAnsi="Arial" w:cs="Arial"/>
        </w:rPr>
      </w:pPr>
      <w:r>
        <w:rPr>
          <w:rFonts w:ascii="Arial" w:hAnsi="Arial" w:cs="Arial"/>
        </w:rPr>
        <w:t>Relaciones Intergubernamentales</w:t>
      </w:r>
    </w:p>
    <w:p w:rsidR="001B72E5" w:rsidRDefault="001B72E5" w:rsidP="00CB0EE3">
      <w:pPr>
        <w:tabs>
          <w:tab w:val="left" w:pos="851"/>
        </w:tabs>
        <w:spacing w:line="240" w:lineRule="exact"/>
        <w:jc w:val="both"/>
        <w:rPr>
          <w:rFonts w:ascii="Arial" w:hAnsi="Arial" w:cs="Arial"/>
        </w:rPr>
      </w:pPr>
    </w:p>
    <w:p w:rsidR="001B72E5" w:rsidRDefault="001B72E5" w:rsidP="00CB0EE3">
      <w:pPr>
        <w:numPr>
          <w:ilvl w:val="0"/>
          <w:numId w:val="10"/>
        </w:numPr>
        <w:tabs>
          <w:tab w:val="left" w:pos="1276"/>
        </w:tabs>
        <w:spacing w:line="240" w:lineRule="exact"/>
        <w:ind w:left="1134" w:hanging="283"/>
        <w:jc w:val="both"/>
        <w:rPr>
          <w:rFonts w:ascii="Arial" w:hAnsi="Arial" w:cs="Arial"/>
        </w:rPr>
      </w:pPr>
      <w:r>
        <w:rPr>
          <w:rFonts w:ascii="Arial" w:hAnsi="Arial" w:cs="Arial"/>
        </w:rPr>
        <w:t>Gestión Pública y Sociedad Civil</w:t>
      </w:r>
    </w:p>
    <w:p w:rsidR="001B72E5" w:rsidRDefault="001B72E5" w:rsidP="00CB0EE3">
      <w:pPr>
        <w:tabs>
          <w:tab w:val="left" w:pos="1134"/>
        </w:tabs>
        <w:spacing w:line="240" w:lineRule="exact"/>
        <w:jc w:val="both"/>
        <w:rPr>
          <w:rFonts w:ascii="Arial" w:hAnsi="Arial" w:cs="Arial"/>
        </w:rPr>
      </w:pPr>
    </w:p>
    <w:p w:rsidR="001B72E5" w:rsidRDefault="001B72E5" w:rsidP="00CB0EE3">
      <w:pPr>
        <w:numPr>
          <w:ilvl w:val="0"/>
          <w:numId w:val="10"/>
        </w:numPr>
        <w:tabs>
          <w:tab w:val="left" w:pos="1276"/>
        </w:tabs>
        <w:spacing w:line="240" w:lineRule="exact"/>
        <w:ind w:left="1134" w:hanging="283"/>
        <w:jc w:val="both"/>
        <w:rPr>
          <w:rFonts w:ascii="Arial" w:hAnsi="Arial" w:cs="Arial"/>
        </w:rPr>
      </w:pPr>
      <w:r>
        <w:rPr>
          <w:rFonts w:ascii="Arial" w:hAnsi="Arial" w:cs="Arial"/>
        </w:rPr>
        <w:t>Políticas de Desarrollo Social.</w:t>
      </w:r>
    </w:p>
    <w:p w:rsidR="00561C5D" w:rsidRDefault="00561C5D" w:rsidP="00CB0EE3">
      <w:pPr>
        <w:tabs>
          <w:tab w:val="left" w:pos="851"/>
        </w:tabs>
        <w:spacing w:line="240" w:lineRule="exact"/>
        <w:jc w:val="both"/>
        <w:rPr>
          <w:rFonts w:ascii="Arial" w:hAnsi="Arial" w:cs="Arial"/>
        </w:rPr>
      </w:pPr>
    </w:p>
    <w:p w:rsidR="001B72E5" w:rsidRDefault="001B72E5" w:rsidP="001B72E5">
      <w:pPr>
        <w:numPr>
          <w:ilvl w:val="0"/>
          <w:numId w:val="7"/>
        </w:numPr>
        <w:tabs>
          <w:tab w:val="left" w:pos="851"/>
        </w:tabs>
        <w:spacing w:line="240" w:lineRule="exact"/>
        <w:jc w:val="both"/>
        <w:rPr>
          <w:rFonts w:ascii="Arial" w:hAnsi="Arial" w:cs="Arial"/>
        </w:rPr>
      </w:pPr>
      <w:r>
        <w:rPr>
          <w:rFonts w:ascii="Arial" w:hAnsi="Arial" w:cs="Arial"/>
        </w:rPr>
        <w:t>De los miembros</w:t>
      </w:r>
    </w:p>
    <w:p w:rsidR="001B72E5" w:rsidRDefault="001B72E5" w:rsidP="00CB0EE3">
      <w:pPr>
        <w:spacing w:line="240" w:lineRule="exact"/>
        <w:jc w:val="both"/>
        <w:rPr>
          <w:rFonts w:ascii="Arial" w:hAnsi="Arial" w:cs="Arial"/>
        </w:rPr>
      </w:pPr>
    </w:p>
    <w:p w:rsidR="001B72E5" w:rsidRDefault="001B72E5" w:rsidP="001B72E5">
      <w:pPr>
        <w:tabs>
          <w:tab w:val="left" w:pos="851"/>
        </w:tabs>
        <w:spacing w:line="240" w:lineRule="exact"/>
        <w:ind w:left="851"/>
        <w:jc w:val="both"/>
        <w:rPr>
          <w:rFonts w:ascii="Arial" w:hAnsi="Arial" w:cs="Arial"/>
        </w:rPr>
      </w:pPr>
      <w:r>
        <w:rPr>
          <w:rFonts w:ascii="Arial" w:hAnsi="Arial" w:cs="Arial"/>
        </w:rPr>
        <w:t>El equipo de trabajo estará integrado por el Coordinador, el Comité Académico de la Maestría y el Núcleo Básico de Profesores.</w:t>
      </w:r>
    </w:p>
    <w:p w:rsidR="008B3337" w:rsidRDefault="008B3337" w:rsidP="00902377">
      <w:pPr>
        <w:spacing w:line="240" w:lineRule="exact"/>
        <w:jc w:val="both"/>
        <w:rPr>
          <w:rFonts w:ascii="Arial" w:hAnsi="Arial" w:cs="Arial"/>
        </w:rPr>
      </w:pPr>
    </w:p>
    <w:p w:rsidR="001B72E5" w:rsidRDefault="001B72E5" w:rsidP="001B72E5">
      <w:pPr>
        <w:numPr>
          <w:ilvl w:val="0"/>
          <w:numId w:val="7"/>
        </w:numPr>
        <w:tabs>
          <w:tab w:val="left" w:pos="851"/>
        </w:tabs>
        <w:spacing w:line="240" w:lineRule="exact"/>
        <w:jc w:val="both"/>
        <w:rPr>
          <w:rFonts w:ascii="Arial" w:hAnsi="Arial" w:cs="Arial"/>
        </w:rPr>
      </w:pPr>
      <w:r>
        <w:rPr>
          <w:rFonts w:ascii="Arial" w:hAnsi="Arial" w:cs="Arial"/>
        </w:rPr>
        <w:t>Del Comité Académico de la Maestría</w:t>
      </w:r>
    </w:p>
    <w:p w:rsidR="001B72E5" w:rsidRDefault="001B72E5" w:rsidP="00CB0EE3">
      <w:pPr>
        <w:spacing w:line="240" w:lineRule="exact"/>
        <w:jc w:val="both"/>
        <w:rPr>
          <w:rFonts w:ascii="Arial" w:hAnsi="Arial" w:cs="Arial"/>
        </w:rPr>
      </w:pPr>
    </w:p>
    <w:p w:rsidR="001B72E5" w:rsidRDefault="001B72E5" w:rsidP="001B72E5">
      <w:pPr>
        <w:tabs>
          <w:tab w:val="left" w:pos="851"/>
        </w:tabs>
        <w:spacing w:line="240" w:lineRule="exact"/>
        <w:ind w:left="851"/>
        <w:jc w:val="both"/>
        <w:rPr>
          <w:rFonts w:ascii="Arial" w:hAnsi="Arial" w:cs="Arial"/>
        </w:rPr>
      </w:pPr>
      <w:r>
        <w:rPr>
          <w:rFonts w:ascii="Arial" w:hAnsi="Arial" w:cs="Arial"/>
        </w:rPr>
        <w:t>Será designado por el Director de la División en consulta con el Coordinador de la Maestría y tendrá entre tres y cinco miembros elegidos entre los profesores participantes en el programa.</w:t>
      </w:r>
    </w:p>
    <w:p w:rsidR="001B72E5" w:rsidRDefault="001B72E5" w:rsidP="001B72E5">
      <w:pPr>
        <w:spacing w:line="240" w:lineRule="exact"/>
        <w:jc w:val="both"/>
        <w:rPr>
          <w:rFonts w:ascii="Arial" w:hAnsi="Arial" w:cs="Arial"/>
        </w:rPr>
      </w:pPr>
    </w:p>
    <w:p w:rsidR="00B81D4C" w:rsidRDefault="00B81D4C" w:rsidP="00B81D4C">
      <w:pPr>
        <w:numPr>
          <w:ilvl w:val="0"/>
          <w:numId w:val="7"/>
        </w:numPr>
        <w:tabs>
          <w:tab w:val="left" w:pos="851"/>
        </w:tabs>
        <w:spacing w:line="240" w:lineRule="exact"/>
        <w:jc w:val="both"/>
        <w:rPr>
          <w:rFonts w:ascii="Arial" w:hAnsi="Arial" w:cs="Arial"/>
        </w:rPr>
      </w:pPr>
      <w:r>
        <w:rPr>
          <w:rFonts w:ascii="Arial" w:hAnsi="Arial" w:cs="Arial"/>
        </w:rPr>
        <w:t>Funciones del Comité Académico de la Maestría</w:t>
      </w:r>
    </w:p>
    <w:p w:rsidR="001B72E5" w:rsidRPr="00902377" w:rsidRDefault="001B72E5" w:rsidP="00902377">
      <w:pPr>
        <w:spacing w:line="240" w:lineRule="exact"/>
        <w:jc w:val="both"/>
        <w:rPr>
          <w:rFonts w:ascii="Arial" w:hAnsi="Arial" w:cs="Arial"/>
        </w:rPr>
      </w:pPr>
    </w:p>
    <w:p w:rsidR="00D32031" w:rsidRPr="00902377" w:rsidRDefault="002516E3"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 xml:space="preserve">Asesorar al </w:t>
      </w:r>
      <w:r w:rsidR="00792A1C" w:rsidRPr="00902377">
        <w:rPr>
          <w:rFonts w:ascii="Arial" w:hAnsi="Arial" w:cs="Arial"/>
        </w:rPr>
        <w:t xml:space="preserve">Coordinador </w:t>
      </w:r>
      <w:r>
        <w:rPr>
          <w:rFonts w:ascii="Arial" w:hAnsi="Arial" w:cs="Arial"/>
        </w:rPr>
        <w:t xml:space="preserve">para definir las modalidades </w:t>
      </w:r>
      <w:r w:rsidR="00792A1C" w:rsidRPr="00902377">
        <w:rPr>
          <w:rFonts w:ascii="Arial" w:hAnsi="Arial" w:cs="Arial"/>
        </w:rPr>
        <w:t>de</w:t>
      </w:r>
      <w:r>
        <w:rPr>
          <w:rFonts w:ascii="Arial" w:hAnsi="Arial" w:cs="Arial"/>
        </w:rPr>
        <w:t xml:space="preserve"> trabajo, los criterios de seguimiento </w:t>
      </w:r>
      <w:r w:rsidR="003E5A32">
        <w:rPr>
          <w:rFonts w:ascii="Arial" w:hAnsi="Arial" w:cs="Arial"/>
        </w:rPr>
        <w:t>de</w:t>
      </w:r>
      <w:r w:rsidR="00792A1C" w:rsidRPr="00902377">
        <w:rPr>
          <w:rFonts w:ascii="Arial" w:hAnsi="Arial" w:cs="Arial"/>
        </w:rPr>
        <w:t xml:space="preserve"> la</w:t>
      </w:r>
      <w:r w:rsidR="003E5A32">
        <w:rPr>
          <w:rFonts w:ascii="Arial" w:hAnsi="Arial" w:cs="Arial"/>
        </w:rPr>
        <w:t>s investigaciones y los procesos</w:t>
      </w:r>
      <w:r w:rsidR="001A0A68">
        <w:rPr>
          <w:rFonts w:ascii="Arial" w:hAnsi="Arial" w:cs="Arial"/>
        </w:rPr>
        <w:t xml:space="preserve"> de evaluación tanto de los seminarios teórico-metodológicos, como de los talleres de métodos, técnicas</w:t>
      </w:r>
      <w:r w:rsidR="00792A1C" w:rsidRPr="00902377">
        <w:rPr>
          <w:rFonts w:ascii="Arial" w:hAnsi="Arial" w:cs="Arial"/>
        </w:rPr>
        <w:t xml:space="preserve"> y los</w:t>
      </w:r>
      <w:r w:rsidR="001A0A68">
        <w:rPr>
          <w:rFonts w:ascii="Arial" w:hAnsi="Arial" w:cs="Arial"/>
        </w:rPr>
        <w:t xml:space="preserve"> </w:t>
      </w:r>
      <w:r w:rsidR="00792A1C" w:rsidRPr="00902377">
        <w:rPr>
          <w:rFonts w:ascii="Arial" w:hAnsi="Arial" w:cs="Arial"/>
        </w:rPr>
        <w:t>s</w:t>
      </w:r>
      <w:r w:rsidR="001A0A68">
        <w:rPr>
          <w:rFonts w:ascii="Arial" w:hAnsi="Arial" w:cs="Arial"/>
        </w:rPr>
        <w:t>eminarios</w:t>
      </w:r>
      <w:r w:rsidR="00792A1C" w:rsidRPr="00902377">
        <w:rPr>
          <w:rFonts w:ascii="Arial" w:hAnsi="Arial" w:cs="Arial"/>
        </w:rPr>
        <w:t xml:space="preserve"> de </w:t>
      </w:r>
      <w:r w:rsidR="001A0A68">
        <w:rPr>
          <w:rFonts w:ascii="Arial" w:hAnsi="Arial" w:cs="Arial"/>
        </w:rPr>
        <w:t>investigación</w:t>
      </w:r>
      <w:r w:rsidR="00792A1C" w:rsidRPr="00902377">
        <w:rPr>
          <w:rFonts w:ascii="Arial" w:hAnsi="Arial" w:cs="Arial"/>
        </w:rPr>
        <w:t>.</w:t>
      </w:r>
    </w:p>
    <w:p w:rsidR="00D32031" w:rsidRPr="00902377" w:rsidRDefault="00D32031" w:rsidP="00CB0EE3">
      <w:pPr>
        <w:tabs>
          <w:tab w:val="left" w:pos="1276"/>
        </w:tabs>
        <w:spacing w:line="240" w:lineRule="exact"/>
        <w:jc w:val="both"/>
        <w:rPr>
          <w:rFonts w:ascii="Arial" w:hAnsi="Arial" w:cs="Arial"/>
        </w:rPr>
      </w:pPr>
    </w:p>
    <w:p w:rsidR="00D32031" w:rsidRPr="00902377" w:rsidRDefault="001A0A68"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 xml:space="preserve">Establecer las modalidades de trabajo para realizar las tareas académicas de su competencia: seminarios de actualización para los profesores que participen en el programa, seminarios de actualización de los programas </w:t>
      </w:r>
      <w:r w:rsidR="001A40F3">
        <w:rPr>
          <w:rFonts w:ascii="Arial" w:hAnsi="Arial" w:cs="Arial"/>
        </w:rPr>
        <w:t>de estudio, seminarios de gestión de los proyectos de inves</w:t>
      </w:r>
      <w:r w:rsidR="00792A1C" w:rsidRPr="00902377">
        <w:rPr>
          <w:rFonts w:ascii="Arial" w:hAnsi="Arial" w:cs="Arial"/>
        </w:rPr>
        <w:t>tigación</w:t>
      </w:r>
      <w:r w:rsidR="001A40F3">
        <w:rPr>
          <w:rFonts w:ascii="Arial" w:hAnsi="Arial" w:cs="Arial"/>
        </w:rPr>
        <w:t xml:space="preserve"> en coordinación con las áreas departamentales en las que se encuentran adscritos los profesores.</w:t>
      </w:r>
    </w:p>
    <w:p w:rsidR="00D32031" w:rsidRPr="00902377" w:rsidRDefault="001A40F3"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lastRenderedPageBreak/>
        <w:t>Coadyuvar en la elaboración de los proyectos de adecuación o modificación del plan y programas de estudio para, en su caso, presentarlos a la aprobación de los órganos competentes.</w:t>
      </w:r>
    </w:p>
    <w:p w:rsidR="00D32031" w:rsidRPr="00902377" w:rsidRDefault="00D32031" w:rsidP="00C666A3">
      <w:pPr>
        <w:tabs>
          <w:tab w:val="left" w:pos="1276"/>
        </w:tabs>
        <w:spacing w:line="240" w:lineRule="exact"/>
        <w:jc w:val="both"/>
        <w:rPr>
          <w:rFonts w:ascii="Arial" w:hAnsi="Arial" w:cs="Arial"/>
        </w:rPr>
      </w:pPr>
    </w:p>
    <w:p w:rsidR="001A40F3" w:rsidRDefault="001A40F3"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Definir los criterios y procedimientos de selección de los alumnos de la Maestría.</w:t>
      </w:r>
    </w:p>
    <w:p w:rsidR="001A40F3" w:rsidRDefault="001A40F3" w:rsidP="00C666A3">
      <w:pPr>
        <w:pStyle w:val="Prrafodelista"/>
        <w:tabs>
          <w:tab w:val="left" w:pos="1276"/>
        </w:tabs>
        <w:ind w:left="0"/>
        <w:rPr>
          <w:rFonts w:ascii="Arial" w:hAnsi="Arial" w:cs="Arial"/>
        </w:rPr>
      </w:pPr>
    </w:p>
    <w:p w:rsidR="00792A1C" w:rsidRDefault="001A40F3"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Llevar a cabo de manera colectiva el proceso de revisión de las solicitudes y admisión de candidatos a la Maestría</w:t>
      </w:r>
      <w:r w:rsidR="00792A1C" w:rsidRPr="00902377">
        <w:rPr>
          <w:rFonts w:ascii="Arial" w:hAnsi="Arial" w:cs="Arial"/>
        </w:rPr>
        <w:t>.</w:t>
      </w:r>
    </w:p>
    <w:p w:rsidR="00CD125B" w:rsidRDefault="00CD125B" w:rsidP="00C666A3">
      <w:pPr>
        <w:pStyle w:val="Prrafodelista"/>
        <w:tabs>
          <w:tab w:val="left" w:pos="1276"/>
        </w:tabs>
        <w:ind w:left="0"/>
        <w:rPr>
          <w:rFonts w:ascii="Arial" w:hAnsi="Arial" w:cs="Arial"/>
        </w:rPr>
      </w:pPr>
    </w:p>
    <w:p w:rsidR="00CD125B" w:rsidRDefault="00CD125B"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Decidir, en última instancia, sobre la selección de los solicitantes para ingresar a la Maestría.</w:t>
      </w:r>
    </w:p>
    <w:p w:rsidR="00CD125B" w:rsidRDefault="00CD125B" w:rsidP="00C666A3">
      <w:pPr>
        <w:pStyle w:val="Prrafodelista"/>
        <w:tabs>
          <w:tab w:val="left" w:pos="1276"/>
        </w:tabs>
        <w:ind w:left="0"/>
        <w:rPr>
          <w:rFonts w:ascii="Arial" w:hAnsi="Arial" w:cs="Arial"/>
        </w:rPr>
      </w:pPr>
    </w:p>
    <w:p w:rsidR="00CD125B" w:rsidRDefault="00CD125B"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Designar a los asesores de la Idónea Comunicación de Resultados a partir del primer trimestre del plan de estudios.</w:t>
      </w:r>
    </w:p>
    <w:p w:rsidR="00CD125B" w:rsidRDefault="00CD125B" w:rsidP="00C666A3">
      <w:pPr>
        <w:pStyle w:val="Prrafodelista"/>
        <w:tabs>
          <w:tab w:val="left" w:pos="1276"/>
        </w:tabs>
        <w:ind w:left="0"/>
        <w:rPr>
          <w:rFonts w:ascii="Arial" w:hAnsi="Arial" w:cs="Arial"/>
        </w:rPr>
      </w:pPr>
    </w:p>
    <w:p w:rsidR="00CD125B" w:rsidRDefault="00CD125B"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Nombrar al jurado de cada Idónea Comunicación de Resultados a partir del quinto trimestre del plan de estudios de la Maestría.</w:t>
      </w:r>
    </w:p>
    <w:p w:rsidR="00CD125B" w:rsidRDefault="00CD125B" w:rsidP="00C666A3">
      <w:pPr>
        <w:pStyle w:val="Prrafodelista"/>
        <w:tabs>
          <w:tab w:val="left" w:pos="1276"/>
        </w:tabs>
        <w:ind w:left="0"/>
        <w:rPr>
          <w:rFonts w:ascii="Arial" w:hAnsi="Arial" w:cs="Arial"/>
        </w:rPr>
      </w:pPr>
    </w:p>
    <w:p w:rsidR="00CD125B" w:rsidRDefault="00CD125B"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Aprobar los cambios en la designación de asesor, previa propuesta por escrito del alumno y aceptación del asesor y del posible sustituto. En caso de controversia, el Comité Académico de la Maestría resolverá lo conducente.</w:t>
      </w:r>
    </w:p>
    <w:p w:rsidR="00CD125B" w:rsidRDefault="00CD125B" w:rsidP="00C666A3">
      <w:pPr>
        <w:pStyle w:val="Prrafodelista"/>
        <w:tabs>
          <w:tab w:val="left" w:pos="1276"/>
        </w:tabs>
        <w:ind w:left="0"/>
        <w:rPr>
          <w:rFonts w:ascii="Arial" w:hAnsi="Arial" w:cs="Arial"/>
        </w:rPr>
      </w:pPr>
    </w:p>
    <w:p w:rsidR="00CD125B" w:rsidRDefault="00CD125B"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Aprobar, previa propuesta por escrito del alumno, y aceptación por los responsables de las líneas de investigación involucradas, el cambio de adscripción a otra línea.</w:t>
      </w:r>
    </w:p>
    <w:p w:rsidR="00CD125B" w:rsidRDefault="00CD125B" w:rsidP="00C666A3">
      <w:pPr>
        <w:pStyle w:val="Prrafodelista"/>
        <w:tabs>
          <w:tab w:val="left" w:pos="1276"/>
        </w:tabs>
        <w:ind w:left="0"/>
        <w:rPr>
          <w:rFonts w:ascii="Arial" w:hAnsi="Arial" w:cs="Arial"/>
        </w:rPr>
      </w:pPr>
    </w:p>
    <w:p w:rsidR="00CD125B" w:rsidRDefault="00CD125B"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Autorizar a los alumnos para cursar determinados componentes de las unidades de enseñanza-aprendizaje en otros planes de estudio de posgrado de la Universidad o en otras instituciones de educación superior conforme a las modalidades que para tal efecto establezca el Consejo Divisional.</w:t>
      </w:r>
    </w:p>
    <w:p w:rsidR="00CD125B" w:rsidRDefault="00CD125B" w:rsidP="00C666A3">
      <w:pPr>
        <w:pStyle w:val="Prrafodelista"/>
        <w:tabs>
          <w:tab w:val="left" w:pos="1276"/>
        </w:tabs>
        <w:ind w:left="0"/>
        <w:rPr>
          <w:rFonts w:ascii="Arial" w:hAnsi="Arial" w:cs="Arial"/>
        </w:rPr>
      </w:pPr>
    </w:p>
    <w:p w:rsidR="00CD125B" w:rsidRDefault="00CD125B"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Resolver sobre homologaciones académicas y mecanismos de evaluación de los seminarios cursados por el alumno en otra institución (nacional o extranjera).</w:t>
      </w:r>
    </w:p>
    <w:p w:rsidR="00CD125B" w:rsidRDefault="00CD125B" w:rsidP="00C666A3">
      <w:pPr>
        <w:pStyle w:val="Prrafodelista"/>
        <w:tabs>
          <w:tab w:val="left" w:pos="1276"/>
        </w:tabs>
        <w:ind w:left="0"/>
        <w:rPr>
          <w:rFonts w:ascii="Arial" w:hAnsi="Arial" w:cs="Arial"/>
        </w:rPr>
      </w:pPr>
    </w:p>
    <w:p w:rsidR="00CD125B" w:rsidRDefault="00CD125B"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Reunirse al menos una vez por trimestre para evaluar los avances de investigación de los alumnos y el desarrollo del seminario de investigación y de las asesorías individuales.</w:t>
      </w:r>
    </w:p>
    <w:p w:rsidR="00CD125B" w:rsidRDefault="00CD125B" w:rsidP="00C666A3">
      <w:pPr>
        <w:pStyle w:val="Prrafodelista"/>
        <w:tabs>
          <w:tab w:val="left" w:pos="1276"/>
        </w:tabs>
        <w:ind w:left="0"/>
        <w:rPr>
          <w:rFonts w:ascii="Arial" w:hAnsi="Arial" w:cs="Arial"/>
        </w:rPr>
      </w:pPr>
    </w:p>
    <w:p w:rsidR="00CD125B" w:rsidRDefault="00D53D54"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Aprobar en definitiva los proyectos de investigación de la Idónea Comunicación de Resultados, presentados por  los alumnos al finalizar el primer año de la Maestría.</w:t>
      </w:r>
    </w:p>
    <w:p w:rsidR="00D53D54" w:rsidRDefault="00D53D54" w:rsidP="00C666A3">
      <w:pPr>
        <w:pStyle w:val="Prrafodelista"/>
        <w:tabs>
          <w:tab w:val="left" w:pos="1276"/>
        </w:tabs>
        <w:ind w:left="0"/>
        <w:rPr>
          <w:rFonts w:ascii="Arial" w:hAnsi="Arial" w:cs="Arial"/>
        </w:rPr>
      </w:pPr>
    </w:p>
    <w:p w:rsidR="00D53D54" w:rsidRDefault="00C666A3"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Coadyuvar con el Consejo Divisional de la División de Ciencias Sociales y Humanidades en el proceso de revalidación de estudios anteriores, en la acreditación y el establecimiento de equivalencias para los candidatos a la Maestría, cuando así lo requiera.</w:t>
      </w:r>
    </w:p>
    <w:p w:rsidR="00D53D54" w:rsidRDefault="00D53D54" w:rsidP="00C666A3">
      <w:pPr>
        <w:pStyle w:val="Prrafodelista"/>
        <w:tabs>
          <w:tab w:val="left" w:pos="1276"/>
        </w:tabs>
        <w:ind w:left="0"/>
        <w:rPr>
          <w:rFonts w:ascii="Arial" w:hAnsi="Arial" w:cs="Arial"/>
        </w:rPr>
      </w:pPr>
    </w:p>
    <w:p w:rsidR="00D53D54" w:rsidRDefault="00D53D54" w:rsidP="00D80B74">
      <w:pPr>
        <w:numPr>
          <w:ilvl w:val="0"/>
          <w:numId w:val="11"/>
        </w:numPr>
        <w:tabs>
          <w:tab w:val="left" w:pos="1276"/>
        </w:tabs>
        <w:spacing w:line="240" w:lineRule="exact"/>
        <w:ind w:left="1276" w:hanging="425"/>
        <w:jc w:val="both"/>
        <w:rPr>
          <w:rFonts w:ascii="Arial" w:hAnsi="Arial" w:cs="Arial"/>
        </w:rPr>
      </w:pPr>
      <w:r>
        <w:rPr>
          <w:rFonts w:ascii="Arial" w:hAnsi="Arial" w:cs="Arial"/>
        </w:rPr>
        <w:t>Asesorar al Consejo Divisional de la División de Ciencias Sociales y Humanidades en la definición de cupos y frecuencias de convocatoria para el ingreso a la Maestría, cuando así lo requiera.</w:t>
      </w:r>
    </w:p>
    <w:p w:rsidR="00D53D54" w:rsidRDefault="00D53D54" w:rsidP="00D53D54">
      <w:pPr>
        <w:numPr>
          <w:ilvl w:val="0"/>
          <w:numId w:val="7"/>
        </w:numPr>
        <w:tabs>
          <w:tab w:val="left" w:pos="851"/>
        </w:tabs>
        <w:spacing w:line="240" w:lineRule="exact"/>
        <w:jc w:val="both"/>
        <w:rPr>
          <w:rFonts w:ascii="Arial" w:hAnsi="Arial" w:cs="Arial"/>
        </w:rPr>
      </w:pPr>
      <w:r>
        <w:rPr>
          <w:rFonts w:ascii="Arial" w:hAnsi="Arial" w:cs="Arial"/>
        </w:rPr>
        <w:lastRenderedPageBreak/>
        <w:t>De los requisitos para pertenecer al Núcleo Básico de Profesores de la Maestría</w:t>
      </w:r>
    </w:p>
    <w:p w:rsidR="00D53D54" w:rsidRPr="00902377" w:rsidRDefault="00D53D54" w:rsidP="00D53D54">
      <w:pPr>
        <w:spacing w:line="240" w:lineRule="exact"/>
        <w:jc w:val="both"/>
        <w:rPr>
          <w:rFonts w:ascii="Arial" w:hAnsi="Arial" w:cs="Arial"/>
        </w:rPr>
      </w:pPr>
    </w:p>
    <w:p w:rsidR="00D53D54" w:rsidRPr="00902377" w:rsidRDefault="00B83A52" w:rsidP="00D80B74">
      <w:pPr>
        <w:numPr>
          <w:ilvl w:val="0"/>
          <w:numId w:val="12"/>
        </w:numPr>
        <w:tabs>
          <w:tab w:val="left" w:pos="1276"/>
        </w:tabs>
        <w:spacing w:line="240" w:lineRule="exact"/>
        <w:ind w:left="1276" w:hanging="425"/>
        <w:jc w:val="both"/>
        <w:rPr>
          <w:rFonts w:ascii="Arial" w:hAnsi="Arial" w:cs="Arial"/>
        </w:rPr>
      </w:pPr>
      <w:r>
        <w:rPr>
          <w:rFonts w:ascii="Arial" w:hAnsi="Arial" w:cs="Arial"/>
        </w:rPr>
        <w:t>Ser profesor de tiempo completo e indeterminado de la División de Ciencias Sociales y Humanidades</w:t>
      </w:r>
      <w:r w:rsidR="000E3608">
        <w:rPr>
          <w:rFonts w:ascii="Arial" w:hAnsi="Arial" w:cs="Arial"/>
        </w:rPr>
        <w:t xml:space="preserve"> </w:t>
      </w:r>
      <w:r>
        <w:rPr>
          <w:rFonts w:ascii="Arial" w:hAnsi="Arial" w:cs="Arial"/>
        </w:rPr>
        <w:t>de la Unidad Xochimilco de la Universidad Autónoma Metropolitana.</w:t>
      </w:r>
    </w:p>
    <w:p w:rsidR="00D53D54" w:rsidRPr="00902377" w:rsidRDefault="00D53D54" w:rsidP="00C666A3">
      <w:pPr>
        <w:tabs>
          <w:tab w:val="left" w:pos="1276"/>
        </w:tabs>
        <w:spacing w:line="240" w:lineRule="exact"/>
        <w:jc w:val="both"/>
        <w:rPr>
          <w:rFonts w:ascii="Arial" w:hAnsi="Arial" w:cs="Arial"/>
        </w:rPr>
      </w:pPr>
    </w:p>
    <w:p w:rsidR="00D53D54" w:rsidRDefault="00B83A52" w:rsidP="00D80B74">
      <w:pPr>
        <w:numPr>
          <w:ilvl w:val="0"/>
          <w:numId w:val="12"/>
        </w:numPr>
        <w:tabs>
          <w:tab w:val="left" w:pos="1276"/>
        </w:tabs>
        <w:spacing w:line="240" w:lineRule="exact"/>
        <w:ind w:left="1276" w:hanging="425"/>
        <w:jc w:val="both"/>
        <w:rPr>
          <w:rFonts w:ascii="Arial" w:hAnsi="Arial" w:cs="Arial"/>
        </w:rPr>
      </w:pPr>
      <w:r>
        <w:rPr>
          <w:rFonts w:ascii="Arial" w:hAnsi="Arial" w:cs="Arial"/>
        </w:rPr>
        <w:t>Ten</w:t>
      </w:r>
      <w:r w:rsidR="008E3BB0">
        <w:rPr>
          <w:rFonts w:ascii="Arial" w:hAnsi="Arial" w:cs="Arial"/>
        </w:rPr>
        <w:t>er al menos el grado de maestro</w:t>
      </w:r>
      <w:r w:rsidR="00D53D54">
        <w:rPr>
          <w:rFonts w:ascii="Arial" w:hAnsi="Arial" w:cs="Arial"/>
        </w:rPr>
        <w:t>.</w:t>
      </w:r>
    </w:p>
    <w:p w:rsidR="00B83A52" w:rsidRDefault="00B83A52" w:rsidP="00C666A3">
      <w:pPr>
        <w:pStyle w:val="Prrafodelista"/>
        <w:tabs>
          <w:tab w:val="left" w:pos="1276"/>
        </w:tabs>
        <w:ind w:left="0"/>
        <w:rPr>
          <w:rFonts w:ascii="Arial" w:hAnsi="Arial" w:cs="Arial"/>
        </w:rPr>
      </w:pPr>
    </w:p>
    <w:p w:rsidR="00D53D54" w:rsidRPr="00C666A3" w:rsidRDefault="00B83A52" w:rsidP="00C666A3">
      <w:pPr>
        <w:numPr>
          <w:ilvl w:val="0"/>
          <w:numId w:val="12"/>
        </w:numPr>
        <w:tabs>
          <w:tab w:val="left" w:pos="1276"/>
        </w:tabs>
        <w:spacing w:line="240" w:lineRule="exact"/>
        <w:ind w:left="1276" w:hanging="425"/>
        <w:jc w:val="both"/>
        <w:rPr>
          <w:rFonts w:ascii="Arial" w:hAnsi="Arial" w:cs="Arial"/>
        </w:rPr>
      </w:pPr>
      <w:r>
        <w:rPr>
          <w:rFonts w:ascii="Arial" w:hAnsi="Arial" w:cs="Arial"/>
        </w:rPr>
        <w:t>Contar con experiencia probada y estar realizando investigación en temas afines a la Maestría.</w:t>
      </w:r>
    </w:p>
    <w:p w:rsidR="00B83A52" w:rsidRDefault="00B83A52" w:rsidP="00B83A52">
      <w:pPr>
        <w:spacing w:line="240" w:lineRule="exact"/>
        <w:jc w:val="both"/>
        <w:rPr>
          <w:rFonts w:ascii="Arial" w:hAnsi="Arial" w:cs="Arial"/>
        </w:rPr>
      </w:pPr>
    </w:p>
    <w:p w:rsidR="00B83A52" w:rsidRDefault="00B83A52" w:rsidP="00B83A52">
      <w:pPr>
        <w:numPr>
          <w:ilvl w:val="0"/>
          <w:numId w:val="7"/>
        </w:numPr>
        <w:tabs>
          <w:tab w:val="left" w:pos="851"/>
        </w:tabs>
        <w:spacing w:line="240" w:lineRule="exact"/>
        <w:jc w:val="both"/>
        <w:rPr>
          <w:rFonts w:ascii="Arial" w:hAnsi="Arial" w:cs="Arial"/>
        </w:rPr>
      </w:pPr>
      <w:r>
        <w:rPr>
          <w:rFonts w:ascii="Arial" w:hAnsi="Arial" w:cs="Arial"/>
        </w:rPr>
        <w:t>Funciones de los profesores del Núcleo Básico de la Maestría</w:t>
      </w:r>
    </w:p>
    <w:p w:rsidR="00B83A52" w:rsidRPr="00902377" w:rsidRDefault="00B83A52" w:rsidP="00B83A52">
      <w:pPr>
        <w:spacing w:line="240" w:lineRule="exact"/>
        <w:jc w:val="both"/>
        <w:rPr>
          <w:rFonts w:ascii="Arial" w:hAnsi="Arial" w:cs="Arial"/>
        </w:rPr>
      </w:pPr>
    </w:p>
    <w:p w:rsidR="00B83A52" w:rsidRPr="00902377" w:rsidRDefault="00B83A52" w:rsidP="00D80B74">
      <w:pPr>
        <w:numPr>
          <w:ilvl w:val="0"/>
          <w:numId w:val="13"/>
        </w:numPr>
        <w:tabs>
          <w:tab w:val="left" w:pos="1276"/>
        </w:tabs>
        <w:spacing w:line="240" w:lineRule="exact"/>
        <w:ind w:left="1276" w:hanging="425"/>
        <w:jc w:val="both"/>
        <w:rPr>
          <w:rFonts w:ascii="Arial" w:hAnsi="Arial" w:cs="Arial"/>
        </w:rPr>
      </w:pPr>
      <w:r>
        <w:rPr>
          <w:rFonts w:ascii="Arial" w:hAnsi="Arial" w:cs="Arial"/>
        </w:rPr>
        <w:t>Impartir la docencia en los distintos seminarios que integran las unidades de enseñanza-aprendizaje de los distintos niveles de la Maestría.</w:t>
      </w:r>
    </w:p>
    <w:p w:rsidR="00B83A52" w:rsidRPr="00902377" w:rsidRDefault="00B83A52" w:rsidP="00C666A3">
      <w:pPr>
        <w:tabs>
          <w:tab w:val="left" w:pos="1276"/>
        </w:tabs>
        <w:spacing w:line="240" w:lineRule="exact"/>
        <w:jc w:val="both"/>
        <w:rPr>
          <w:rFonts w:ascii="Arial" w:hAnsi="Arial" w:cs="Arial"/>
        </w:rPr>
      </w:pPr>
    </w:p>
    <w:p w:rsidR="00B83A52" w:rsidRDefault="00B83A52" w:rsidP="00D80B74">
      <w:pPr>
        <w:numPr>
          <w:ilvl w:val="0"/>
          <w:numId w:val="13"/>
        </w:numPr>
        <w:tabs>
          <w:tab w:val="left" w:pos="1276"/>
        </w:tabs>
        <w:spacing w:line="240" w:lineRule="exact"/>
        <w:ind w:left="1276" w:hanging="425"/>
        <w:jc w:val="both"/>
        <w:rPr>
          <w:rFonts w:ascii="Arial" w:hAnsi="Arial" w:cs="Arial"/>
        </w:rPr>
      </w:pPr>
      <w:r>
        <w:rPr>
          <w:rFonts w:ascii="Arial" w:hAnsi="Arial" w:cs="Arial"/>
        </w:rPr>
        <w:t>Participar en alguna de las líneas de investigación de la Maestría al menos con un proyecto.</w:t>
      </w:r>
    </w:p>
    <w:p w:rsidR="00B83A52" w:rsidRDefault="00B83A52" w:rsidP="00C666A3">
      <w:pPr>
        <w:tabs>
          <w:tab w:val="left" w:pos="1276"/>
        </w:tabs>
        <w:spacing w:line="240" w:lineRule="exact"/>
        <w:jc w:val="both"/>
        <w:rPr>
          <w:rFonts w:ascii="Arial" w:hAnsi="Arial" w:cs="Arial"/>
        </w:rPr>
      </w:pPr>
    </w:p>
    <w:p w:rsidR="00B83A52" w:rsidRDefault="00B83A52" w:rsidP="00D80B74">
      <w:pPr>
        <w:numPr>
          <w:ilvl w:val="0"/>
          <w:numId w:val="13"/>
        </w:numPr>
        <w:tabs>
          <w:tab w:val="left" w:pos="1276"/>
        </w:tabs>
        <w:spacing w:line="240" w:lineRule="exact"/>
        <w:ind w:left="1276" w:hanging="425"/>
        <w:jc w:val="both"/>
        <w:rPr>
          <w:rFonts w:ascii="Arial" w:hAnsi="Arial" w:cs="Arial"/>
        </w:rPr>
      </w:pPr>
      <w:r>
        <w:rPr>
          <w:rFonts w:ascii="Arial" w:hAnsi="Arial" w:cs="Arial"/>
        </w:rPr>
        <w:t>Asesorar las investigaciones de los alumnos de la Maestría.</w:t>
      </w:r>
    </w:p>
    <w:p w:rsidR="00B83A52" w:rsidRDefault="00B83A52" w:rsidP="00C666A3">
      <w:pPr>
        <w:pStyle w:val="Prrafodelista"/>
        <w:tabs>
          <w:tab w:val="left" w:pos="1276"/>
        </w:tabs>
        <w:ind w:left="0"/>
        <w:rPr>
          <w:rFonts w:ascii="Arial" w:hAnsi="Arial" w:cs="Arial"/>
        </w:rPr>
      </w:pPr>
    </w:p>
    <w:p w:rsidR="00B83A52" w:rsidRDefault="0039440F" w:rsidP="00D80B74">
      <w:pPr>
        <w:numPr>
          <w:ilvl w:val="0"/>
          <w:numId w:val="13"/>
        </w:numPr>
        <w:tabs>
          <w:tab w:val="left" w:pos="1276"/>
        </w:tabs>
        <w:spacing w:line="240" w:lineRule="exact"/>
        <w:ind w:left="1276" w:hanging="425"/>
        <w:jc w:val="both"/>
        <w:rPr>
          <w:rFonts w:ascii="Arial" w:hAnsi="Arial" w:cs="Arial"/>
        </w:rPr>
      </w:pPr>
      <w:r>
        <w:rPr>
          <w:rFonts w:ascii="Arial" w:hAnsi="Arial" w:cs="Arial"/>
        </w:rPr>
        <w:t>Participar en las reuniones que cite el Comité Académico de la Maestría convocadas por el Coordinador.</w:t>
      </w:r>
    </w:p>
    <w:p w:rsidR="0039440F" w:rsidRDefault="0039440F" w:rsidP="00C666A3">
      <w:pPr>
        <w:pStyle w:val="Prrafodelista"/>
        <w:tabs>
          <w:tab w:val="left" w:pos="1276"/>
        </w:tabs>
        <w:ind w:left="0"/>
        <w:rPr>
          <w:rFonts w:ascii="Arial" w:hAnsi="Arial" w:cs="Arial"/>
        </w:rPr>
      </w:pPr>
    </w:p>
    <w:p w:rsidR="0039440F" w:rsidRPr="00902377" w:rsidRDefault="0039440F" w:rsidP="00D80B74">
      <w:pPr>
        <w:numPr>
          <w:ilvl w:val="0"/>
          <w:numId w:val="13"/>
        </w:numPr>
        <w:tabs>
          <w:tab w:val="left" w:pos="1276"/>
        </w:tabs>
        <w:spacing w:line="240" w:lineRule="exact"/>
        <w:ind w:left="1276" w:hanging="425"/>
        <w:jc w:val="both"/>
        <w:rPr>
          <w:rFonts w:ascii="Arial" w:hAnsi="Arial" w:cs="Arial"/>
        </w:rPr>
      </w:pPr>
      <w:r>
        <w:rPr>
          <w:rFonts w:ascii="Arial" w:hAnsi="Arial" w:cs="Arial"/>
        </w:rPr>
        <w:t>Participar en las reuniones del Núcleo Básico y de la línea de investigación en la que se encuentra adscrito el proyecto de investigación que coordina.</w:t>
      </w:r>
    </w:p>
    <w:p w:rsidR="00B83A52" w:rsidRDefault="00B83A52" w:rsidP="00B83A52">
      <w:pPr>
        <w:spacing w:line="240" w:lineRule="exact"/>
        <w:jc w:val="both"/>
        <w:rPr>
          <w:rFonts w:ascii="Arial" w:hAnsi="Arial" w:cs="Arial"/>
        </w:rPr>
      </w:pPr>
    </w:p>
    <w:p w:rsidR="00B83A52" w:rsidRDefault="00B83A52" w:rsidP="00B83A52">
      <w:pPr>
        <w:numPr>
          <w:ilvl w:val="0"/>
          <w:numId w:val="7"/>
        </w:numPr>
        <w:tabs>
          <w:tab w:val="left" w:pos="851"/>
        </w:tabs>
        <w:spacing w:line="240" w:lineRule="exact"/>
        <w:jc w:val="both"/>
        <w:rPr>
          <w:rFonts w:ascii="Arial" w:hAnsi="Arial" w:cs="Arial"/>
        </w:rPr>
      </w:pPr>
      <w:r>
        <w:rPr>
          <w:rFonts w:ascii="Arial" w:hAnsi="Arial" w:cs="Arial"/>
        </w:rPr>
        <w:t>De los requisitos para ser asesor de la Idónea Comunicación de Resultados</w:t>
      </w:r>
      <w:r w:rsidR="00E2365C">
        <w:rPr>
          <w:rFonts w:ascii="Arial" w:hAnsi="Arial" w:cs="Arial"/>
        </w:rPr>
        <w:t xml:space="preserve"> de la Maestría</w:t>
      </w:r>
      <w:r w:rsidR="00966B22">
        <w:rPr>
          <w:rFonts w:ascii="Arial" w:hAnsi="Arial" w:cs="Arial"/>
        </w:rPr>
        <w:t>.</w:t>
      </w:r>
    </w:p>
    <w:p w:rsidR="00B83A52" w:rsidRPr="00902377" w:rsidRDefault="00B83A52" w:rsidP="00B83A52">
      <w:pPr>
        <w:spacing w:line="240" w:lineRule="exact"/>
        <w:jc w:val="both"/>
        <w:rPr>
          <w:rFonts w:ascii="Arial" w:hAnsi="Arial" w:cs="Arial"/>
        </w:rPr>
      </w:pPr>
    </w:p>
    <w:p w:rsidR="00B83A52" w:rsidRPr="00902377" w:rsidRDefault="0039440F" w:rsidP="00D80B74">
      <w:pPr>
        <w:numPr>
          <w:ilvl w:val="0"/>
          <w:numId w:val="15"/>
        </w:numPr>
        <w:tabs>
          <w:tab w:val="left" w:pos="1276"/>
        </w:tabs>
        <w:spacing w:line="240" w:lineRule="exact"/>
        <w:ind w:left="1276" w:hanging="425"/>
        <w:jc w:val="both"/>
        <w:rPr>
          <w:rFonts w:ascii="Arial" w:hAnsi="Arial" w:cs="Arial"/>
        </w:rPr>
      </w:pPr>
      <w:r>
        <w:rPr>
          <w:rFonts w:ascii="Arial" w:hAnsi="Arial" w:cs="Arial"/>
        </w:rPr>
        <w:t>Tener al menos el grado de maestro</w:t>
      </w:r>
      <w:r w:rsidR="00B83A52">
        <w:rPr>
          <w:rFonts w:ascii="Arial" w:hAnsi="Arial" w:cs="Arial"/>
        </w:rPr>
        <w:t>.</w:t>
      </w:r>
    </w:p>
    <w:p w:rsidR="00B83A52" w:rsidRPr="00902377" w:rsidRDefault="00B83A52" w:rsidP="00C666A3">
      <w:pPr>
        <w:tabs>
          <w:tab w:val="left" w:pos="1276"/>
        </w:tabs>
        <w:spacing w:line="240" w:lineRule="exact"/>
        <w:jc w:val="both"/>
        <w:rPr>
          <w:rFonts w:ascii="Arial" w:hAnsi="Arial" w:cs="Arial"/>
        </w:rPr>
      </w:pPr>
    </w:p>
    <w:p w:rsidR="00B83A52" w:rsidRDefault="0039440F" w:rsidP="00D80B74">
      <w:pPr>
        <w:numPr>
          <w:ilvl w:val="0"/>
          <w:numId w:val="15"/>
        </w:numPr>
        <w:tabs>
          <w:tab w:val="left" w:pos="1276"/>
        </w:tabs>
        <w:spacing w:line="240" w:lineRule="exact"/>
        <w:ind w:left="1276" w:hanging="425"/>
        <w:jc w:val="both"/>
        <w:rPr>
          <w:rFonts w:ascii="Arial" w:hAnsi="Arial" w:cs="Arial"/>
        </w:rPr>
      </w:pPr>
      <w:r>
        <w:rPr>
          <w:rFonts w:ascii="Arial" w:hAnsi="Arial" w:cs="Arial"/>
        </w:rPr>
        <w:t>Contar con experiencia probada y estar realizando investigación en temas afines a los de la Idónea Comunicación de Resultados que se pretende asesorar</w:t>
      </w:r>
      <w:r w:rsidR="00B83A52">
        <w:rPr>
          <w:rFonts w:ascii="Arial" w:hAnsi="Arial" w:cs="Arial"/>
        </w:rPr>
        <w:t>.</w:t>
      </w:r>
    </w:p>
    <w:p w:rsidR="00B83A52" w:rsidRDefault="00B83A52" w:rsidP="00C666A3">
      <w:pPr>
        <w:tabs>
          <w:tab w:val="left" w:pos="1276"/>
        </w:tabs>
        <w:spacing w:line="240" w:lineRule="exact"/>
        <w:jc w:val="both"/>
        <w:rPr>
          <w:rFonts w:ascii="Arial" w:hAnsi="Arial" w:cs="Arial"/>
        </w:rPr>
      </w:pPr>
    </w:p>
    <w:p w:rsidR="00B83A52" w:rsidRDefault="0039440F" w:rsidP="00D80B74">
      <w:pPr>
        <w:numPr>
          <w:ilvl w:val="0"/>
          <w:numId w:val="15"/>
        </w:numPr>
        <w:tabs>
          <w:tab w:val="left" w:pos="1276"/>
        </w:tabs>
        <w:spacing w:line="240" w:lineRule="exact"/>
        <w:ind w:left="1276" w:hanging="425"/>
        <w:jc w:val="both"/>
        <w:rPr>
          <w:rFonts w:ascii="Arial" w:hAnsi="Arial" w:cs="Arial"/>
        </w:rPr>
      </w:pPr>
      <w:r>
        <w:rPr>
          <w:rFonts w:ascii="Arial" w:hAnsi="Arial" w:cs="Arial"/>
        </w:rPr>
        <w:t>Se aceptarán asesores de la</w:t>
      </w:r>
      <w:r w:rsidR="00B83A52">
        <w:rPr>
          <w:rFonts w:ascii="Arial" w:hAnsi="Arial" w:cs="Arial"/>
        </w:rPr>
        <w:t xml:space="preserve"> </w:t>
      </w:r>
      <w:r>
        <w:rPr>
          <w:rFonts w:ascii="Arial" w:hAnsi="Arial" w:cs="Arial"/>
        </w:rPr>
        <w:t>Idónea Comunicación de Resultados externos a la institución, previa aprobación del Comité Académico de la Maestría.</w:t>
      </w:r>
    </w:p>
    <w:p w:rsidR="00C666A3" w:rsidRPr="00902377" w:rsidRDefault="00C666A3" w:rsidP="00C666A3">
      <w:pPr>
        <w:tabs>
          <w:tab w:val="left" w:pos="1276"/>
        </w:tabs>
        <w:spacing w:line="240" w:lineRule="exact"/>
        <w:jc w:val="both"/>
        <w:rPr>
          <w:rFonts w:ascii="Arial" w:hAnsi="Arial" w:cs="Arial"/>
        </w:rPr>
      </w:pPr>
    </w:p>
    <w:p w:rsidR="00B83A52" w:rsidRDefault="00B83A52" w:rsidP="0039440F">
      <w:pPr>
        <w:numPr>
          <w:ilvl w:val="0"/>
          <w:numId w:val="7"/>
        </w:numPr>
        <w:tabs>
          <w:tab w:val="left" w:pos="851"/>
        </w:tabs>
        <w:spacing w:line="240" w:lineRule="exact"/>
        <w:jc w:val="both"/>
        <w:rPr>
          <w:rFonts w:ascii="Arial" w:hAnsi="Arial" w:cs="Arial"/>
        </w:rPr>
      </w:pPr>
      <w:r>
        <w:rPr>
          <w:rFonts w:ascii="Arial" w:hAnsi="Arial" w:cs="Arial"/>
        </w:rPr>
        <w:t>Funciones de los asesores de la Idónea Comunicación de Resultados</w:t>
      </w:r>
    </w:p>
    <w:p w:rsidR="00B83A52" w:rsidRPr="00902377" w:rsidRDefault="00B83A52" w:rsidP="00B83A52">
      <w:pPr>
        <w:spacing w:line="240" w:lineRule="exact"/>
        <w:jc w:val="both"/>
        <w:rPr>
          <w:rFonts w:ascii="Arial" w:hAnsi="Arial" w:cs="Arial"/>
        </w:rPr>
      </w:pPr>
    </w:p>
    <w:p w:rsidR="00B83A52" w:rsidRPr="00902377" w:rsidRDefault="0039440F" w:rsidP="00D80B74">
      <w:pPr>
        <w:numPr>
          <w:ilvl w:val="0"/>
          <w:numId w:val="16"/>
        </w:numPr>
        <w:tabs>
          <w:tab w:val="left" w:pos="1276"/>
        </w:tabs>
        <w:spacing w:line="240" w:lineRule="exact"/>
        <w:ind w:left="1276" w:hanging="425"/>
        <w:jc w:val="both"/>
        <w:rPr>
          <w:rFonts w:ascii="Arial" w:hAnsi="Arial" w:cs="Arial"/>
        </w:rPr>
      </w:pPr>
      <w:r>
        <w:rPr>
          <w:rFonts w:ascii="Arial" w:hAnsi="Arial" w:cs="Arial"/>
        </w:rPr>
        <w:t>Participar en las reuniones del Comité Académico de la Maestría y de la línea de investigación convocadas por el Coordinador de la Maestría</w:t>
      </w:r>
      <w:r w:rsidR="00B83A52">
        <w:rPr>
          <w:rFonts w:ascii="Arial" w:hAnsi="Arial" w:cs="Arial"/>
        </w:rPr>
        <w:t>.</w:t>
      </w:r>
    </w:p>
    <w:p w:rsidR="00B83A52" w:rsidRDefault="0039440F" w:rsidP="00D80B74">
      <w:pPr>
        <w:numPr>
          <w:ilvl w:val="0"/>
          <w:numId w:val="16"/>
        </w:numPr>
        <w:tabs>
          <w:tab w:val="left" w:pos="1276"/>
        </w:tabs>
        <w:spacing w:line="240" w:lineRule="exact"/>
        <w:ind w:left="1276" w:hanging="425"/>
        <w:jc w:val="both"/>
        <w:rPr>
          <w:rFonts w:ascii="Arial" w:hAnsi="Arial" w:cs="Arial"/>
        </w:rPr>
      </w:pPr>
      <w:r>
        <w:rPr>
          <w:rFonts w:ascii="Arial" w:hAnsi="Arial" w:cs="Arial"/>
        </w:rPr>
        <w:lastRenderedPageBreak/>
        <w:t>Participar en las reuniones de la línea de investigación en la que se encuentra adscrito el proyec</w:t>
      </w:r>
      <w:r w:rsidR="003D14D0">
        <w:rPr>
          <w:rFonts w:ascii="Arial" w:hAnsi="Arial" w:cs="Arial"/>
        </w:rPr>
        <w:t>to de investigación que asesora</w:t>
      </w:r>
      <w:r w:rsidR="00B83A52">
        <w:rPr>
          <w:rFonts w:ascii="Arial" w:hAnsi="Arial" w:cs="Arial"/>
        </w:rPr>
        <w:t>.</w:t>
      </w:r>
    </w:p>
    <w:p w:rsidR="00B83A52" w:rsidRDefault="00B83A52" w:rsidP="00C666A3">
      <w:pPr>
        <w:tabs>
          <w:tab w:val="left" w:pos="1276"/>
        </w:tabs>
        <w:spacing w:line="240" w:lineRule="exact"/>
        <w:jc w:val="both"/>
        <w:rPr>
          <w:rFonts w:ascii="Arial" w:hAnsi="Arial" w:cs="Arial"/>
        </w:rPr>
      </w:pPr>
    </w:p>
    <w:p w:rsidR="00D53D54" w:rsidRDefault="0039440F" w:rsidP="00D80B74">
      <w:pPr>
        <w:numPr>
          <w:ilvl w:val="0"/>
          <w:numId w:val="16"/>
        </w:numPr>
        <w:tabs>
          <w:tab w:val="left" w:pos="1276"/>
        </w:tabs>
        <w:spacing w:line="240" w:lineRule="exact"/>
        <w:ind w:left="1276" w:hanging="425"/>
        <w:jc w:val="both"/>
        <w:rPr>
          <w:rFonts w:ascii="Arial" w:hAnsi="Arial" w:cs="Arial"/>
        </w:rPr>
      </w:pPr>
      <w:r>
        <w:rPr>
          <w:rFonts w:ascii="Arial" w:hAnsi="Arial" w:cs="Arial"/>
        </w:rPr>
        <w:t xml:space="preserve">Brindar asesoría personal al alumno, al menos una hora a la semana en promedio, durante la duración del programa de </w:t>
      </w:r>
      <w:r w:rsidR="00B83A52">
        <w:rPr>
          <w:rFonts w:ascii="Arial" w:hAnsi="Arial" w:cs="Arial"/>
        </w:rPr>
        <w:t>Maestría</w:t>
      </w:r>
      <w:r>
        <w:rPr>
          <w:rFonts w:ascii="Arial" w:hAnsi="Arial" w:cs="Arial"/>
        </w:rPr>
        <w:t xml:space="preserve"> y posteriormente el tiempo necesario hasta la terminación </w:t>
      </w:r>
      <w:r w:rsidR="00795021">
        <w:rPr>
          <w:rFonts w:ascii="Arial" w:hAnsi="Arial" w:cs="Arial"/>
        </w:rPr>
        <w:t>de la Idónea Comunicación de Resultados y la presentación del examen de grado.</w:t>
      </w:r>
      <w:r w:rsidR="00FB43D0">
        <w:rPr>
          <w:rStyle w:val="Refdenotaalpie"/>
          <w:rFonts w:ascii="Arial" w:hAnsi="Arial" w:cs="Arial"/>
        </w:rPr>
        <w:footnoteReference w:id="1"/>
      </w:r>
    </w:p>
    <w:p w:rsidR="00795021" w:rsidRDefault="00795021" w:rsidP="00C666A3">
      <w:pPr>
        <w:pStyle w:val="Prrafodelista"/>
        <w:tabs>
          <w:tab w:val="left" w:pos="1276"/>
        </w:tabs>
        <w:ind w:left="0"/>
        <w:rPr>
          <w:rFonts w:ascii="Arial" w:hAnsi="Arial" w:cs="Arial"/>
        </w:rPr>
      </w:pPr>
    </w:p>
    <w:p w:rsidR="00795021" w:rsidRDefault="00795021" w:rsidP="00D80B74">
      <w:pPr>
        <w:numPr>
          <w:ilvl w:val="0"/>
          <w:numId w:val="16"/>
        </w:numPr>
        <w:tabs>
          <w:tab w:val="left" w:pos="1276"/>
        </w:tabs>
        <w:spacing w:line="240" w:lineRule="exact"/>
        <w:ind w:left="1276" w:hanging="425"/>
        <w:jc w:val="both"/>
        <w:rPr>
          <w:rFonts w:ascii="Arial" w:hAnsi="Arial" w:cs="Arial"/>
        </w:rPr>
      </w:pPr>
      <w:r>
        <w:rPr>
          <w:rFonts w:ascii="Arial" w:hAnsi="Arial" w:cs="Arial"/>
        </w:rPr>
        <w:t>Participar en las reuniones de los seminarios de investigación en las que el alumno exponga los avances de su investigación, durante la duración del programa</w:t>
      </w:r>
      <w:r w:rsidR="00C666A3">
        <w:rPr>
          <w:rFonts w:ascii="Arial" w:hAnsi="Arial" w:cs="Arial"/>
        </w:rPr>
        <w:t xml:space="preserve"> de Maestría</w:t>
      </w:r>
      <w:r>
        <w:rPr>
          <w:rFonts w:ascii="Arial" w:hAnsi="Arial" w:cs="Arial"/>
        </w:rPr>
        <w:t>.</w:t>
      </w:r>
    </w:p>
    <w:p w:rsidR="00795021" w:rsidRDefault="00795021" w:rsidP="00C666A3">
      <w:pPr>
        <w:pStyle w:val="Prrafodelista"/>
        <w:tabs>
          <w:tab w:val="left" w:pos="1276"/>
        </w:tabs>
        <w:ind w:left="0"/>
        <w:rPr>
          <w:rFonts w:ascii="Arial" w:hAnsi="Arial" w:cs="Arial"/>
        </w:rPr>
      </w:pPr>
    </w:p>
    <w:p w:rsidR="00795021" w:rsidRDefault="00795021" w:rsidP="00D80B74">
      <w:pPr>
        <w:numPr>
          <w:ilvl w:val="0"/>
          <w:numId w:val="16"/>
        </w:numPr>
        <w:tabs>
          <w:tab w:val="left" w:pos="1276"/>
        </w:tabs>
        <w:spacing w:line="240" w:lineRule="exact"/>
        <w:ind w:left="1276" w:hanging="425"/>
        <w:jc w:val="both"/>
        <w:rPr>
          <w:rFonts w:ascii="Arial" w:hAnsi="Arial" w:cs="Arial"/>
        </w:rPr>
      </w:pPr>
      <w:r>
        <w:rPr>
          <w:rFonts w:ascii="Arial" w:hAnsi="Arial" w:cs="Arial"/>
        </w:rPr>
        <w:t>Leer y comentar los avances de investigación presentados por el alumno.</w:t>
      </w:r>
    </w:p>
    <w:p w:rsidR="00795021" w:rsidRDefault="00795021" w:rsidP="00C666A3">
      <w:pPr>
        <w:pStyle w:val="Prrafodelista"/>
        <w:tabs>
          <w:tab w:val="left" w:pos="1276"/>
        </w:tabs>
        <w:ind w:left="0"/>
        <w:rPr>
          <w:rFonts w:ascii="Arial" w:hAnsi="Arial" w:cs="Arial"/>
        </w:rPr>
      </w:pPr>
    </w:p>
    <w:p w:rsidR="00795021" w:rsidRDefault="00795021" w:rsidP="00D80B74">
      <w:pPr>
        <w:numPr>
          <w:ilvl w:val="0"/>
          <w:numId w:val="16"/>
        </w:numPr>
        <w:tabs>
          <w:tab w:val="left" w:pos="1276"/>
        </w:tabs>
        <w:spacing w:line="240" w:lineRule="exact"/>
        <w:ind w:left="1276" w:hanging="425"/>
        <w:jc w:val="both"/>
        <w:rPr>
          <w:rFonts w:ascii="Arial" w:hAnsi="Arial" w:cs="Arial"/>
        </w:rPr>
      </w:pPr>
      <w:r>
        <w:rPr>
          <w:rFonts w:ascii="Arial" w:hAnsi="Arial" w:cs="Arial"/>
        </w:rPr>
        <w:t>Proporcionar bibliografía y orientar al alumno en los distintos aspectos teórico-metodológicos y técnico</w:t>
      </w:r>
      <w:r w:rsidR="007F5757">
        <w:rPr>
          <w:rFonts w:ascii="Arial" w:hAnsi="Arial" w:cs="Arial"/>
        </w:rPr>
        <w:t>s de su investigación así como en</w:t>
      </w:r>
      <w:r>
        <w:rPr>
          <w:rFonts w:ascii="Arial" w:hAnsi="Arial" w:cs="Arial"/>
        </w:rPr>
        <w:t xml:space="preserve"> relación con las fuentes de información disponibles y cursos de apoyo necesarios para complementar su formación académica a fin de facilitar la culminación de su trabajo.</w:t>
      </w:r>
    </w:p>
    <w:p w:rsidR="00795021" w:rsidRDefault="00795021" w:rsidP="00C666A3">
      <w:pPr>
        <w:pStyle w:val="Prrafodelista"/>
        <w:tabs>
          <w:tab w:val="left" w:pos="1276"/>
        </w:tabs>
        <w:ind w:left="0"/>
        <w:rPr>
          <w:rFonts w:ascii="Arial" w:hAnsi="Arial" w:cs="Arial"/>
        </w:rPr>
      </w:pPr>
    </w:p>
    <w:p w:rsidR="00795021" w:rsidRDefault="00795021" w:rsidP="00D80B74">
      <w:pPr>
        <w:numPr>
          <w:ilvl w:val="0"/>
          <w:numId w:val="16"/>
        </w:numPr>
        <w:tabs>
          <w:tab w:val="left" w:pos="1276"/>
        </w:tabs>
        <w:spacing w:line="240" w:lineRule="exact"/>
        <w:ind w:left="1276" w:hanging="425"/>
        <w:jc w:val="both"/>
        <w:rPr>
          <w:rFonts w:ascii="Arial" w:hAnsi="Arial" w:cs="Arial"/>
        </w:rPr>
      </w:pPr>
      <w:r>
        <w:rPr>
          <w:rFonts w:ascii="Arial" w:hAnsi="Arial" w:cs="Arial"/>
        </w:rPr>
        <w:t>Participar en las presentaciones de los avances de la Idónea Comunicación de Resultados que se programen en cada uno de los trimestres del programa</w:t>
      </w:r>
      <w:r w:rsidR="00C666A3">
        <w:rPr>
          <w:rFonts w:ascii="Arial" w:hAnsi="Arial" w:cs="Arial"/>
        </w:rPr>
        <w:t xml:space="preserve"> de Maestría</w:t>
      </w:r>
      <w:r>
        <w:rPr>
          <w:rFonts w:ascii="Arial" w:hAnsi="Arial" w:cs="Arial"/>
        </w:rPr>
        <w:t>.</w:t>
      </w:r>
    </w:p>
    <w:p w:rsidR="00795021" w:rsidRDefault="00795021" w:rsidP="00C666A3">
      <w:pPr>
        <w:pStyle w:val="Prrafodelista"/>
        <w:tabs>
          <w:tab w:val="left" w:pos="1276"/>
        </w:tabs>
        <w:ind w:left="0"/>
        <w:rPr>
          <w:rFonts w:ascii="Arial" w:hAnsi="Arial" w:cs="Arial"/>
        </w:rPr>
      </w:pPr>
    </w:p>
    <w:p w:rsidR="00795021" w:rsidRDefault="00795021" w:rsidP="00D80B74">
      <w:pPr>
        <w:numPr>
          <w:ilvl w:val="0"/>
          <w:numId w:val="16"/>
        </w:numPr>
        <w:tabs>
          <w:tab w:val="left" w:pos="1276"/>
        </w:tabs>
        <w:spacing w:line="240" w:lineRule="exact"/>
        <w:ind w:left="1276" w:hanging="425"/>
        <w:jc w:val="both"/>
        <w:rPr>
          <w:rFonts w:ascii="Arial" w:hAnsi="Arial" w:cs="Arial"/>
        </w:rPr>
      </w:pPr>
      <w:r>
        <w:rPr>
          <w:rFonts w:ascii="Arial" w:hAnsi="Arial" w:cs="Arial"/>
        </w:rPr>
        <w:t xml:space="preserve">Evaluar conjuntamente con los responsables de los seminarios de investigación los avances de investigación </w:t>
      </w:r>
      <w:r w:rsidR="009F74AE">
        <w:rPr>
          <w:rFonts w:ascii="Arial" w:hAnsi="Arial" w:cs="Arial"/>
        </w:rPr>
        <w:t>presentados trimestralmente por el alumno, de acuerdo con las metas planteadas por el plan de estudios.</w:t>
      </w:r>
    </w:p>
    <w:p w:rsidR="009F74AE" w:rsidRDefault="009F74AE" w:rsidP="00C666A3">
      <w:pPr>
        <w:pStyle w:val="Prrafodelista"/>
        <w:tabs>
          <w:tab w:val="left" w:pos="1276"/>
        </w:tabs>
        <w:ind w:left="0"/>
        <w:rPr>
          <w:rFonts w:ascii="Arial" w:hAnsi="Arial" w:cs="Arial"/>
        </w:rPr>
      </w:pPr>
    </w:p>
    <w:p w:rsidR="009F74AE" w:rsidRDefault="009F74AE" w:rsidP="00D80B74">
      <w:pPr>
        <w:numPr>
          <w:ilvl w:val="0"/>
          <w:numId w:val="16"/>
        </w:numPr>
        <w:tabs>
          <w:tab w:val="left" w:pos="1276"/>
        </w:tabs>
        <w:spacing w:line="240" w:lineRule="exact"/>
        <w:ind w:left="1276" w:hanging="425"/>
        <w:jc w:val="both"/>
        <w:rPr>
          <w:rFonts w:ascii="Arial" w:hAnsi="Arial" w:cs="Arial"/>
        </w:rPr>
      </w:pPr>
      <w:r>
        <w:rPr>
          <w:rFonts w:ascii="Arial" w:hAnsi="Arial" w:cs="Arial"/>
        </w:rPr>
        <w:t>Emitir el dictamen de aceptación de la Idónea Comunicación de Resultados cuando considere que reúne las condiciones necesarias para ser sometida al jurado, el cual a su vez decidirá si ésta reúne los requisitos para la sustentación del examen de grado.</w:t>
      </w:r>
    </w:p>
    <w:p w:rsidR="009F74AE" w:rsidRDefault="009F74AE" w:rsidP="00C666A3">
      <w:pPr>
        <w:pStyle w:val="Prrafodelista"/>
        <w:tabs>
          <w:tab w:val="left" w:pos="1276"/>
        </w:tabs>
        <w:ind w:left="0"/>
        <w:rPr>
          <w:rFonts w:ascii="Arial" w:hAnsi="Arial" w:cs="Arial"/>
        </w:rPr>
      </w:pPr>
    </w:p>
    <w:p w:rsidR="009F74AE" w:rsidRDefault="009F74AE" w:rsidP="00D80B74">
      <w:pPr>
        <w:numPr>
          <w:ilvl w:val="0"/>
          <w:numId w:val="16"/>
        </w:numPr>
        <w:tabs>
          <w:tab w:val="left" w:pos="1276"/>
        </w:tabs>
        <w:spacing w:line="240" w:lineRule="exact"/>
        <w:ind w:left="1276" w:hanging="425"/>
        <w:jc w:val="both"/>
        <w:rPr>
          <w:rFonts w:ascii="Arial" w:hAnsi="Arial" w:cs="Arial"/>
        </w:rPr>
      </w:pPr>
      <w:bookmarkStart w:id="0" w:name="_GoBack"/>
      <w:bookmarkEnd w:id="0"/>
      <w:r>
        <w:rPr>
          <w:rFonts w:ascii="Arial" w:hAnsi="Arial" w:cs="Arial"/>
        </w:rPr>
        <w:t>Proponer a la Coordinación de la Maestría los sinodales para la conformación del jurado.</w:t>
      </w:r>
    </w:p>
    <w:p w:rsidR="009F74AE" w:rsidRDefault="009F74AE" w:rsidP="00C666A3">
      <w:pPr>
        <w:pStyle w:val="Prrafodelista"/>
        <w:tabs>
          <w:tab w:val="left" w:pos="1276"/>
        </w:tabs>
        <w:ind w:left="0"/>
        <w:rPr>
          <w:rFonts w:ascii="Arial" w:hAnsi="Arial" w:cs="Arial"/>
        </w:rPr>
      </w:pPr>
    </w:p>
    <w:p w:rsidR="00044CCB" w:rsidRPr="000076F6" w:rsidRDefault="009F74AE" w:rsidP="00D80B74">
      <w:pPr>
        <w:numPr>
          <w:ilvl w:val="0"/>
          <w:numId w:val="16"/>
        </w:numPr>
        <w:tabs>
          <w:tab w:val="left" w:pos="1276"/>
        </w:tabs>
        <w:spacing w:line="240" w:lineRule="exact"/>
        <w:ind w:left="1276" w:hanging="425"/>
        <w:jc w:val="both"/>
        <w:rPr>
          <w:rFonts w:ascii="Arial" w:hAnsi="Arial" w:cs="Arial"/>
        </w:rPr>
      </w:pPr>
      <w:r>
        <w:rPr>
          <w:rFonts w:ascii="Arial" w:hAnsi="Arial" w:cs="Arial"/>
        </w:rPr>
        <w:t>Participar como miembro titular del jurado.</w:t>
      </w:r>
    </w:p>
    <w:sectPr w:rsidR="00044CCB" w:rsidRPr="000076F6" w:rsidSect="00344AD9">
      <w:headerReference w:type="even" r:id="rId9"/>
      <w:headerReference w:type="default" r:id="rId10"/>
      <w:footerReference w:type="even" r:id="rId11"/>
      <w:footerReference w:type="default" r:id="rId12"/>
      <w:headerReference w:type="first" r:id="rId13"/>
      <w:footnotePr>
        <w:numRestart w:val="eachSect"/>
      </w:footnotePr>
      <w:pgSz w:w="15840" w:h="12240" w:orient="landscape"/>
      <w:pgMar w:top="1021" w:right="1151" w:bottom="2268" w:left="1151" w:header="425" w:footer="4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779" w:rsidRDefault="00D52779">
      <w:r>
        <w:separator/>
      </w:r>
    </w:p>
  </w:endnote>
  <w:endnote w:type="continuationSeparator" w:id="0">
    <w:p w:rsidR="00D52779" w:rsidRDefault="00D5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31" w:rsidRPr="008317D8" w:rsidRDefault="00792A1C">
    <w:pPr>
      <w:pStyle w:val="Piedepgina"/>
      <w:jc w:val="center"/>
      <w:rPr>
        <w:rFonts w:ascii="Arial" w:hAnsi="Arial" w:cs="Arial"/>
        <w:sz w:val="20"/>
      </w:rPr>
    </w:pPr>
    <w:r w:rsidRPr="008317D8">
      <w:rPr>
        <w:rFonts w:ascii="Arial" w:hAnsi="Arial" w:cs="Arial"/>
        <w:sz w:val="20"/>
      </w:rPr>
      <w:t xml:space="preserve">- </w:t>
    </w:r>
    <w:r w:rsidRPr="008317D8">
      <w:rPr>
        <w:rFonts w:ascii="Arial" w:hAnsi="Arial" w:cs="Arial"/>
        <w:sz w:val="20"/>
      </w:rPr>
      <w:pgNum/>
    </w:r>
    <w:r w:rsidRPr="008317D8">
      <w:rPr>
        <w:rFonts w:ascii="Arial" w:hAnsi="Arial"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31" w:rsidRPr="008317D8" w:rsidRDefault="00792A1C">
    <w:pPr>
      <w:pStyle w:val="Piedepgina"/>
      <w:jc w:val="center"/>
      <w:rPr>
        <w:rFonts w:ascii="Arial" w:hAnsi="Arial" w:cs="Arial"/>
        <w:sz w:val="20"/>
      </w:rPr>
    </w:pPr>
    <w:r w:rsidRPr="008317D8">
      <w:rPr>
        <w:rFonts w:ascii="Arial" w:hAnsi="Arial" w:cs="Arial"/>
        <w:sz w:val="20"/>
      </w:rPr>
      <w:t xml:space="preserve">- </w:t>
    </w:r>
    <w:r w:rsidRPr="008317D8">
      <w:rPr>
        <w:rFonts w:ascii="Arial" w:hAnsi="Arial" w:cs="Arial"/>
        <w:sz w:val="20"/>
      </w:rPr>
      <w:pgNum/>
    </w:r>
    <w:r w:rsidRPr="008317D8">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779" w:rsidRDefault="00D52779">
      <w:r>
        <w:separator/>
      </w:r>
    </w:p>
  </w:footnote>
  <w:footnote w:type="continuationSeparator" w:id="0">
    <w:p w:rsidR="00D52779" w:rsidRDefault="00D52779">
      <w:r>
        <w:continuationSeparator/>
      </w:r>
    </w:p>
  </w:footnote>
  <w:footnote w:id="1">
    <w:p w:rsidR="00FB43D0" w:rsidRPr="00FB43D0" w:rsidRDefault="00FB43D0">
      <w:pPr>
        <w:pStyle w:val="Textonotapie"/>
        <w:rPr>
          <w:lang w:val="es-MX"/>
        </w:rPr>
      </w:pPr>
      <w:r>
        <w:rPr>
          <w:rStyle w:val="Refdenotaalpie"/>
        </w:rPr>
        <w:footnoteRef/>
      </w:r>
      <w:r>
        <w:t xml:space="preserve"> </w:t>
      </w:r>
      <w:r>
        <w:rPr>
          <w:lang w:val="es-MX"/>
        </w:rPr>
        <w:t>Durante el tiempo reglamentario de duración del programa, es decir 4 años</w:t>
      </w:r>
      <w:r w:rsidR="00D80B74">
        <w:rPr>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31" w:rsidRDefault="00D32031">
    <w:pPr>
      <w:tabs>
        <w:tab w:val="left" w:pos="7056"/>
      </w:tabs>
      <w:spacing w:line="240" w:lineRule="exact"/>
      <w:ind w:left="-1440" w:right="-1440"/>
      <w:rPr>
        <w:rFonts w:ascii="Courier" w:hAnsi="Courier"/>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31" w:rsidRDefault="00D32031">
    <w:pPr>
      <w:tabs>
        <w:tab w:val="left" w:pos="7056"/>
      </w:tabs>
      <w:spacing w:line="240" w:lineRule="exact"/>
      <w:ind w:left="-1440" w:right="-1440"/>
      <w:rPr>
        <w:rFonts w:ascii="Courier" w:hAnsi="Courie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AD9" w:rsidRDefault="00D52779">
    <w:pPr>
      <w:pStyle w:val="Encabezado"/>
    </w:pPr>
    <w:r>
      <w:rPr>
        <w:rFonts w:ascii="Zurich BT" w:hAnsi="Zurich BT"/>
        <w:noProof/>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83.25pt;height:57.7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49C"/>
    <w:multiLevelType w:val="hybridMultilevel"/>
    <w:tmpl w:val="A7DACF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986CF4"/>
    <w:multiLevelType w:val="hybridMultilevel"/>
    <w:tmpl w:val="6C80D392"/>
    <w:lvl w:ilvl="0" w:tplc="4956C210">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
    <w:nsid w:val="08A13BA7"/>
    <w:multiLevelType w:val="hybridMultilevel"/>
    <w:tmpl w:val="EDC07B1C"/>
    <w:lvl w:ilvl="0" w:tplc="FD067826">
      <w:start w:val="1"/>
      <w:numFmt w:val="lowerLetter"/>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3">
    <w:nsid w:val="0B321D04"/>
    <w:multiLevelType w:val="hybridMultilevel"/>
    <w:tmpl w:val="36AA8D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0D4A90"/>
    <w:multiLevelType w:val="hybridMultilevel"/>
    <w:tmpl w:val="C9F070EC"/>
    <w:lvl w:ilvl="0" w:tplc="97566254">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5">
    <w:nsid w:val="1C1636BA"/>
    <w:multiLevelType w:val="hybridMultilevel"/>
    <w:tmpl w:val="E5A6A256"/>
    <w:lvl w:ilvl="0" w:tplc="D51E62F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nsid w:val="31A95D80"/>
    <w:multiLevelType w:val="hybridMultilevel"/>
    <w:tmpl w:val="C9F070EC"/>
    <w:lvl w:ilvl="0" w:tplc="97566254">
      <w:start w:val="1"/>
      <w:numFmt w:val="decimal"/>
      <w:lvlText w:val="%1."/>
      <w:lvlJc w:val="left"/>
      <w:pPr>
        <w:ind w:left="786"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7">
    <w:nsid w:val="364D6D7E"/>
    <w:multiLevelType w:val="hybridMultilevel"/>
    <w:tmpl w:val="3CB412C6"/>
    <w:lvl w:ilvl="0" w:tplc="FE84BD3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nsid w:val="3ABC01FD"/>
    <w:multiLevelType w:val="hybridMultilevel"/>
    <w:tmpl w:val="862831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B8F0B74"/>
    <w:multiLevelType w:val="hybridMultilevel"/>
    <w:tmpl w:val="D714D5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1E16254"/>
    <w:multiLevelType w:val="hybridMultilevel"/>
    <w:tmpl w:val="CD389ACC"/>
    <w:lvl w:ilvl="0" w:tplc="619877A8">
      <w:start w:val="1"/>
      <w:numFmt w:val="lowerLetter"/>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11">
    <w:nsid w:val="571F07E0"/>
    <w:multiLevelType w:val="hybridMultilevel"/>
    <w:tmpl w:val="C9205F9E"/>
    <w:lvl w:ilvl="0" w:tplc="EC04090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5E1A5915"/>
    <w:multiLevelType w:val="hybridMultilevel"/>
    <w:tmpl w:val="64A47E26"/>
    <w:lvl w:ilvl="0" w:tplc="D04EE2C6">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3">
    <w:nsid w:val="5FAF7712"/>
    <w:multiLevelType w:val="hybridMultilevel"/>
    <w:tmpl w:val="A404C4A8"/>
    <w:lvl w:ilvl="0" w:tplc="4CCA30A6">
      <w:start w:val="1"/>
      <w:numFmt w:val="lowerLetter"/>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14">
    <w:nsid w:val="66D42DF2"/>
    <w:multiLevelType w:val="hybridMultilevel"/>
    <w:tmpl w:val="30324A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A3C2D31"/>
    <w:multiLevelType w:val="hybridMultilevel"/>
    <w:tmpl w:val="42C8659C"/>
    <w:lvl w:ilvl="0" w:tplc="95A664EC">
      <w:start w:val="1"/>
      <w:numFmt w:val="lowerLetter"/>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16">
    <w:nsid w:val="7BB062F1"/>
    <w:multiLevelType w:val="hybridMultilevel"/>
    <w:tmpl w:val="A59A9E96"/>
    <w:lvl w:ilvl="0" w:tplc="0C8A6EF8">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7">
    <w:nsid w:val="7D877E49"/>
    <w:multiLevelType w:val="hybridMultilevel"/>
    <w:tmpl w:val="BDBA2194"/>
    <w:lvl w:ilvl="0" w:tplc="A3C2FA6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6"/>
  </w:num>
  <w:num w:numId="2">
    <w:abstractNumId w:val="1"/>
  </w:num>
  <w:num w:numId="3">
    <w:abstractNumId w:val="6"/>
  </w:num>
  <w:num w:numId="4">
    <w:abstractNumId w:val="10"/>
  </w:num>
  <w:num w:numId="5">
    <w:abstractNumId w:val="4"/>
  </w:num>
  <w:num w:numId="6">
    <w:abstractNumId w:val="12"/>
  </w:num>
  <w:num w:numId="7">
    <w:abstractNumId w:val="11"/>
  </w:num>
  <w:num w:numId="8">
    <w:abstractNumId w:val="15"/>
  </w:num>
  <w:num w:numId="9">
    <w:abstractNumId w:val="13"/>
  </w:num>
  <w:num w:numId="10">
    <w:abstractNumId w:val="2"/>
  </w:num>
  <w:num w:numId="11">
    <w:abstractNumId w:val="5"/>
  </w:num>
  <w:num w:numId="12">
    <w:abstractNumId w:val="3"/>
  </w:num>
  <w:num w:numId="13">
    <w:abstractNumId w:val="17"/>
  </w:num>
  <w:num w:numId="14">
    <w:abstractNumId w:val="7"/>
  </w:num>
  <w:num w:numId="15">
    <w:abstractNumId w:val="8"/>
  </w:num>
  <w:num w:numId="16">
    <w:abstractNumId w:val="14"/>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377"/>
    <w:rsid w:val="000076F6"/>
    <w:rsid w:val="0001729E"/>
    <w:rsid w:val="00036B7B"/>
    <w:rsid w:val="00044CCB"/>
    <w:rsid w:val="00094CB4"/>
    <w:rsid w:val="000B082A"/>
    <w:rsid w:val="000E3608"/>
    <w:rsid w:val="00121A03"/>
    <w:rsid w:val="00194117"/>
    <w:rsid w:val="001954B3"/>
    <w:rsid w:val="001A0A68"/>
    <w:rsid w:val="001A40F3"/>
    <w:rsid w:val="001B72E5"/>
    <w:rsid w:val="001B766E"/>
    <w:rsid w:val="001E6ECB"/>
    <w:rsid w:val="00230907"/>
    <w:rsid w:val="00230983"/>
    <w:rsid w:val="00242467"/>
    <w:rsid w:val="002516E3"/>
    <w:rsid w:val="00271090"/>
    <w:rsid w:val="002A119E"/>
    <w:rsid w:val="002F2C7C"/>
    <w:rsid w:val="003071B9"/>
    <w:rsid w:val="00325035"/>
    <w:rsid w:val="0034150D"/>
    <w:rsid w:val="00344AD9"/>
    <w:rsid w:val="00352390"/>
    <w:rsid w:val="00367FB4"/>
    <w:rsid w:val="0039440F"/>
    <w:rsid w:val="003A3858"/>
    <w:rsid w:val="003B11C0"/>
    <w:rsid w:val="003D14D0"/>
    <w:rsid w:val="003D4E06"/>
    <w:rsid w:val="003E5A32"/>
    <w:rsid w:val="003F3409"/>
    <w:rsid w:val="00404126"/>
    <w:rsid w:val="00422251"/>
    <w:rsid w:val="004348F0"/>
    <w:rsid w:val="00441B38"/>
    <w:rsid w:val="004960CC"/>
    <w:rsid w:val="004D48FF"/>
    <w:rsid w:val="004D61C0"/>
    <w:rsid w:val="00500E1B"/>
    <w:rsid w:val="00523B56"/>
    <w:rsid w:val="005347C6"/>
    <w:rsid w:val="00544E51"/>
    <w:rsid w:val="00557661"/>
    <w:rsid w:val="00561C5D"/>
    <w:rsid w:val="005D01FF"/>
    <w:rsid w:val="00604C0E"/>
    <w:rsid w:val="00631C44"/>
    <w:rsid w:val="00661178"/>
    <w:rsid w:val="0066193E"/>
    <w:rsid w:val="00670409"/>
    <w:rsid w:val="006718BC"/>
    <w:rsid w:val="00682A1D"/>
    <w:rsid w:val="006C03FA"/>
    <w:rsid w:val="006D7DE2"/>
    <w:rsid w:val="006F466B"/>
    <w:rsid w:val="00754862"/>
    <w:rsid w:val="007624B6"/>
    <w:rsid w:val="007744CE"/>
    <w:rsid w:val="00783651"/>
    <w:rsid w:val="00786640"/>
    <w:rsid w:val="00791898"/>
    <w:rsid w:val="00792A1C"/>
    <w:rsid w:val="0079438A"/>
    <w:rsid w:val="00795021"/>
    <w:rsid w:val="007E129E"/>
    <w:rsid w:val="007F5757"/>
    <w:rsid w:val="00816424"/>
    <w:rsid w:val="00826084"/>
    <w:rsid w:val="00826C2D"/>
    <w:rsid w:val="008317D8"/>
    <w:rsid w:val="00851C40"/>
    <w:rsid w:val="00885C77"/>
    <w:rsid w:val="008B3337"/>
    <w:rsid w:val="008D7DF9"/>
    <w:rsid w:val="008E216D"/>
    <w:rsid w:val="008E3BB0"/>
    <w:rsid w:val="008F20AB"/>
    <w:rsid w:val="00902377"/>
    <w:rsid w:val="00922035"/>
    <w:rsid w:val="00922B5A"/>
    <w:rsid w:val="00966B22"/>
    <w:rsid w:val="009801F7"/>
    <w:rsid w:val="00982335"/>
    <w:rsid w:val="00984146"/>
    <w:rsid w:val="00996B85"/>
    <w:rsid w:val="009B5E7E"/>
    <w:rsid w:val="009E4FB2"/>
    <w:rsid w:val="009F74AE"/>
    <w:rsid w:val="00A64D0D"/>
    <w:rsid w:val="00B072FB"/>
    <w:rsid w:val="00B15075"/>
    <w:rsid w:val="00B44D2E"/>
    <w:rsid w:val="00B6653A"/>
    <w:rsid w:val="00B81D4C"/>
    <w:rsid w:val="00B83A52"/>
    <w:rsid w:val="00BB541B"/>
    <w:rsid w:val="00BB6FE6"/>
    <w:rsid w:val="00BC7013"/>
    <w:rsid w:val="00BF5D83"/>
    <w:rsid w:val="00C254A4"/>
    <w:rsid w:val="00C31C80"/>
    <w:rsid w:val="00C666A3"/>
    <w:rsid w:val="00C748DE"/>
    <w:rsid w:val="00CA23FE"/>
    <w:rsid w:val="00CB0EE3"/>
    <w:rsid w:val="00CD125B"/>
    <w:rsid w:val="00CD720B"/>
    <w:rsid w:val="00D32031"/>
    <w:rsid w:val="00D52779"/>
    <w:rsid w:val="00D53D54"/>
    <w:rsid w:val="00D635A5"/>
    <w:rsid w:val="00D64D37"/>
    <w:rsid w:val="00D75605"/>
    <w:rsid w:val="00D80B74"/>
    <w:rsid w:val="00D83D6A"/>
    <w:rsid w:val="00DD387A"/>
    <w:rsid w:val="00DF69C1"/>
    <w:rsid w:val="00E17309"/>
    <w:rsid w:val="00E2365C"/>
    <w:rsid w:val="00E370D5"/>
    <w:rsid w:val="00E37A1F"/>
    <w:rsid w:val="00E4431D"/>
    <w:rsid w:val="00E66156"/>
    <w:rsid w:val="00E67233"/>
    <w:rsid w:val="00ED35D8"/>
    <w:rsid w:val="00ED40B5"/>
    <w:rsid w:val="00EF3AFA"/>
    <w:rsid w:val="00EF7920"/>
    <w:rsid w:val="00F4016C"/>
    <w:rsid w:val="00F504D9"/>
    <w:rsid w:val="00FA3CD2"/>
    <w:rsid w:val="00FB43D0"/>
    <w:rsid w:val="00FB5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3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D32031"/>
    <w:pPr>
      <w:tabs>
        <w:tab w:val="center" w:pos="4419"/>
        <w:tab w:val="right" w:pos="8838"/>
      </w:tabs>
    </w:pPr>
    <w:rPr>
      <w:rFonts w:ascii="Courier" w:hAnsi="Courier"/>
      <w:b/>
      <w:sz w:val="24"/>
    </w:rPr>
  </w:style>
  <w:style w:type="paragraph" w:styleId="Encabezado">
    <w:name w:val="header"/>
    <w:basedOn w:val="Normal"/>
    <w:semiHidden/>
    <w:rsid w:val="00D32031"/>
    <w:pPr>
      <w:tabs>
        <w:tab w:val="center" w:pos="4419"/>
        <w:tab w:val="right" w:pos="8838"/>
      </w:tabs>
    </w:pPr>
    <w:rPr>
      <w:rFonts w:ascii="Courier" w:hAnsi="Courier"/>
      <w:b/>
      <w:sz w:val="24"/>
    </w:rPr>
  </w:style>
  <w:style w:type="paragraph" w:styleId="Prrafodelista">
    <w:name w:val="List Paragraph"/>
    <w:basedOn w:val="Normal"/>
    <w:uiPriority w:val="34"/>
    <w:qFormat/>
    <w:rsid w:val="00816424"/>
    <w:pPr>
      <w:ind w:left="708"/>
    </w:pPr>
  </w:style>
  <w:style w:type="paragraph" w:styleId="Textonotaalfinal">
    <w:name w:val="endnote text"/>
    <w:basedOn w:val="Normal"/>
    <w:link w:val="TextonotaalfinalCar"/>
    <w:uiPriority w:val="99"/>
    <w:semiHidden/>
    <w:unhideWhenUsed/>
    <w:rsid w:val="00795021"/>
  </w:style>
  <w:style w:type="character" w:customStyle="1" w:styleId="TextonotaalfinalCar">
    <w:name w:val="Texto nota al final Car"/>
    <w:link w:val="Textonotaalfinal"/>
    <w:uiPriority w:val="99"/>
    <w:semiHidden/>
    <w:rsid w:val="00795021"/>
    <w:rPr>
      <w:lang w:val="es-ES_tradnl"/>
    </w:rPr>
  </w:style>
  <w:style w:type="character" w:styleId="Refdenotaalfinal">
    <w:name w:val="endnote reference"/>
    <w:uiPriority w:val="99"/>
    <w:semiHidden/>
    <w:unhideWhenUsed/>
    <w:rsid w:val="00795021"/>
    <w:rPr>
      <w:vertAlign w:val="superscript"/>
    </w:rPr>
  </w:style>
  <w:style w:type="paragraph" w:styleId="Textodeglobo">
    <w:name w:val="Balloon Text"/>
    <w:basedOn w:val="Normal"/>
    <w:link w:val="TextodegloboCar"/>
    <w:uiPriority w:val="99"/>
    <w:semiHidden/>
    <w:unhideWhenUsed/>
    <w:rsid w:val="00FA3CD2"/>
    <w:rPr>
      <w:rFonts w:ascii="Tahoma" w:hAnsi="Tahoma" w:cs="Tahoma"/>
      <w:sz w:val="16"/>
      <w:szCs w:val="16"/>
    </w:rPr>
  </w:style>
  <w:style w:type="character" w:customStyle="1" w:styleId="TextodegloboCar">
    <w:name w:val="Texto de globo Car"/>
    <w:link w:val="Textodeglobo"/>
    <w:uiPriority w:val="99"/>
    <w:semiHidden/>
    <w:rsid w:val="00FA3CD2"/>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FB43D0"/>
  </w:style>
  <w:style w:type="character" w:customStyle="1" w:styleId="TextonotapieCar">
    <w:name w:val="Texto nota pie Car"/>
    <w:link w:val="Textonotapie"/>
    <w:uiPriority w:val="99"/>
    <w:semiHidden/>
    <w:rsid w:val="00FB43D0"/>
    <w:rPr>
      <w:lang w:val="es-ES_tradnl"/>
    </w:rPr>
  </w:style>
  <w:style w:type="character" w:styleId="Refdenotaalpie">
    <w:name w:val="footnote reference"/>
    <w:uiPriority w:val="99"/>
    <w:semiHidden/>
    <w:unhideWhenUsed/>
    <w:rsid w:val="00FB43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4AC52-8D9A-4539-A301-B9A0477A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11</Pages>
  <Words>3084</Words>
  <Characters>16965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RECTORIA</Company>
  <LinksUpToDate>false</LinksUpToDate>
  <CharactersWithSpaces>20009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Sistemas Escolares</dc:creator>
  <cp:lastModifiedBy>Julian Arce Giron</cp:lastModifiedBy>
  <cp:revision>83</cp:revision>
  <cp:lastPrinted>2010-11-03T22:45:00Z</cp:lastPrinted>
  <dcterms:created xsi:type="dcterms:W3CDTF">2010-10-15T17:22:00Z</dcterms:created>
  <dcterms:modified xsi:type="dcterms:W3CDTF">2016-03-08T23:09:00Z</dcterms:modified>
</cp:coreProperties>
</file>