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09" w:rsidRPr="00A6280E" w:rsidRDefault="00222109">
      <w:pPr>
        <w:pStyle w:val="Ttulo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8640"/>
        </w:tabs>
        <w:spacing w:line="240" w:lineRule="exact"/>
        <w:outlineLvl w:val="0"/>
        <w:rPr>
          <w:rFonts w:cs="Arial"/>
        </w:rPr>
      </w:pPr>
      <w:bookmarkStart w:id="0" w:name="_GoBack"/>
      <w:bookmarkEnd w:id="0"/>
      <w:r w:rsidRPr="00A6280E">
        <w:rPr>
          <w:rFonts w:cs="Arial"/>
        </w:rPr>
        <w:t>UNIVERSIDAD AUTÓNOMA METROPOLITANA</w:t>
      </w:r>
    </w:p>
    <w:p w:rsidR="00222109" w:rsidRPr="00A6280E" w:rsidRDefault="00222109">
      <w:pPr>
        <w:pStyle w:val="CP"/>
        <w:spacing w:line="240" w:lineRule="exact"/>
        <w:rPr>
          <w:rFonts w:ascii="Arial" w:hAnsi="Arial" w:cs="Arial"/>
        </w:rPr>
      </w:pPr>
      <w:r w:rsidRPr="00A6280E">
        <w:rPr>
          <w:rFonts w:ascii="Arial" w:hAnsi="Arial" w:cs="Arial"/>
        </w:rPr>
        <w:br/>
        <w:t>UNIDAD XOCHIMILCO</w:t>
      </w:r>
      <w:r w:rsidRPr="00A6280E">
        <w:rPr>
          <w:rFonts w:ascii="Arial" w:hAnsi="Arial" w:cs="Arial"/>
        </w:rPr>
        <w:br/>
        <w:t>División de Ciencias Biológicas y de la Salud</w:t>
      </w:r>
    </w:p>
    <w:p w:rsidR="00222109" w:rsidRPr="00A6280E" w:rsidRDefault="00222109">
      <w:pPr>
        <w:widowControl w:val="0"/>
        <w:spacing w:line="240" w:lineRule="exact"/>
        <w:jc w:val="both"/>
        <w:rPr>
          <w:rFonts w:ascii="Arial" w:hAnsi="Arial" w:cs="Arial"/>
          <w:color w:val="000000"/>
        </w:rPr>
      </w:pPr>
    </w:p>
    <w:p w:rsidR="00222109" w:rsidRPr="00A6280E" w:rsidRDefault="00222109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40" w:lineRule="exact"/>
        <w:jc w:val="both"/>
        <w:rPr>
          <w:rFonts w:ascii="Arial" w:hAnsi="Arial" w:cs="Arial"/>
          <w:color w:val="000000"/>
        </w:rPr>
      </w:pPr>
    </w:p>
    <w:p w:rsidR="00361FEE" w:rsidRPr="00A6280E" w:rsidRDefault="00361FEE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40" w:lineRule="exact"/>
        <w:jc w:val="both"/>
        <w:rPr>
          <w:rFonts w:ascii="Arial" w:hAnsi="Arial" w:cs="Arial"/>
          <w:color w:val="000000"/>
        </w:rPr>
      </w:pPr>
    </w:p>
    <w:p w:rsidR="00222109" w:rsidRPr="00A6280E" w:rsidRDefault="00222109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40" w:lineRule="exact"/>
        <w:jc w:val="both"/>
        <w:rPr>
          <w:rFonts w:ascii="Arial" w:hAnsi="Arial" w:cs="Arial"/>
          <w:color w:val="000000"/>
        </w:rPr>
      </w:pPr>
    </w:p>
    <w:p w:rsidR="00355DE1" w:rsidRPr="00A6280E" w:rsidRDefault="00355DE1" w:rsidP="00355DE1">
      <w:pPr>
        <w:pStyle w:val="Sinespaciado"/>
        <w:rPr>
          <w:rFonts w:ascii="Arial" w:hAnsi="Arial" w:cs="Arial"/>
          <w:b/>
          <w:sz w:val="20"/>
          <w:szCs w:val="20"/>
        </w:rPr>
      </w:pPr>
      <w:r w:rsidRPr="00A6280E">
        <w:rPr>
          <w:rFonts w:ascii="Arial" w:hAnsi="Arial" w:cs="Arial"/>
          <w:b/>
          <w:sz w:val="20"/>
          <w:szCs w:val="20"/>
        </w:rPr>
        <w:t xml:space="preserve">Maestría en </w:t>
      </w:r>
      <w:r w:rsidR="00A6280E" w:rsidRPr="00A6280E">
        <w:rPr>
          <w:rFonts w:ascii="Arial" w:hAnsi="Arial" w:cs="Arial"/>
          <w:b/>
          <w:sz w:val="20"/>
          <w:szCs w:val="20"/>
        </w:rPr>
        <w:t>Ciencias Odontológicas</w:t>
      </w:r>
    </w:p>
    <w:p w:rsidR="00D703DE" w:rsidRPr="00A6280E" w:rsidRDefault="00D703DE" w:rsidP="00D703DE">
      <w:pPr>
        <w:pStyle w:val="Sinespaciado"/>
        <w:rPr>
          <w:rFonts w:ascii="Arial" w:hAnsi="Arial" w:cs="Arial"/>
          <w:b/>
          <w:sz w:val="20"/>
          <w:szCs w:val="20"/>
        </w:rPr>
      </w:pPr>
      <w:r w:rsidRPr="00A6280E">
        <w:rPr>
          <w:rFonts w:ascii="Arial" w:hAnsi="Arial" w:cs="Arial"/>
          <w:b/>
          <w:sz w:val="20"/>
          <w:szCs w:val="20"/>
        </w:rPr>
        <w:t xml:space="preserve">Grado: Maestro o Maestra en </w:t>
      </w:r>
      <w:r w:rsidR="00A6280E" w:rsidRPr="00A6280E">
        <w:rPr>
          <w:rFonts w:ascii="Arial" w:hAnsi="Arial" w:cs="Arial"/>
          <w:b/>
          <w:sz w:val="20"/>
          <w:szCs w:val="20"/>
        </w:rPr>
        <w:t>Ciencias Odontológicas</w:t>
      </w:r>
    </w:p>
    <w:p w:rsidR="003709FF" w:rsidRPr="00A6280E" w:rsidRDefault="003709FF" w:rsidP="00355DE1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D703DE" w:rsidRPr="00A6280E" w:rsidRDefault="00D703DE" w:rsidP="00355DE1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D703DE" w:rsidRPr="00A6280E" w:rsidRDefault="00D703DE" w:rsidP="00D703DE">
      <w:pPr>
        <w:pStyle w:val="Sinespaciado"/>
        <w:rPr>
          <w:rFonts w:ascii="Arial" w:hAnsi="Arial" w:cs="Arial"/>
          <w:b/>
          <w:sz w:val="20"/>
          <w:szCs w:val="20"/>
        </w:rPr>
      </w:pPr>
      <w:r w:rsidRPr="00A6280E">
        <w:rPr>
          <w:rFonts w:ascii="Arial" w:hAnsi="Arial" w:cs="Arial"/>
          <w:b/>
          <w:sz w:val="20"/>
          <w:szCs w:val="20"/>
        </w:rPr>
        <w:t>PLAN DE ESTUDIOS</w:t>
      </w:r>
    </w:p>
    <w:p w:rsidR="00355DE1" w:rsidRPr="00A6280E" w:rsidRDefault="00355DE1" w:rsidP="00355DE1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3709FF" w:rsidRPr="00A6280E" w:rsidRDefault="003709FF" w:rsidP="00355DE1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355DE1" w:rsidRPr="00A6280E" w:rsidRDefault="00355DE1" w:rsidP="002E0E35">
      <w:pPr>
        <w:pStyle w:val="Sinespaciado"/>
        <w:numPr>
          <w:ilvl w:val="0"/>
          <w:numId w:val="1"/>
        </w:numPr>
        <w:ind w:left="426" w:right="139" w:hanging="426"/>
        <w:jc w:val="both"/>
        <w:rPr>
          <w:rFonts w:ascii="Arial" w:hAnsi="Arial" w:cs="Arial"/>
          <w:b/>
          <w:sz w:val="20"/>
          <w:szCs w:val="20"/>
        </w:rPr>
      </w:pPr>
      <w:r w:rsidRPr="00A6280E">
        <w:rPr>
          <w:rFonts w:ascii="Arial" w:hAnsi="Arial" w:cs="Arial"/>
          <w:b/>
          <w:sz w:val="20"/>
          <w:szCs w:val="20"/>
        </w:rPr>
        <w:t>OBJETIVO GENERAL</w:t>
      </w:r>
    </w:p>
    <w:p w:rsidR="003709FF" w:rsidRPr="00A6280E" w:rsidRDefault="003709FF" w:rsidP="00355DE1">
      <w:pPr>
        <w:pStyle w:val="Sinespaciado"/>
        <w:ind w:right="139"/>
        <w:jc w:val="both"/>
        <w:rPr>
          <w:rFonts w:ascii="Arial" w:hAnsi="Arial" w:cs="Arial"/>
          <w:bCs/>
          <w:sz w:val="20"/>
          <w:szCs w:val="20"/>
        </w:rPr>
      </w:pPr>
    </w:p>
    <w:p w:rsidR="00355DE1" w:rsidRPr="00A6280E" w:rsidRDefault="00A6280E" w:rsidP="00A6280E">
      <w:pPr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A6280E">
        <w:rPr>
          <w:rFonts w:ascii="Arial" w:hAnsi="Arial" w:cs="Arial"/>
          <w:bCs/>
          <w:lang w:val="es-MX" w:eastAsia="es-MX"/>
        </w:rPr>
        <w:t>Formar profesionales de alto nivel académico capaces de participar en actividades de investigación, docencia y servicio,</w:t>
      </w:r>
      <w:r>
        <w:rPr>
          <w:rFonts w:ascii="Arial" w:hAnsi="Arial" w:cs="Arial"/>
          <w:bCs/>
          <w:lang w:val="es-MX" w:eastAsia="es-MX"/>
        </w:rPr>
        <w:t xml:space="preserve"> </w:t>
      </w:r>
      <w:r w:rsidRPr="00A6280E">
        <w:rPr>
          <w:rFonts w:ascii="Arial" w:hAnsi="Arial" w:cs="Arial"/>
          <w:bCs/>
          <w:lang w:val="es-MX" w:eastAsia="es-MX"/>
        </w:rPr>
        <w:t>con conocimientos, destrezas, aptitudes y valores en proyectos multidisciplinarios e interdisciplinarios orientados a la</w:t>
      </w:r>
      <w:r>
        <w:rPr>
          <w:rFonts w:ascii="Arial" w:hAnsi="Arial" w:cs="Arial"/>
          <w:bCs/>
          <w:lang w:val="es-MX" w:eastAsia="es-MX"/>
        </w:rPr>
        <w:t xml:space="preserve"> </w:t>
      </w:r>
      <w:r w:rsidRPr="00A6280E">
        <w:rPr>
          <w:rFonts w:ascii="Arial" w:hAnsi="Arial" w:cs="Arial"/>
          <w:bCs/>
          <w:lang w:val="es-MX" w:eastAsia="es-MX"/>
        </w:rPr>
        <w:t>generación de conocimientos científicos con el uso de nuevas tecnologías en el campo de las Ciencias Odontológicas.</w:t>
      </w:r>
    </w:p>
    <w:p w:rsidR="003709FF" w:rsidRDefault="003709FF" w:rsidP="00355DE1">
      <w:pPr>
        <w:pStyle w:val="Sinespaciado"/>
        <w:ind w:right="139"/>
        <w:jc w:val="both"/>
        <w:rPr>
          <w:rFonts w:ascii="Arial" w:hAnsi="Arial" w:cs="Arial"/>
          <w:b/>
          <w:sz w:val="20"/>
          <w:szCs w:val="20"/>
        </w:rPr>
      </w:pPr>
    </w:p>
    <w:p w:rsidR="00011C50" w:rsidRPr="00A6280E" w:rsidRDefault="00011C50" w:rsidP="00355DE1">
      <w:pPr>
        <w:pStyle w:val="Sinespaciado"/>
        <w:ind w:right="139"/>
        <w:jc w:val="both"/>
        <w:rPr>
          <w:rFonts w:ascii="Arial" w:hAnsi="Arial" w:cs="Arial"/>
          <w:b/>
          <w:sz w:val="20"/>
          <w:szCs w:val="20"/>
        </w:rPr>
      </w:pPr>
    </w:p>
    <w:p w:rsidR="00355DE1" w:rsidRPr="00A6280E" w:rsidRDefault="00355DE1" w:rsidP="002E0E35">
      <w:pPr>
        <w:pStyle w:val="Sinespaciado"/>
        <w:numPr>
          <w:ilvl w:val="0"/>
          <w:numId w:val="1"/>
        </w:numPr>
        <w:ind w:left="426" w:right="139" w:hanging="426"/>
        <w:jc w:val="both"/>
        <w:rPr>
          <w:rFonts w:ascii="Arial" w:hAnsi="Arial" w:cs="Arial"/>
          <w:b/>
          <w:sz w:val="20"/>
          <w:szCs w:val="20"/>
        </w:rPr>
      </w:pPr>
      <w:r w:rsidRPr="00A6280E">
        <w:rPr>
          <w:rFonts w:ascii="Arial" w:hAnsi="Arial" w:cs="Arial"/>
          <w:b/>
          <w:sz w:val="20"/>
          <w:szCs w:val="20"/>
        </w:rPr>
        <w:t>OBJETIVOS ESPECÍFICOS</w:t>
      </w:r>
    </w:p>
    <w:p w:rsidR="003709FF" w:rsidRPr="00A6280E" w:rsidRDefault="003709FF" w:rsidP="00355DE1">
      <w:pPr>
        <w:pStyle w:val="Sinespaciado"/>
        <w:ind w:right="139"/>
        <w:jc w:val="both"/>
        <w:rPr>
          <w:rFonts w:ascii="Arial" w:hAnsi="Arial" w:cs="Arial"/>
          <w:sz w:val="20"/>
          <w:szCs w:val="20"/>
        </w:rPr>
      </w:pPr>
    </w:p>
    <w:p w:rsidR="00A6280E" w:rsidRPr="00011C50" w:rsidRDefault="00011C50" w:rsidP="00011C50">
      <w:pPr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011C50">
        <w:rPr>
          <w:rFonts w:ascii="Arial" w:hAnsi="Arial" w:cs="Arial"/>
          <w:bCs/>
          <w:lang w:val="es-MX" w:eastAsia="es-MX"/>
        </w:rPr>
        <w:t>Capacitar profesionales idóneos que participen en investigación, con la destreza de trabajar de manera grupal y</w:t>
      </w:r>
      <w:r>
        <w:rPr>
          <w:rFonts w:ascii="Arial" w:hAnsi="Arial" w:cs="Arial"/>
          <w:bCs/>
          <w:lang w:val="es-MX" w:eastAsia="es-MX"/>
        </w:rPr>
        <w:t xml:space="preserve"> </w:t>
      </w:r>
      <w:r w:rsidRPr="00011C50">
        <w:rPr>
          <w:rFonts w:ascii="Arial" w:hAnsi="Arial" w:cs="Arial"/>
          <w:bCs/>
          <w:lang w:val="es-MX" w:eastAsia="es-MX"/>
        </w:rPr>
        <w:t>colaborativa en proyectos multidisciplinarias e interdisciplinarias, así como individuos con un perfil altamente calificado</w:t>
      </w:r>
      <w:r>
        <w:rPr>
          <w:rFonts w:ascii="Arial" w:hAnsi="Arial" w:cs="Arial"/>
          <w:bCs/>
          <w:lang w:val="es-MX" w:eastAsia="es-MX"/>
        </w:rPr>
        <w:t xml:space="preserve"> </w:t>
      </w:r>
      <w:r w:rsidRPr="00011C50">
        <w:rPr>
          <w:rFonts w:ascii="Arial" w:hAnsi="Arial" w:cs="Arial"/>
          <w:bCs/>
          <w:lang w:val="es-MX" w:eastAsia="es-MX"/>
        </w:rPr>
        <w:t>para apoyar el desarrollo científico utilizando innovación tecnológica de la odontología en el país.</w:t>
      </w:r>
    </w:p>
    <w:p w:rsidR="00A6280E" w:rsidRPr="00011C50" w:rsidRDefault="00A6280E" w:rsidP="00011C50">
      <w:pPr>
        <w:pStyle w:val="Sinespaciado"/>
        <w:ind w:right="139"/>
        <w:jc w:val="both"/>
        <w:rPr>
          <w:rFonts w:ascii="Arial" w:hAnsi="Arial" w:cs="Arial"/>
          <w:sz w:val="20"/>
          <w:szCs w:val="20"/>
        </w:rPr>
      </w:pPr>
    </w:p>
    <w:p w:rsidR="00011C50" w:rsidRPr="00011C50" w:rsidRDefault="00011C50" w:rsidP="00011C50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lang w:val="es-MX" w:eastAsia="es-MX"/>
        </w:rPr>
      </w:pPr>
      <w:r w:rsidRPr="00011C50">
        <w:rPr>
          <w:rFonts w:ascii="Arial" w:hAnsi="Arial" w:cs="Arial"/>
          <w:lang w:val="es-MX" w:eastAsia="es-MX"/>
        </w:rPr>
        <w:t>Preparar profesionales capacitados para formular propuestas de solución integral de los problemas de salud bucal del</w:t>
      </w:r>
      <w:r>
        <w:rPr>
          <w:rFonts w:ascii="Arial" w:hAnsi="Arial" w:cs="Arial"/>
          <w:lang w:val="es-MX" w:eastAsia="es-MX"/>
        </w:rPr>
        <w:t xml:space="preserve"> </w:t>
      </w:r>
      <w:r w:rsidRPr="00011C50">
        <w:rPr>
          <w:rFonts w:ascii="Arial" w:hAnsi="Arial" w:cs="Arial"/>
          <w:lang w:val="es-MX" w:eastAsia="es-MX"/>
        </w:rPr>
        <w:t>paciente, con base en su participación en el desarrollo de las líneas de generación y aplicación del conocimiento:</w:t>
      </w:r>
      <w:r>
        <w:rPr>
          <w:rFonts w:ascii="Arial" w:hAnsi="Arial" w:cs="Arial"/>
          <w:lang w:val="es-MX" w:eastAsia="es-MX"/>
        </w:rPr>
        <w:t xml:space="preserve"> </w:t>
      </w:r>
      <w:r w:rsidRPr="00011C50">
        <w:rPr>
          <w:rFonts w:ascii="Arial" w:hAnsi="Arial" w:cs="Arial"/>
          <w:lang w:val="es-MX" w:eastAsia="es-MX"/>
        </w:rPr>
        <w:t>"Biología molecular y celular en el proceso salud-enfermedad y estrategias farmacoterapéuticas en estomatología", y</w:t>
      </w:r>
      <w:r>
        <w:rPr>
          <w:rFonts w:ascii="Arial" w:hAnsi="Arial" w:cs="Arial"/>
          <w:lang w:val="es-MX" w:eastAsia="es-MX"/>
        </w:rPr>
        <w:t xml:space="preserve"> </w:t>
      </w:r>
      <w:r w:rsidRPr="00011C50">
        <w:rPr>
          <w:rFonts w:ascii="Arial" w:hAnsi="Arial" w:cs="Arial"/>
          <w:lang w:val="es-MX" w:eastAsia="es-MX"/>
        </w:rPr>
        <w:t>"Proceso de salud-enfermedad en los grupos vulnerables y la atención estomatológica".</w:t>
      </w:r>
    </w:p>
    <w:p w:rsidR="00011C50" w:rsidRDefault="00011C50" w:rsidP="00011C50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011C50" w:rsidRPr="00011C50" w:rsidRDefault="00011C50" w:rsidP="00011C50">
      <w:pPr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011C50">
        <w:rPr>
          <w:rFonts w:ascii="Arial" w:hAnsi="Arial" w:cs="Arial"/>
          <w:lang w:val="es-MX" w:eastAsia="es-MX"/>
        </w:rPr>
        <w:t>Capacitar profesionales para integrarse en equipos que apliquen la innovación tecnológica en el desarrollo de</w:t>
      </w:r>
      <w:r>
        <w:rPr>
          <w:rFonts w:ascii="Arial" w:hAnsi="Arial" w:cs="Arial"/>
          <w:lang w:val="es-MX" w:eastAsia="es-MX"/>
        </w:rPr>
        <w:t xml:space="preserve"> </w:t>
      </w:r>
      <w:r w:rsidRPr="00011C50">
        <w:rPr>
          <w:rFonts w:ascii="Arial" w:hAnsi="Arial" w:cs="Arial"/>
          <w:lang w:val="es-MX" w:eastAsia="es-MX"/>
        </w:rPr>
        <w:t>programas integrales de salud bucal que abarquen diagnóstico, profilaxis y farmacoterapia.</w:t>
      </w:r>
    </w:p>
    <w:p w:rsidR="00011C50" w:rsidRPr="00A6280E" w:rsidRDefault="00011C50" w:rsidP="00355DE1">
      <w:pPr>
        <w:pStyle w:val="Sinespaciado"/>
        <w:ind w:right="139"/>
        <w:jc w:val="both"/>
        <w:rPr>
          <w:rFonts w:ascii="Arial" w:hAnsi="Arial" w:cs="Arial"/>
          <w:sz w:val="20"/>
          <w:szCs w:val="20"/>
        </w:rPr>
      </w:pPr>
    </w:p>
    <w:p w:rsidR="00355DE1" w:rsidRPr="00A6280E" w:rsidRDefault="00355DE1" w:rsidP="002E0E35">
      <w:pPr>
        <w:pStyle w:val="Sinespaciado"/>
        <w:numPr>
          <w:ilvl w:val="0"/>
          <w:numId w:val="1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A6280E">
        <w:rPr>
          <w:rFonts w:ascii="Arial" w:hAnsi="Arial" w:cs="Arial"/>
          <w:b/>
          <w:sz w:val="20"/>
          <w:szCs w:val="20"/>
        </w:rPr>
        <w:lastRenderedPageBreak/>
        <w:t>PERFILES DE INGRESO Y EGRESO</w:t>
      </w:r>
    </w:p>
    <w:p w:rsidR="00355DE1" w:rsidRPr="00A6280E" w:rsidRDefault="00355DE1" w:rsidP="00355DE1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011C50" w:rsidRPr="00011C50" w:rsidRDefault="00011C50" w:rsidP="002E0E35">
      <w:pPr>
        <w:numPr>
          <w:ilvl w:val="0"/>
          <w:numId w:val="2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b/>
          <w:bCs/>
          <w:szCs w:val="24"/>
          <w:lang w:val="es-MX" w:eastAsia="es-MX"/>
        </w:rPr>
      </w:pPr>
      <w:r w:rsidRPr="00011C50">
        <w:rPr>
          <w:rFonts w:ascii="Arial" w:hAnsi="Arial" w:cs="Arial"/>
          <w:b/>
          <w:bCs/>
          <w:szCs w:val="24"/>
          <w:lang w:val="es-MX" w:eastAsia="es-MX"/>
        </w:rPr>
        <w:t>Perfil de ingreso</w:t>
      </w:r>
    </w:p>
    <w:p w:rsidR="00011C50" w:rsidRDefault="00011C50" w:rsidP="00011C50">
      <w:pPr>
        <w:autoSpaceDE w:val="0"/>
        <w:autoSpaceDN w:val="0"/>
        <w:adjustRightInd w:val="0"/>
        <w:jc w:val="both"/>
        <w:rPr>
          <w:rFonts w:ascii="Arial" w:hAnsi="Arial" w:cs="Arial"/>
          <w:szCs w:val="24"/>
          <w:lang w:val="es-MX" w:eastAsia="es-MX"/>
        </w:rPr>
      </w:pPr>
    </w:p>
    <w:p w:rsidR="00011C50" w:rsidRPr="00011C50" w:rsidRDefault="00011C50" w:rsidP="00011C50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Cs w:val="24"/>
          <w:lang w:val="es-MX" w:eastAsia="es-MX"/>
        </w:rPr>
      </w:pPr>
      <w:r w:rsidRPr="00011C50">
        <w:rPr>
          <w:rFonts w:ascii="Arial" w:hAnsi="Arial" w:cs="Arial"/>
          <w:szCs w:val="24"/>
          <w:lang w:val="es-MX" w:eastAsia="es-MX"/>
        </w:rPr>
        <w:t>El aspirante mostrará interés para formarse en la investigación en ciencias y tecnología odontológica, con una actitud</w:t>
      </w:r>
      <w:r>
        <w:rPr>
          <w:rFonts w:ascii="Arial" w:hAnsi="Arial" w:cs="Arial"/>
          <w:szCs w:val="24"/>
          <w:lang w:val="es-MX" w:eastAsia="es-MX"/>
        </w:rPr>
        <w:t xml:space="preserve"> </w:t>
      </w:r>
      <w:r w:rsidRPr="00011C50">
        <w:rPr>
          <w:rFonts w:ascii="Arial" w:hAnsi="Arial" w:cs="Arial"/>
          <w:szCs w:val="24"/>
          <w:lang w:val="es-MX" w:eastAsia="es-MX"/>
        </w:rPr>
        <w:t>crítica y propositiva abordando problemas de investigación básica y clínica. De igual forma tener compromiso con el</w:t>
      </w:r>
      <w:r>
        <w:rPr>
          <w:rFonts w:ascii="Arial" w:hAnsi="Arial" w:cs="Arial"/>
          <w:szCs w:val="24"/>
          <w:lang w:val="es-MX" w:eastAsia="es-MX"/>
        </w:rPr>
        <w:t xml:space="preserve"> </w:t>
      </w:r>
      <w:r w:rsidRPr="00011C50">
        <w:rPr>
          <w:rFonts w:ascii="Arial" w:hAnsi="Arial" w:cs="Arial"/>
          <w:szCs w:val="24"/>
          <w:lang w:val="es-MX" w:eastAsia="es-MX"/>
        </w:rPr>
        <w:t>bienestar de la población contribuyendo a la solución de los problemas de salud bucal a través de la formación científica.</w:t>
      </w:r>
    </w:p>
    <w:p w:rsidR="00011C50" w:rsidRDefault="00011C50" w:rsidP="00011C5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  <w:lang w:val="es-MX" w:eastAsia="es-MX"/>
        </w:rPr>
      </w:pPr>
    </w:p>
    <w:p w:rsidR="00011C50" w:rsidRPr="00011C50" w:rsidRDefault="00011C50" w:rsidP="002E0E35">
      <w:pPr>
        <w:numPr>
          <w:ilvl w:val="0"/>
          <w:numId w:val="2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b/>
          <w:bCs/>
          <w:szCs w:val="24"/>
          <w:lang w:val="es-MX" w:eastAsia="es-MX"/>
        </w:rPr>
      </w:pPr>
      <w:r w:rsidRPr="00011C50">
        <w:rPr>
          <w:rFonts w:ascii="Arial" w:hAnsi="Arial" w:cs="Arial"/>
          <w:b/>
          <w:bCs/>
          <w:szCs w:val="24"/>
          <w:lang w:val="es-MX" w:eastAsia="es-MX"/>
        </w:rPr>
        <w:t>Perfil de egreso</w:t>
      </w:r>
    </w:p>
    <w:p w:rsidR="00011C50" w:rsidRDefault="00011C50" w:rsidP="00011C50">
      <w:pPr>
        <w:autoSpaceDE w:val="0"/>
        <w:autoSpaceDN w:val="0"/>
        <w:adjustRightInd w:val="0"/>
        <w:jc w:val="both"/>
        <w:rPr>
          <w:rFonts w:ascii="Arial" w:hAnsi="Arial" w:cs="Arial"/>
          <w:szCs w:val="24"/>
          <w:lang w:val="es-MX" w:eastAsia="es-MX"/>
        </w:rPr>
      </w:pPr>
    </w:p>
    <w:p w:rsidR="00011C50" w:rsidRDefault="00011C50" w:rsidP="00011C50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Cs w:val="24"/>
          <w:lang w:val="es-MX" w:eastAsia="es-MX"/>
        </w:rPr>
      </w:pPr>
      <w:r w:rsidRPr="00011C50">
        <w:rPr>
          <w:rFonts w:ascii="Arial" w:hAnsi="Arial" w:cs="Arial"/>
          <w:szCs w:val="24"/>
          <w:lang w:val="es-MX" w:eastAsia="es-MX"/>
        </w:rPr>
        <w:t>El egresado será capaz de participar en proyectos de investigación multidisciplinarios en la identificación de problemas</w:t>
      </w:r>
      <w:r>
        <w:rPr>
          <w:rFonts w:ascii="Arial" w:hAnsi="Arial" w:cs="Arial"/>
          <w:szCs w:val="24"/>
          <w:lang w:val="es-MX" w:eastAsia="es-MX"/>
        </w:rPr>
        <w:t xml:space="preserve"> </w:t>
      </w:r>
      <w:r w:rsidRPr="00011C50">
        <w:rPr>
          <w:rFonts w:ascii="Arial" w:hAnsi="Arial" w:cs="Arial"/>
          <w:szCs w:val="24"/>
          <w:lang w:val="es-MX" w:eastAsia="es-MX"/>
        </w:rPr>
        <w:t>de salud bucal y coadyuvar en su solución, desarrollando:</w:t>
      </w:r>
    </w:p>
    <w:p w:rsidR="00011C50" w:rsidRPr="00011C50" w:rsidRDefault="00011C50" w:rsidP="00011C50">
      <w:pPr>
        <w:autoSpaceDE w:val="0"/>
        <w:autoSpaceDN w:val="0"/>
        <w:adjustRightInd w:val="0"/>
        <w:jc w:val="both"/>
        <w:rPr>
          <w:rFonts w:ascii="Arial" w:hAnsi="Arial" w:cs="Arial"/>
          <w:szCs w:val="24"/>
          <w:lang w:val="es-MX" w:eastAsia="es-MX"/>
        </w:rPr>
      </w:pPr>
    </w:p>
    <w:p w:rsidR="00011C50" w:rsidRDefault="00011C50" w:rsidP="00011C50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Cs w:val="24"/>
          <w:lang w:val="es-MX" w:eastAsia="es-MX"/>
        </w:rPr>
      </w:pPr>
      <w:r w:rsidRPr="00011C50">
        <w:rPr>
          <w:rFonts w:ascii="Arial" w:hAnsi="Arial" w:cs="Arial"/>
          <w:szCs w:val="24"/>
          <w:lang w:val="es-MX" w:eastAsia="es-MX"/>
        </w:rPr>
        <w:t>Conocimientos: teóricos, metodológicos y bioéticos de acuerdo a la línea de investigación seleccionada.</w:t>
      </w:r>
      <w:r>
        <w:rPr>
          <w:rFonts w:ascii="Arial" w:hAnsi="Arial" w:cs="Arial"/>
          <w:szCs w:val="24"/>
          <w:lang w:val="es-MX" w:eastAsia="es-MX"/>
        </w:rPr>
        <w:t xml:space="preserve"> </w:t>
      </w:r>
      <w:r w:rsidRPr="00011C50">
        <w:rPr>
          <w:rFonts w:ascii="Arial" w:hAnsi="Arial" w:cs="Arial"/>
          <w:szCs w:val="24"/>
          <w:lang w:val="es-MX" w:eastAsia="es-MX"/>
        </w:rPr>
        <w:t>Habilidades: para colaborar en equipos de trabajo y hacer uso de las tecnologías de punta en las ciencias básica y</w:t>
      </w:r>
      <w:r>
        <w:rPr>
          <w:rFonts w:ascii="Arial" w:hAnsi="Arial" w:cs="Arial"/>
          <w:szCs w:val="24"/>
          <w:lang w:val="es-MX" w:eastAsia="es-MX"/>
        </w:rPr>
        <w:t xml:space="preserve"> </w:t>
      </w:r>
      <w:r w:rsidRPr="00011C50">
        <w:rPr>
          <w:rFonts w:ascii="Arial" w:hAnsi="Arial" w:cs="Arial"/>
          <w:szCs w:val="24"/>
          <w:lang w:val="es-MX" w:eastAsia="es-MX"/>
        </w:rPr>
        <w:t>clínicas en el campo de la odontología.</w:t>
      </w:r>
    </w:p>
    <w:p w:rsidR="00011C50" w:rsidRPr="00011C50" w:rsidRDefault="00011C50" w:rsidP="00011C50">
      <w:pPr>
        <w:autoSpaceDE w:val="0"/>
        <w:autoSpaceDN w:val="0"/>
        <w:adjustRightInd w:val="0"/>
        <w:jc w:val="both"/>
        <w:rPr>
          <w:rFonts w:ascii="Arial" w:hAnsi="Arial" w:cs="Arial"/>
          <w:szCs w:val="24"/>
          <w:lang w:val="es-MX" w:eastAsia="es-MX"/>
        </w:rPr>
      </w:pPr>
    </w:p>
    <w:p w:rsidR="00011C50" w:rsidRDefault="00011C50" w:rsidP="00011C50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Cs w:val="24"/>
          <w:lang w:val="es-MX" w:eastAsia="es-MX"/>
        </w:rPr>
      </w:pPr>
      <w:r w:rsidRPr="00011C50">
        <w:rPr>
          <w:rFonts w:ascii="Arial" w:hAnsi="Arial" w:cs="Arial"/>
          <w:szCs w:val="24"/>
          <w:lang w:val="es-MX" w:eastAsia="es-MX"/>
        </w:rPr>
        <w:t>Actitud ética, juicio crítico frente al uso de los avances del conocimiento y la aplicación de las tecnologías de punta</w:t>
      </w:r>
      <w:r>
        <w:rPr>
          <w:rFonts w:ascii="Arial" w:hAnsi="Arial" w:cs="Arial"/>
          <w:szCs w:val="24"/>
          <w:lang w:val="es-MX" w:eastAsia="es-MX"/>
        </w:rPr>
        <w:t xml:space="preserve"> </w:t>
      </w:r>
      <w:r w:rsidRPr="00011C50">
        <w:rPr>
          <w:rFonts w:ascii="Arial" w:hAnsi="Arial" w:cs="Arial"/>
          <w:szCs w:val="24"/>
          <w:lang w:val="es-MX" w:eastAsia="es-MX"/>
        </w:rPr>
        <w:t>relacionadas con los problemas de salud bucal de las poblaciones vulnerables.</w:t>
      </w:r>
    </w:p>
    <w:p w:rsidR="00011C50" w:rsidRPr="00011C50" w:rsidRDefault="00011C50" w:rsidP="00011C50">
      <w:pPr>
        <w:autoSpaceDE w:val="0"/>
        <w:autoSpaceDN w:val="0"/>
        <w:adjustRightInd w:val="0"/>
        <w:jc w:val="both"/>
        <w:rPr>
          <w:rFonts w:ascii="Arial" w:hAnsi="Arial" w:cs="Arial"/>
          <w:szCs w:val="24"/>
          <w:lang w:val="es-MX" w:eastAsia="es-MX"/>
        </w:rPr>
      </w:pPr>
    </w:p>
    <w:p w:rsidR="00D703DE" w:rsidRPr="00011C50" w:rsidRDefault="00011C50" w:rsidP="00011C50">
      <w:pPr>
        <w:pStyle w:val="Sinespaciado"/>
        <w:ind w:left="851" w:right="139"/>
        <w:jc w:val="both"/>
        <w:rPr>
          <w:rFonts w:ascii="Arial" w:hAnsi="Arial" w:cs="Arial"/>
          <w:b/>
          <w:sz w:val="16"/>
          <w:szCs w:val="20"/>
        </w:rPr>
      </w:pPr>
      <w:r w:rsidRPr="00011C50">
        <w:rPr>
          <w:rFonts w:ascii="Arial" w:hAnsi="Arial" w:cs="Arial"/>
          <w:sz w:val="20"/>
          <w:szCs w:val="24"/>
          <w:lang w:eastAsia="es-MX"/>
        </w:rPr>
        <w:t>Una actitud responsable frente a su formación continua y perfeccionamiento de las competencias adquiridas.</w:t>
      </w:r>
    </w:p>
    <w:p w:rsidR="00011C50" w:rsidRPr="00A6280E" w:rsidRDefault="00011C50" w:rsidP="00355DE1">
      <w:pPr>
        <w:pStyle w:val="Sinespaciado"/>
        <w:ind w:right="139"/>
        <w:jc w:val="both"/>
        <w:rPr>
          <w:rFonts w:ascii="Arial" w:hAnsi="Arial" w:cs="Arial"/>
          <w:b/>
          <w:sz w:val="20"/>
          <w:szCs w:val="20"/>
        </w:rPr>
      </w:pPr>
    </w:p>
    <w:p w:rsidR="003709FF" w:rsidRPr="00A6280E" w:rsidRDefault="003709FF" w:rsidP="00355DE1">
      <w:pPr>
        <w:pStyle w:val="Sinespaciado"/>
        <w:ind w:right="139"/>
        <w:jc w:val="both"/>
        <w:rPr>
          <w:rFonts w:ascii="Arial" w:hAnsi="Arial" w:cs="Arial"/>
          <w:b/>
          <w:sz w:val="20"/>
          <w:szCs w:val="20"/>
        </w:rPr>
      </w:pPr>
    </w:p>
    <w:p w:rsidR="00355DE1" w:rsidRPr="00A6280E" w:rsidRDefault="00355DE1" w:rsidP="002E0E35">
      <w:pPr>
        <w:pStyle w:val="Sinespaciado"/>
        <w:numPr>
          <w:ilvl w:val="0"/>
          <w:numId w:val="1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A6280E">
        <w:rPr>
          <w:rFonts w:ascii="Arial" w:hAnsi="Arial" w:cs="Arial"/>
          <w:b/>
          <w:sz w:val="20"/>
          <w:szCs w:val="20"/>
        </w:rPr>
        <w:t>ANTECEDENTES ACADÉMICOS NECESARIOS</w:t>
      </w:r>
    </w:p>
    <w:p w:rsidR="003709FF" w:rsidRPr="00A6280E" w:rsidRDefault="003709FF" w:rsidP="00355DE1">
      <w:pPr>
        <w:pStyle w:val="Sinespaciado"/>
        <w:rPr>
          <w:rFonts w:ascii="Arial" w:hAnsi="Arial" w:cs="Arial"/>
          <w:b/>
          <w:bCs/>
          <w:sz w:val="20"/>
          <w:szCs w:val="20"/>
        </w:rPr>
      </w:pPr>
    </w:p>
    <w:p w:rsidR="00011C50" w:rsidRPr="00011C50" w:rsidRDefault="00011C50" w:rsidP="00011C50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szCs w:val="24"/>
          <w:lang w:val="es-MX" w:eastAsia="es-MX"/>
        </w:rPr>
      </w:pPr>
      <w:r w:rsidRPr="00011C50">
        <w:rPr>
          <w:rFonts w:ascii="Arial" w:hAnsi="Arial" w:cs="Arial"/>
          <w:b/>
          <w:szCs w:val="24"/>
          <w:lang w:val="es-MX" w:eastAsia="es-MX"/>
        </w:rPr>
        <w:t xml:space="preserve">Requisitos de </w:t>
      </w:r>
      <w:r>
        <w:rPr>
          <w:rFonts w:ascii="Arial" w:hAnsi="Arial" w:cs="Arial"/>
          <w:b/>
          <w:szCs w:val="24"/>
          <w:lang w:val="es-MX" w:eastAsia="es-MX"/>
        </w:rPr>
        <w:t>I</w:t>
      </w:r>
      <w:r w:rsidRPr="00011C50">
        <w:rPr>
          <w:rFonts w:ascii="Arial" w:hAnsi="Arial" w:cs="Arial"/>
          <w:b/>
          <w:szCs w:val="24"/>
          <w:lang w:val="es-MX" w:eastAsia="es-MX"/>
        </w:rPr>
        <w:t>ngreso:</w:t>
      </w:r>
    </w:p>
    <w:p w:rsidR="00011C50" w:rsidRDefault="00011C50" w:rsidP="00011C50">
      <w:pPr>
        <w:autoSpaceDE w:val="0"/>
        <w:autoSpaceDN w:val="0"/>
        <w:adjustRightInd w:val="0"/>
        <w:jc w:val="both"/>
        <w:rPr>
          <w:rFonts w:ascii="Arial" w:hAnsi="Arial" w:cs="Arial"/>
          <w:szCs w:val="24"/>
          <w:lang w:val="es-MX" w:eastAsia="es-MX"/>
        </w:rPr>
      </w:pPr>
    </w:p>
    <w:p w:rsidR="00011C50" w:rsidRPr="00011C50" w:rsidRDefault="00011C50" w:rsidP="002E0E35">
      <w:pPr>
        <w:numPr>
          <w:ilvl w:val="1"/>
          <w:numId w:val="1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Cs w:val="24"/>
          <w:lang w:val="es-MX" w:eastAsia="es-MX"/>
        </w:rPr>
      </w:pPr>
      <w:r w:rsidRPr="00011C50">
        <w:rPr>
          <w:rFonts w:ascii="Arial" w:hAnsi="Arial" w:cs="Arial"/>
          <w:szCs w:val="24"/>
          <w:lang w:val="es-MX" w:eastAsia="es-MX"/>
        </w:rPr>
        <w:t>Poseer título de Licenciatura en Estomatología, Cirujano Dentista, Médico Cirujano Dentista, Estomatólogo o</w:t>
      </w:r>
      <w:r>
        <w:rPr>
          <w:rFonts w:ascii="Arial" w:hAnsi="Arial" w:cs="Arial"/>
          <w:szCs w:val="24"/>
          <w:lang w:val="es-MX" w:eastAsia="es-MX"/>
        </w:rPr>
        <w:t xml:space="preserve"> </w:t>
      </w:r>
      <w:r w:rsidRPr="00011C50">
        <w:rPr>
          <w:rFonts w:ascii="Arial" w:hAnsi="Arial" w:cs="Arial"/>
          <w:szCs w:val="24"/>
          <w:lang w:val="es-MX" w:eastAsia="es-MX"/>
        </w:rPr>
        <w:t>disciplinas afines a juicio de la Comisión Académica de la Maestría en Ciencias Odontológicas.</w:t>
      </w:r>
    </w:p>
    <w:p w:rsidR="00011C50" w:rsidRPr="00011C50" w:rsidRDefault="00011C50" w:rsidP="002E0E35">
      <w:pPr>
        <w:numPr>
          <w:ilvl w:val="1"/>
          <w:numId w:val="1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Cs w:val="24"/>
          <w:lang w:val="es-MX" w:eastAsia="es-MX"/>
        </w:rPr>
      </w:pPr>
      <w:r w:rsidRPr="00011C50">
        <w:rPr>
          <w:rFonts w:ascii="Arial" w:hAnsi="Arial" w:cs="Arial"/>
          <w:szCs w:val="24"/>
          <w:lang w:val="es-MX" w:eastAsia="es-MX"/>
        </w:rPr>
        <w:t xml:space="preserve">Presentar </w:t>
      </w:r>
      <w:r w:rsidRPr="00011C50">
        <w:rPr>
          <w:rFonts w:ascii="Arial" w:hAnsi="Arial" w:cs="Arial"/>
          <w:i/>
          <w:iCs/>
          <w:szCs w:val="24"/>
          <w:lang w:val="es-MX" w:eastAsia="es-MX"/>
        </w:rPr>
        <w:t xml:space="preserve">Curriculum vitae </w:t>
      </w:r>
      <w:r w:rsidRPr="00011C50">
        <w:rPr>
          <w:rFonts w:ascii="Arial" w:hAnsi="Arial" w:cs="Arial"/>
          <w:szCs w:val="24"/>
          <w:lang w:val="es-MX" w:eastAsia="es-MX"/>
        </w:rPr>
        <w:t>en extenso con documentos probatorios.</w:t>
      </w:r>
    </w:p>
    <w:p w:rsidR="00011C50" w:rsidRPr="00011C50" w:rsidRDefault="00011C50" w:rsidP="002E0E35">
      <w:pPr>
        <w:numPr>
          <w:ilvl w:val="1"/>
          <w:numId w:val="1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Cs w:val="24"/>
          <w:lang w:val="es-MX" w:eastAsia="es-MX"/>
        </w:rPr>
      </w:pPr>
      <w:r w:rsidRPr="00011C50">
        <w:rPr>
          <w:rFonts w:ascii="Arial" w:hAnsi="Arial" w:cs="Arial"/>
          <w:szCs w:val="24"/>
          <w:lang w:val="es-MX" w:eastAsia="es-MX"/>
        </w:rPr>
        <w:t>Presentar una carta de exposición de motivos sobre su interés de estudiar esta maestría.</w:t>
      </w:r>
    </w:p>
    <w:p w:rsidR="00011C50" w:rsidRPr="00011C50" w:rsidRDefault="00011C50" w:rsidP="002E0E35">
      <w:pPr>
        <w:numPr>
          <w:ilvl w:val="1"/>
          <w:numId w:val="1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Cs w:val="24"/>
          <w:lang w:val="es-MX" w:eastAsia="es-MX"/>
        </w:rPr>
      </w:pPr>
      <w:r w:rsidRPr="00011C50">
        <w:rPr>
          <w:rFonts w:ascii="Arial" w:hAnsi="Arial" w:cs="Arial"/>
          <w:szCs w:val="24"/>
          <w:lang w:val="es-MX" w:eastAsia="es-MX"/>
        </w:rPr>
        <w:t>Llevar a cabo una entrevista con la Comisión Académica de la Maestría en Ciencias Odontológicas.</w:t>
      </w:r>
    </w:p>
    <w:p w:rsidR="00011C50" w:rsidRPr="00011C50" w:rsidRDefault="00011C50" w:rsidP="002E0E35">
      <w:pPr>
        <w:numPr>
          <w:ilvl w:val="1"/>
          <w:numId w:val="1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Cs w:val="24"/>
          <w:lang w:val="es-MX" w:eastAsia="es-MX"/>
        </w:rPr>
      </w:pPr>
      <w:r w:rsidRPr="00011C50">
        <w:rPr>
          <w:rFonts w:ascii="Arial" w:hAnsi="Arial" w:cs="Arial"/>
          <w:szCs w:val="24"/>
          <w:lang w:val="es-MX" w:eastAsia="es-MX"/>
        </w:rPr>
        <w:t>Presentar constancia de comprensión de lectura del idioma inglés a satisfacción de la Comisión Académica de</w:t>
      </w:r>
      <w:r>
        <w:rPr>
          <w:rFonts w:ascii="Arial" w:hAnsi="Arial" w:cs="Arial"/>
          <w:szCs w:val="24"/>
          <w:lang w:val="es-MX" w:eastAsia="es-MX"/>
        </w:rPr>
        <w:t xml:space="preserve"> </w:t>
      </w:r>
      <w:r w:rsidRPr="00011C50">
        <w:rPr>
          <w:rFonts w:ascii="Arial" w:hAnsi="Arial" w:cs="Arial"/>
          <w:szCs w:val="24"/>
          <w:lang w:val="es-MX" w:eastAsia="es-MX"/>
        </w:rPr>
        <w:t>la Maestría, la cual podrá auxiliarse del Taller de Lenguas Extranjeras de la Unidad Xochimilco. El aspirante</w:t>
      </w:r>
      <w:r>
        <w:rPr>
          <w:rFonts w:ascii="Arial" w:hAnsi="Arial" w:cs="Arial"/>
          <w:szCs w:val="24"/>
          <w:lang w:val="es-MX" w:eastAsia="es-MX"/>
        </w:rPr>
        <w:t xml:space="preserve"> </w:t>
      </w:r>
      <w:r w:rsidRPr="00011C50">
        <w:rPr>
          <w:rFonts w:ascii="Arial" w:hAnsi="Arial" w:cs="Arial"/>
          <w:szCs w:val="24"/>
          <w:lang w:val="es-MX" w:eastAsia="es-MX"/>
        </w:rPr>
        <w:t>extranjero cuya lengua materna no sea el español, deberá demostrar además el dominio del idioma español.</w:t>
      </w:r>
    </w:p>
    <w:p w:rsidR="00011C50" w:rsidRDefault="00011C50" w:rsidP="002E0E35">
      <w:pPr>
        <w:numPr>
          <w:ilvl w:val="1"/>
          <w:numId w:val="1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Cs w:val="24"/>
          <w:lang w:val="es-MX" w:eastAsia="es-MX"/>
        </w:rPr>
      </w:pPr>
      <w:r w:rsidRPr="00011C50">
        <w:rPr>
          <w:rFonts w:ascii="Arial" w:hAnsi="Arial" w:cs="Arial"/>
          <w:szCs w:val="24"/>
          <w:lang w:val="es-MX" w:eastAsia="es-MX"/>
        </w:rPr>
        <w:t>Aprobar las evaluaciones que determine la Comisión Académica en la convocatoria respectiva.</w:t>
      </w:r>
    </w:p>
    <w:p w:rsidR="00011C50" w:rsidRPr="00011C50" w:rsidRDefault="00011C50" w:rsidP="00011C50">
      <w:pPr>
        <w:autoSpaceDE w:val="0"/>
        <w:autoSpaceDN w:val="0"/>
        <w:adjustRightInd w:val="0"/>
        <w:jc w:val="both"/>
        <w:rPr>
          <w:rFonts w:ascii="Arial" w:hAnsi="Arial" w:cs="Arial"/>
          <w:szCs w:val="24"/>
          <w:lang w:val="es-MX" w:eastAsia="es-MX"/>
        </w:rPr>
      </w:pPr>
    </w:p>
    <w:p w:rsidR="003709FF" w:rsidRPr="00011C50" w:rsidRDefault="00011C50" w:rsidP="00011C50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sz w:val="16"/>
        </w:rPr>
      </w:pPr>
      <w:r w:rsidRPr="00011C50">
        <w:rPr>
          <w:rFonts w:ascii="Arial" w:hAnsi="Arial" w:cs="Arial"/>
          <w:szCs w:val="24"/>
          <w:lang w:val="es-MX" w:eastAsia="es-MX"/>
        </w:rPr>
        <w:t>Esta documentación será revisada por la Comisión Académica de la Maestría que decidirá sobre la admisión de los</w:t>
      </w:r>
      <w:r>
        <w:rPr>
          <w:rFonts w:ascii="Arial" w:hAnsi="Arial" w:cs="Arial"/>
          <w:szCs w:val="24"/>
          <w:lang w:val="es-MX" w:eastAsia="es-MX"/>
        </w:rPr>
        <w:t xml:space="preserve"> </w:t>
      </w:r>
      <w:r w:rsidRPr="00011C50">
        <w:rPr>
          <w:rFonts w:ascii="Arial" w:hAnsi="Arial" w:cs="Arial"/>
          <w:szCs w:val="24"/>
          <w:lang w:val="es-MX" w:eastAsia="es-MX"/>
        </w:rPr>
        <w:t>aspirantes mediante el análisis particular de cada caso, con los elementos descritos previamente.</w:t>
      </w:r>
    </w:p>
    <w:p w:rsidR="00355DE1" w:rsidRPr="00A6280E" w:rsidRDefault="00355DE1" w:rsidP="002E0E35">
      <w:pPr>
        <w:pStyle w:val="Sinespaciado"/>
        <w:numPr>
          <w:ilvl w:val="0"/>
          <w:numId w:val="1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A6280E">
        <w:rPr>
          <w:rFonts w:ascii="Arial" w:hAnsi="Arial" w:cs="Arial"/>
          <w:b/>
          <w:sz w:val="20"/>
          <w:szCs w:val="20"/>
        </w:rPr>
        <w:t>ESTRUCTURA DEL PLAN DE ESTUDIOS</w:t>
      </w:r>
    </w:p>
    <w:p w:rsidR="00355DE1" w:rsidRDefault="00355DE1" w:rsidP="00355DE1">
      <w:pPr>
        <w:pStyle w:val="Sinespaciado"/>
        <w:rPr>
          <w:rFonts w:ascii="Arial" w:hAnsi="Arial" w:cs="Arial"/>
          <w:sz w:val="20"/>
          <w:szCs w:val="20"/>
        </w:rPr>
      </w:pPr>
    </w:p>
    <w:p w:rsidR="00011C50" w:rsidRPr="00011C50" w:rsidRDefault="00011C50" w:rsidP="00E164D5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16"/>
        </w:rPr>
      </w:pPr>
      <w:r w:rsidRPr="00011C50">
        <w:rPr>
          <w:rFonts w:ascii="Arial" w:hAnsi="Arial" w:cs="Arial"/>
          <w:szCs w:val="24"/>
          <w:lang w:val="es-MX" w:eastAsia="es-MX"/>
        </w:rPr>
        <w:t>El plan de estudios se cursa en seis trimestres y está estructurado por seis Unidades de Enseñanza-Aprendizaje</w:t>
      </w:r>
      <w:r>
        <w:rPr>
          <w:rFonts w:ascii="Arial" w:hAnsi="Arial" w:cs="Arial"/>
          <w:szCs w:val="24"/>
          <w:lang w:val="es-MX" w:eastAsia="es-MX"/>
        </w:rPr>
        <w:t xml:space="preserve"> </w:t>
      </w:r>
      <w:r w:rsidRPr="00011C50">
        <w:rPr>
          <w:rFonts w:ascii="Arial" w:hAnsi="Arial" w:cs="Arial"/>
          <w:szCs w:val="24"/>
          <w:lang w:val="es-MX" w:eastAsia="es-MX"/>
        </w:rPr>
        <w:t>(UEA) seriadas entre sí, de carácter obligatorio y tutoral, las cuales pueden permitir estancias cortas de investigación</w:t>
      </w:r>
      <w:r>
        <w:rPr>
          <w:rFonts w:ascii="Arial" w:hAnsi="Arial" w:cs="Arial"/>
          <w:szCs w:val="24"/>
          <w:lang w:val="es-MX" w:eastAsia="es-MX"/>
        </w:rPr>
        <w:t xml:space="preserve"> </w:t>
      </w:r>
      <w:r w:rsidRPr="00011C50">
        <w:rPr>
          <w:rFonts w:ascii="Arial" w:hAnsi="Arial" w:cs="Arial"/>
          <w:szCs w:val="24"/>
          <w:lang w:val="es-MX" w:eastAsia="es-MX"/>
        </w:rPr>
        <w:t>de los alumnos en otras instituciones de educación superior o centros de investigación para realizar el trabajo de</w:t>
      </w:r>
      <w:r>
        <w:rPr>
          <w:rFonts w:ascii="Arial" w:hAnsi="Arial" w:cs="Arial"/>
          <w:szCs w:val="24"/>
          <w:lang w:val="es-MX" w:eastAsia="es-MX"/>
        </w:rPr>
        <w:t xml:space="preserve"> </w:t>
      </w:r>
      <w:r w:rsidRPr="00011C50">
        <w:rPr>
          <w:rFonts w:ascii="Arial" w:hAnsi="Arial" w:cs="Arial"/>
          <w:szCs w:val="24"/>
          <w:lang w:val="es-MX" w:eastAsia="es-MX"/>
        </w:rPr>
        <w:t>campo o experimental.</w:t>
      </w:r>
    </w:p>
    <w:p w:rsidR="00011C50" w:rsidRDefault="00011C50" w:rsidP="00355DE1">
      <w:pPr>
        <w:pStyle w:val="Sinespaciado"/>
        <w:rPr>
          <w:rFonts w:ascii="Arial" w:hAnsi="Arial" w:cs="Arial"/>
          <w:sz w:val="20"/>
          <w:szCs w:val="20"/>
          <w:lang w:val="es-ES"/>
        </w:rPr>
      </w:pPr>
    </w:p>
    <w:p w:rsidR="00011C50" w:rsidRPr="00011C50" w:rsidRDefault="00011C50" w:rsidP="00E164D5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szCs w:val="24"/>
          <w:lang w:val="es-MX" w:eastAsia="es-MX"/>
        </w:rPr>
      </w:pPr>
      <w:r w:rsidRPr="00011C50">
        <w:rPr>
          <w:rFonts w:ascii="Arial" w:hAnsi="Arial" w:cs="Arial"/>
          <w:bCs/>
          <w:szCs w:val="24"/>
          <w:lang w:val="es-MX" w:eastAsia="es-MX"/>
        </w:rPr>
        <w:t xml:space="preserve">Las UEA Proceso de </w:t>
      </w:r>
      <w:r w:rsidR="00A40597" w:rsidRPr="00011C50">
        <w:rPr>
          <w:rFonts w:ascii="Arial" w:hAnsi="Arial" w:cs="Arial"/>
          <w:bCs/>
          <w:szCs w:val="24"/>
          <w:lang w:val="es-MX" w:eastAsia="es-MX"/>
        </w:rPr>
        <w:t xml:space="preserve">Salud Enfermedad Bucal </w:t>
      </w:r>
      <w:r w:rsidRPr="00011C50">
        <w:rPr>
          <w:rFonts w:ascii="Arial" w:hAnsi="Arial" w:cs="Arial"/>
          <w:bCs/>
          <w:szCs w:val="24"/>
          <w:lang w:val="es-MX" w:eastAsia="es-MX"/>
        </w:rPr>
        <w:t xml:space="preserve">I y Proceso de </w:t>
      </w:r>
      <w:r w:rsidR="00A40597" w:rsidRPr="00011C50">
        <w:rPr>
          <w:rFonts w:ascii="Arial" w:hAnsi="Arial" w:cs="Arial"/>
          <w:bCs/>
          <w:szCs w:val="24"/>
          <w:lang w:val="es-MX" w:eastAsia="es-MX"/>
        </w:rPr>
        <w:t xml:space="preserve">Salud Enfermedad Bucal </w:t>
      </w:r>
      <w:r w:rsidRPr="00011C50">
        <w:rPr>
          <w:rFonts w:ascii="Arial" w:hAnsi="Arial" w:cs="Arial"/>
          <w:bCs/>
          <w:szCs w:val="24"/>
          <w:lang w:val="es-MX" w:eastAsia="es-MX"/>
        </w:rPr>
        <w:t>II</w:t>
      </w:r>
      <w:r w:rsidR="00A40597">
        <w:rPr>
          <w:rFonts w:ascii="Arial" w:hAnsi="Arial" w:cs="Arial"/>
          <w:bCs/>
          <w:szCs w:val="24"/>
          <w:lang w:val="es-MX" w:eastAsia="es-MX"/>
        </w:rPr>
        <w:t>,</w:t>
      </w:r>
      <w:r w:rsidRPr="00011C50">
        <w:rPr>
          <w:rFonts w:ascii="Arial" w:hAnsi="Arial" w:cs="Arial"/>
          <w:bCs/>
          <w:szCs w:val="24"/>
          <w:lang w:val="es-MX" w:eastAsia="es-MX"/>
        </w:rPr>
        <w:t xml:space="preserve"> son escolarizadas y con</w:t>
      </w:r>
      <w:r>
        <w:rPr>
          <w:rFonts w:ascii="Arial" w:hAnsi="Arial" w:cs="Arial"/>
          <w:bCs/>
          <w:szCs w:val="24"/>
          <w:lang w:val="es-MX" w:eastAsia="es-MX"/>
        </w:rPr>
        <w:t xml:space="preserve"> </w:t>
      </w:r>
      <w:r w:rsidRPr="00011C50">
        <w:rPr>
          <w:rFonts w:ascii="Arial" w:hAnsi="Arial" w:cs="Arial"/>
          <w:bCs/>
          <w:szCs w:val="24"/>
          <w:lang w:val="es-MX" w:eastAsia="es-MX"/>
        </w:rPr>
        <w:t>tutorías individuales, a partir de la UEA III</w:t>
      </w:r>
      <w:r w:rsidR="00A40597">
        <w:rPr>
          <w:rFonts w:ascii="Arial" w:hAnsi="Arial" w:cs="Arial"/>
          <w:bCs/>
          <w:szCs w:val="24"/>
          <w:lang w:val="es-MX" w:eastAsia="es-MX"/>
        </w:rPr>
        <w:t>,</w:t>
      </w:r>
      <w:r w:rsidRPr="00011C50">
        <w:rPr>
          <w:rFonts w:ascii="Arial" w:hAnsi="Arial" w:cs="Arial"/>
          <w:bCs/>
          <w:szCs w:val="24"/>
          <w:lang w:val="es-MX" w:eastAsia="es-MX"/>
        </w:rPr>
        <w:t xml:space="preserve"> son de carácter tutoral.</w:t>
      </w:r>
    </w:p>
    <w:p w:rsidR="00011C50" w:rsidRDefault="00011C50" w:rsidP="00011C50">
      <w:pPr>
        <w:autoSpaceDE w:val="0"/>
        <w:autoSpaceDN w:val="0"/>
        <w:adjustRightInd w:val="0"/>
        <w:jc w:val="both"/>
        <w:rPr>
          <w:rFonts w:ascii="Arial" w:hAnsi="Arial" w:cs="Arial"/>
          <w:bCs/>
          <w:szCs w:val="24"/>
          <w:lang w:val="es-MX" w:eastAsia="es-MX"/>
        </w:rPr>
      </w:pPr>
    </w:p>
    <w:p w:rsidR="00011C50" w:rsidRDefault="00011C50" w:rsidP="00E164D5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szCs w:val="24"/>
          <w:lang w:val="es-MX" w:eastAsia="es-MX"/>
        </w:rPr>
      </w:pPr>
      <w:r w:rsidRPr="00011C50">
        <w:rPr>
          <w:rFonts w:ascii="Arial" w:hAnsi="Arial" w:cs="Arial"/>
          <w:bCs/>
          <w:szCs w:val="24"/>
          <w:lang w:val="es-MX" w:eastAsia="es-MX"/>
        </w:rPr>
        <w:t>Desde su incorporación al posgrado, el alumno elije una línea de investigación y empieza a desarrollar un proyecto</w:t>
      </w:r>
      <w:r>
        <w:rPr>
          <w:rFonts w:ascii="Arial" w:hAnsi="Arial" w:cs="Arial"/>
          <w:bCs/>
          <w:szCs w:val="24"/>
          <w:lang w:val="es-MX" w:eastAsia="es-MX"/>
        </w:rPr>
        <w:t xml:space="preserve"> </w:t>
      </w:r>
      <w:r w:rsidRPr="00011C50">
        <w:rPr>
          <w:rFonts w:ascii="Arial" w:hAnsi="Arial" w:cs="Arial"/>
          <w:bCs/>
          <w:szCs w:val="24"/>
          <w:lang w:val="es-MX" w:eastAsia="es-MX"/>
        </w:rPr>
        <w:t>dentro de la misma. Las líneas de investigación son: "Biología celular y molecular del proceso salud enfermedad y</w:t>
      </w:r>
      <w:r>
        <w:rPr>
          <w:rFonts w:ascii="Arial" w:hAnsi="Arial" w:cs="Arial"/>
          <w:bCs/>
          <w:szCs w:val="24"/>
          <w:lang w:val="es-MX" w:eastAsia="es-MX"/>
        </w:rPr>
        <w:t xml:space="preserve"> </w:t>
      </w:r>
      <w:r w:rsidRPr="00011C50">
        <w:rPr>
          <w:rFonts w:ascii="Arial" w:hAnsi="Arial" w:cs="Arial"/>
          <w:bCs/>
          <w:szCs w:val="24"/>
          <w:lang w:val="es-MX" w:eastAsia="es-MX"/>
        </w:rPr>
        <w:t>estrategias farmacoterapéuticas en Estomatología" y "Proceso de salud-enfermedad en los grupos vulnerables y la</w:t>
      </w:r>
      <w:r>
        <w:rPr>
          <w:rFonts w:ascii="Arial" w:hAnsi="Arial" w:cs="Arial"/>
          <w:bCs/>
          <w:szCs w:val="24"/>
          <w:lang w:val="es-MX" w:eastAsia="es-MX"/>
        </w:rPr>
        <w:t xml:space="preserve"> </w:t>
      </w:r>
      <w:r w:rsidRPr="00011C50">
        <w:rPr>
          <w:rFonts w:ascii="Arial" w:hAnsi="Arial" w:cs="Arial"/>
          <w:bCs/>
          <w:szCs w:val="24"/>
          <w:lang w:val="es-MX" w:eastAsia="es-MX"/>
        </w:rPr>
        <w:t>atención estomatológica".</w:t>
      </w:r>
    </w:p>
    <w:p w:rsidR="00011C50" w:rsidRPr="00011C50" w:rsidRDefault="00011C50" w:rsidP="00E164D5">
      <w:pPr>
        <w:autoSpaceDE w:val="0"/>
        <w:autoSpaceDN w:val="0"/>
        <w:adjustRightInd w:val="0"/>
        <w:jc w:val="both"/>
        <w:rPr>
          <w:rFonts w:ascii="Arial" w:hAnsi="Arial" w:cs="Arial"/>
          <w:bCs/>
          <w:szCs w:val="24"/>
          <w:lang w:val="es-MX" w:eastAsia="es-MX"/>
        </w:rPr>
      </w:pPr>
    </w:p>
    <w:p w:rsidR="00011C50" w:rsidRDefault="00011C50" w:rsidP="00E164D5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szCs w:val="24"/>
          <w:lang w:val="es-MX" w:eastAsia="es-MX"/>
        </w:rPr>
      </w:pPr>
      <w:r w:rsidRPr="00011C50">
        <w:rPr>
          <w:rFonts w:ascii="Arial" w:hAnsi="Arial" w:cs="Arial"/>
          <w:bCs/>
          <w:szCs w:val="24"/>
          <w:lang w:val="es-MX" w:eastAsia="es-MX"/>
        </w:rPr>
        <w:t>Las UEA I y II tienen como objetivo que el alumno integre los conocimientos teóricos y metodológicos de las ciencias</w:t>
      </w:r>
      <w:r>
        <w:rPr>
          <w:rFonts w:ascii="Arial" w:hAnsi="Arial" w:cs="Arial"/>
          <w:bCs/>
          <w:szCs w:val="24"/>
          <w:lang w:val="es-MX" w:eastAsia="es-MX"/>
        </w:rPr>
        <w:t xml:space="preserve"> </w:t>
      </w:r>
      <w:r w:rsidRPr="00011C50">
        <w:rPr>
          <w:rFonts w:ascii="Arial" w:hAnsi="Arial" w:cs="Arial"/>
          <w:bCs/>
          <w:szCs w:val="24"/>
          <w:lang w:val="es-MX" w:eastAsia="es-MX"/>
        </w:rPr>
        <w:t>básicas para iniciar el desarrollo de su proyecto de investigación.</w:t>
      </w:r>
    </w:p>
    <w:p w:rsidR="00011C50" w:rsidRPr="00011C50" w:rsidRDefault="00011C50" w:rsidP="00011C50">
      <w:pPr>
        <w:autoSpaceDE w:val="0"/>
        <w:autoSpaceDN w:val="0"/>
        <w:adjustRightInd w:val="0"/>
        <w:jc w:val="both"/>
        <w:rPr>
          <w:rFonts w:ascii="Arial" w:hAnsi="Arial" w:cs="Arial"/>
          <w:bCs/>
          <w:szCs w:val="24"/>
          <w:lang w:val="es-MX" w:eastAsia="es-MX"/>
        </w:rPr>
      </w:pPr>
    </w:p>
    <w:p w:rsidR="00011C50" w:rsidRDefault="00011C50" w:rsidP="00E164D5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szCs w:val="24"/>
          <w:lang w:val="es-MX" w:eastAsia="es-MX"/>
        </w:rPr>
      </w:pPr>
      <w:r w:rsidRPr="00011C50">
        <w:rPr>
          <w:rFonts w:ascii="Arial" w:hAnsi="Arial" w:cs="Arial"/>
          <w:bCs/>
          <w:szCs w:val="24"/>
          <w:lang w:val="es-MX" w:eastAsia="es-MX"/>
        </w:rPr>
        <w:t>El objetivo de la</w:t>
      </w:r>
      <w:r w:rsidR="00A40597">
        <w:rPr>
          <w:rFonts w:ascii="Arial" w:hAnsi="Arial" w:cs="Arial"/>
          <w:bCs/>
          <w:szCs w:val="24"/>
          <w:lang w:val="es-MX" w:eastAsia="es-MX"/>
        </w:rPr>
        <w:t>s</w:t>
      </w:r>
      <w:r w:rsidRPr="00011C50">
        <w:rPr>
          <w:rFonts w:ascii="Arial" w:hAnsi="Arial" w:cs="Arial"/>
          <w:bCs/>
          <w:szCs w:val="24"/>
          <w:lang w:val="es-MX" w:eastAsia="es-MX"/>
        </w:rPr>
        <w:t xml:space="preserve"> UEA proyectos de investigación</w:t>
      </w:r>
      <w:r w:rsidR="00A40597">
        <w:rPr>
          <w:rFonts w:ascii="Arial" w:hAnsi="Arial" w:cs="Arial"/>
          <w:bCs/>
          <w:szCs w:val="24"/>
          <w:lang w:val="es-MX" w:eastAsia="es-MX"/>
        </w:rPr>
        <w:t>,</w:t>
      </w:r>
      <w:r w:rsidRPr="00011C50">
        <w:rPr>
          <w:rFonts w:ascii="Arial" w:hAnsi="Arial" w:cs="Arial"/>
          <w:bCs/>
          <w:szCs w:val="24"/>
          <w:lang w:val="es-MX" w:eastAsia="es-MX"/>
        </w:rPr>
        <w:t xml:space="preserve"> es fortalecer el conocimiento de la metodología en los</w:t>
      </w:r>
      <w:r>
        <w:rPr>
          <w:rFonts w:ascii="Arial" w:hAnsi="Arial" w:cs="Arial"/>
          <w:bCs/>
          <w:szCs w:val="24"/>
          <w:lang w:val="es-MX" w:eastAsia="es-MX"/>
        </w:rPr>
        <w:t xml:space="preserve"> </w:t>
      </w:r>
      <w:r w:rsidRPr="00011C50">
        <w:rPr>
          <w:rFonts w:ascii="Arial" w:hAnsi="Arial" w:cs="Arial"/>
          <w:bCs/>
          <w:szCs w:val="24"/>
          <w:lang w:val="es-MX" w:eastAsia="es-MX"/>
        </w:rPr>
        <w:t>proyectos seleccionados de acuerdo con la línea de investigación.</w:t>
      </w:r>
    </w:p>
    <w:p w:rsidR="00011C50" w:rsidRPr="00011C50" w:rsidRDefault="00011C50" w:rsidP="00011C50">
      <w:pPr>
        <w:autoSpaceDE w:val="0"/>
        <w:autoSpaceDN w:val="0"/>
        <w:adjustRightInd w:val="0"/>
        <w:jc w:val="both"/>
        <w:rPr>
          <w:rFonts w:ascii="Arial" w:hAnsi="Arial" w:cs="Arial"/>
          <w:bCs/>
          <w:szCs w:val="24"/>
          <w:lang w:val="es-MX" w:eastAsia="es-MX"/>
        </w:rPr>
      </w:pPr>
    </w:p>
    <w:p w:rsidR="00011C50" w:rsidRDefault="00011C50" w:rsidP="00E164D5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szCs w:val="24"/>
          <w:lang w:val="es-MX" w:eastAsia="es-MX"/>
        </w:rPr>
      </w:pPr>
      <w:r w:rsidRPr="00011C50">
        <w:rPr>
          <w:rFonts w:ascii="Arial" w:hAnsi="Arial" w:cs="Arial"/>
          <w:bCs/>
          <w:szCs w:val="24"/>
          <w:lang w:val="es-MX" w:eastAsia="es-MX"/>
        </w:rPr>
        <w:t>El objetivo de los seminarios es comunicar los avances de los conocimientos generados en la línea de investigación</w:t>
      </w:r>
      <w:r>
        <w:rPr>
          <w:rFonts w:ascii="Arial" w:hAnsi="Arial" w:cs="Arial"/>
          <w:bCs/>
          <w:szCs w:val="24"/>
          <w:lang w:val="es-MX" w:eastAsia="es-MX"/>
        </w:rPr>
        <w:t xml:space="preserve"> </w:t>
      </w:r>
      <w:r w:rsidRPr="00011C50">
        <w:rPr>
          <w:rFonts w:ascii="Arial" w:hAnsi="Arial" w:cs="Arial"/>
          <w:bCs/>
          <w:szCs w:val="24"/>
          <w:lang w:val="es-MX" w:eastAsia="es-MX"/>
        </w:rPr>
        <w:t>para fortalecer su proyecto.</w:t>
      </w:r>
    </w:p>
    <w:p w:rsidR="00011C50" w:rsidRPr="00011C50" w:rsidRDefault="00011C50" w:rsidP="00011C50">
      <w:pPr>
        <w:autoSpaceDE w:val="0"/>
        <w:autoSpaceDN w:val="0"/>
        <w:adjustRightInd w:val="0"/>
        <w:jc w:val="both"/>
        <w:rPr>
          <w:rFonts w:ascii="Arial" w:hAnsi="Arial" w:cs="Arial"/>
          <w:bCs/>
          <w:szCs w:val="24"/>
          <w:lang w:val="es-MX" w:eastAsia="es-MX"/>
        </w:rPr>
      </w:pPr>
    </w:p>
    <w:p w:rsidR="00011C50" w:rsidRDefault="00011C50" w:rsidP="00E164D5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szCs w:val="24"/>
          <w:lang w:val="es-MX" w:eastAsia="es-MX"/>
        </w:rPr>
      </w:pPr>
      <w:r w:rsidRPr="00011C50">
        <w:rPr>
          <w:rFonts w:ascii="Arial" w:hAnsi="Arial" w:cs="Arial"/>
          <w:bCs/>
          <w:szCs w:val="24"/>
          <w:lang w:val="es-MX" w:eastAsia="es-MX"/>
        </w:rPr>
        <w:t>El objetivo de promover la participación de los alumnos en estancias de investigación y movilidad estudiantil</w:t>
      </w:r>
      <w:r w:rsidR="00A40597">
        <w:rPr>
          <w:rFonts w:ascii="Arial" w:hAnsi="Arial" w:cs="Arial"/>
          <w:bCs/>
          <w:szCs w:val="24"/>
          <w:lang w:val="es-MX" w:eastAsia="es-MX"/>
        </w:rPr>
        <w:t>,</w:t>
      </w:r>
      <w:r w:rsidRPr="00011C50">
        <w:rPr>
          <w:rFonts w:ascii="Arial" w:hAnsi="Arial" w:cs="Arial"/>
          <w:bCs/>
          <w:szCs w:val="24"/>
          <w:lang w:val="es-MX" w:eastAsia="es-MX"/>
        </w:rPr>
        <w:t xml:space="preserve"> es con la</w:t>
      </w:r>
      <w:r>
        <w:rPr>
          <w:rFonts w:ascii="Arial" w:hAnsi="Arial" w:cs="Arial"/>
          <w:bCs/>
          <w:szCs w:val="24"/>
          <w:lang w:val="es-MX" w:eastAsia="es-MX"/>
        </w:rPr>
        <w:t xml:space="preserve"> </w:t>
      </w:r>
      <w:r w:rsidRPr="00011C50">
        <w:rPr>
          <w:rFonts w:ascii="Arial" w:hAnsi="Arial" w:cs="Arial"/>
          <w:bCs/>
          <w:szCs w:val="24"/>
          <w:lang w:val="es-MX" w:eastAsia="es-MX"/>
        </w:rPr>
        <w:t>finalidad de enriquecer su formación en la investigación</w:t>
      </w:r>
      <w:r w:rsidR="00A40597">
        <w:rPr>
          <w:rFonts w:ascii="Arial" w:hAnsi="Arial" w:cs="Arial"/>
          <w:bCs/>
          <w:szCs w:val="24"/>
          <w:lang w:val="es-MX" w:eastAsia="es-MX"/>
        </w:rPr>
        <w:t>,</w:t>
      </w:r>
      <w:r w:rsidRPr="00011C50">
        <w:rPr>
          <w:rFonts w:ascii="Arial" w:hAnsi="Arial" w:cs="Arial"/>
          <w:bCs/>
          <w:szCs w:val="24"/>
          <w:lang w:val="es-MX" w:eastAsia="es-MX"/>
        </w:rPr>
        <w:t xml:space="preserve"> cuando el proyecto de investigación así lo requiera y el Comité</w:t>
      </w:r>
      <w:r>
        <w:rPr>
          <w:rFonts w:ascii="Arial" w:hAnsi="Arial" w:cs="Arial"/>
          <w:bCs/>
          <w:szCs w:val="24"/>
          <w:lang w:val="es-MX" w:eastAsia="es-MX"/>
        </w:rPr>
        <w:t xml:space="preserve"> </w:t>
      </w:r>
      <w:r w:rsidRPr="00011C50">
        <w:rPr>
          <w:rFonts w:ascii="Arial" w:hAnsi="Arial" w:cs="Arial"/>
          <w:bCs/>
          <w:szCs w:val="24"/>
          <w:lang w:val="es-MX" w:eastAsia="es-MX"/>
        </w:rPr>
        <w:t>Tutoral lo avale.</w:t>
      </w:r>
    </w:p>
    <w:p w:rsidR="00011C50" w:rsidRPr="00011C50" w:rsidRDefault="00011C50" w:rsidP="00011C50">
      <w:pPr>
        <w:autoSpaceDE w:val="0"/>
        <w:autoSpaceDN w:val="0"/>
        <w:adjustRightInd w:val="0"/>
        <w:jc w:val="both"/>
        <w:rPr>
          <w:rFonts w:ascii="Arial" w:hAnsi="Arial" w:cs="Arial"/>
          <w:bCs/>
          <w:szCs w:val="24"/>
          <w:lang w:val="es-MX" w:eastAsia="es-MX"/>
        </w:rPr>
      </w:pPr>
    </w:p>
    <w:p w:rsidR="00011C50" w:rsidRDefault="00011C50" w:rsidP="002E0E35">
      <w:pPr>
        <w:numPr>
          <w:ilvl w:val="0"/>
          <w:numId w:val="3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bCs/>
          <w:szCs w:val="24"/>
          <w:lang w:val="es-MX" w:eastAsia="es-MX"/>
        </w:rPr>
      </w:pPr>
      <w:r w:rsidRPr="00011C50">
        <w:rPr>
          <w:rFonts w:ascii="Arial" w:hAnsi="Arial" w:cs="Arial"/>
          <w:bCs/>
          <w:szCs w:val="24"/>
          <w:lang w:val="es-MX" w:eastAsia="es-MX"/>
        </w:rPr>
        <w:t xml:space="preserve">Trimestres: </w:t>
      </w:r>
      <w:r w:rsidR="00A40597">
        <w:rPr>
          <w:rFonts w:ascii="Arial" w:hAnsi="Arial" w:cs="Arial"/>
          <w:bCs/>
          <w:szCs w:val="24"/>
          <w:lang w:val="es-MX" w:eastAsia="es-MX"/>
        </w:rPr>
        <w:t>S</w:t>
      </w:r>
      <w:r w:rsidRPr="00011C50">
        <w:rPr>
          <w:rFonts w:ascii="Arial" w:hAnsi="Arial" w:cs="Arial"/>
          <w:bCs/>
          <w:szCs w:val="24"/>
          <w:lang w:val="es-MX" w:eastAsia="es-MX"/>
        </w:rPr>
        <w:t>eis (I, II, III, IV, V y VI)</w:t>
      </w:r>
      <w:r w:rsidR="00E164D5">
        <w:rPr>
          <w:rFonts w:ascii="Arial" w:hAnsi="Arial" w:cs="Arial"/>
          <w:bCs/>
          <w:szCs w:val="24"/>
          <w:lang w:val="es-MX" w:eastAsia="es-MX"/>
        </w:rPr>
        <w:t>.</w:t>
      </w:r>
    </w:p>
    <w:p w:rsidR="00E164D5" w:rsidRPr="00011C50" w:rsidRDefault="00E164D5" w:rsidP="00E164D5">
      <w:pPr>
        <w:autoSpaceDE w:val="0"/>
        <w:autoSpaceDN w:val="0"/>
        <w:adjustRightInd w:val="0"/>
        <w:jc w:val="both"/>
        <w:rPr>
          <w:rFonts w:ascii="Arial" w:hAnsi="Arial" w:cs="Arial"/>
          <w:bCs/>
          <w:szCs w:val="24"/>
          <w:lang w:val="es-MX" w:eastAsia="es-MX"/>
        </w:rPr>
      </w:pPr>
    </w:p>
    <w:p w:rsidR="00011C50" w:rsidRDefault="00011C50" w:rsidP="002E0E35">
      <w:pPr>
        <w:numPr>
          <w:ilvl w:val="0"/>
          <w:numId w:val="3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bCs/>
          <w:szCs w:val="24"/>
          <w:lang w:val="es-MX" w:eastAsia="es-MX"/>
        </w:rPr>
      </w:pPr>
      <w:r w:rsidRPr="00011C50">
        <w:rPr>
          <w:rFonts w:ascii="Arial" w:hAnsi="Arial" w:cs="Arial"/>
          <w:bCs/>
          <w:szCs w:val="24"/>
          <w:lang w:val="es-MX" w:eastAsia="es-MX"/>
        </w:rPr>
        <w:t>Créditos 240</w:t>
      </w:r>
      <w:r w:rsidR="00E164D5">
        <w:rPr>
          <w:rFonts w:ascii="Arial" w:hAnsi="Arial" w:cs="Arial"/>
          <w:bCs/>
          <w:szCs w:val="24"/>
          <w:lang w:val="es-MX" w:eastAsia="es-MX"/>
        </w:rPr>
        <w:t>.</w:t>
      </w:r>
    </w:p>
    <w:p w:rsidR="00E164D5" w:rsidRPr="00011C50" w:rsidRDefault="00E164D5" w:rsidP="00E164D5">
      <w:pPr>
        <w:autoSpaceDE w:val="0"/>
        <w:autoSpaceDN w:val="0"/>
        <w:adjustRightInd w:val="0"/>
        <w:jc w:val="both"/>
        <w:rPr>
          <w:rFonts w:ascii="Arial" w:hAnsi="Arial" w:cs="Arial"/>
          <w:bCs/>
          <w:szCs w:val="24"/>
          <w:lang w:val="es-MX" w:eastAsia="es-MX"/>
        </w:rPr>
      </w:pPr>
    </w:p>
    <w:p w:rsidR="00011C50" w:rsidRPr="00011C50" w:rsidRDefault="00011C50" w:rsidP="002E0E35">
      <w:pPr>
        <w:pStyle w:val="Sinespaciado"/>
        <w:numPr>
          <w:ilvl w:val="0"/>
          <w:numId w:val="3"/>
        </w:numPr>
        <w:ind w:left="851" w:hanging="425"/>
        <w:jc w:val="both"/>
        <w:rPr>
          <w:rFonts w:ascii="Arial" w:hAnsi="Arial" w:cs="Arial"/>
          <w:sz w:val="16"/>
          <w:szCs w:val="20"/>
          <w:lang w:val="es-ES"/>
        </w:rPr>
      </w:pPr>
      <w:r w:rsidRPr="00011C50">
        <w:rPr>
          <w:rFonts w:ascii="Arial" w:hAnsi="Arial" w:cs="Arial"/>
          <w:bCs/>
          <w:sz w:val="20"/>
          <w:szCs w:val="24"/>
          <w:lang w:eastAsia="es-MX"/>
        </w:rPr>
        <w:t xml:space="preserve">Unidades de </w:t>
      </w:r>
      <w:r w:rsidR="00A40597">
        <w:rPr>
          <w:rFonts w:ascii="Arial" w:hAnsi="Arial" w:cs="Arial"/>
          <w:bCs/>
          <w:sz w:val="20"/>
          <w:szCs w:val="24"/>
          <w:lang w:eastAsia="es-MX"/>
        </w:rPr>
        <w:t>e</w:t>
      </w:r>
      <w:r w:rsidRPr="00011C50">
        <w:rPr>
          <w:rFonts w:ascii="Arial" w:hAnsi="Arial" w:cs="Arial"/>
          <w:bCs/>
          <w:sz w:val="20"/>
          <w:szCs w:val="24"/>
          <w:lang w:eastAsia="es-MX"/>
        </w:rPr>
        <w:t>nseñanza-</w:t>
      </w:r>
      <w:r w:rsidR="00A40597">
        <w:rPr>
          <w:rFonts w:ascii="Arial" w:hAnsi="Arial" w:cs="Arial"/>
          <w:bCs/>
          <w:sz w:val="20"/>
          <w:szCs w:val="24"/>
          <w:lang w:eastAsia="es-MX"/>
        </w:rPr>
        <w:t>a</w:t>
      </w:r>
      <w:r w:rsidRPr="00011C50">
        <w:rPr>
          <w:rFonts w:ascii="Arial" w:hAnsi="Arial" w:cs="Arial"/>
          <w:bCs/>
          <w:sz w:val="20"/>
          <w:szCs w:val="24"/>
          <w:lang w:eastAsia="es-MX"/>
        </w:rPr>
        <w:t>prendizaje:</w:t>
      </w:r>
    </w:p>
    <w:p w:rsidR="00011C50" w:rsidRPr="00011C50" w:rsidRDefault="00011C50" w:rsidP="00355DE1">
      <w:pPr>
        <w:pStyle w:val="Sinespaciado"/>
        <w:rPr>
          <w:rFonts w:ascii="Arial" w:hAnsi="Arial" w:cs="Arial"/>
          <w:sz w:val="20"/>
          <w:szCs w:val="20"/>
          <w:lang w:val="es-ES"/>
        </w:rPr>
      </w:pPr>
    </w:p>
    <w:p w:rsidR="00917832" w:rsidRPr="00A6280E" w:rsidRDefault="00917832" w:rsidP="00E164D5">
      <w:pPr>
        <w:pStyle w:val="Sinespaciado"/>
        <w:tabs>
          <w:tab w:val="left" w:pos="7230"/>
          <w:tab w:val="left" w:pos="8364"/>
        </w:tabs>
        <w:rPr>
          <w:rFonts w:ascii="Arial" w:hAnsi="Arial" w:cs="Arial"/>
          <w:b/>
          <w:sz w:val="20"/>
          <w:szCs w:val="20"/>
        </w:rPr>
      </w:pPr>
      <w:r w:rsidRPr="00A6280E">
        <w:rPr>
          <w:rFonts w:ascii="Arial" w:hAnsi="Arial" w:cs="Arial"/>
          <w:sz w:val="20"/>
          <w:szCs w:val="20"/>
        </w:rPr>
        <w:tab/>
      </w:r>
      <w:r w:rsidRPr="00A6280E">
        <w:rPr>
          <w:rFonts w:ascii="Arial" w:hAnsi="Arial" w:cs="Arial"/>
          <w:b/>
          <w:sz w:val="20"/>
          <w:szCs w:val="20"/>
        </w:rPr>
        <w:t>HORAS</w:t>
      </w:r>
      <w:r w:rsidRPr="00A6280E">
        <w:rPr>
          <w:rFonts w:ascii="Arial" w:hAnsi="Arial" w:cs="Arial"/>
          <w:b/>
          <w:sz w:val="20"/>
          <w:szCs w:val="20"/>
        </w:rPr>
        <w:tab/>
        <w:t>HORAS</w:t>
      </w:r>
    </w:p>
    <w:p w:rsidR="00BC4E5A" w:rsidRPr="00A6280E" w:rsidRDefault="00BC4E5A" w:rsidP="00E164D5">
      <w:pPr>
        <w:pStyle w:val="Sinespaciado"/>
        <w:tabs>
          <w:tab w:val="left" w:pos="993"/>
          <w:tab w:val="left" w:pos="6096"/>
          <w:tab w:val="left" w:pos="7230"/>
          <w:tab w:val="left" w:pos="8222"/>
          <w:tab w:val="left" w:pos="9498"/>
          <w:tab w:val="left" w:pos="10773"/>
          <w:tab w:val="left" w:pos="12191"/>
        </w:tabs>
        <w:rPr>
          <w:rFonts w:ascii="Arial" w:hAnsi="Arial" w:cs="Arial"/>
          <w:b/>
          <w:sz w:val="20"/>
          <w:szCs w:val="20"/>
        </w:rPr>
      </w:pPr>
      <w:r w:rsidRPr="00A6280E">
        <w:rPr>
          <w:rFonts w:ascii="Arial" w:hAnsi="Arial" w:cs="Arial"/>
          <w:b/>
          <w:sz w:val="20"/>
          <w:szCs w:val="20"/>
        </w:rPr>
        <w:t>CLAVE</w:t>
      </w:r>
      <w:r w:rsidRPr="00A6280E">
        <w:rPr>
          <w:rFonts w:ascii="Arial" w:hAnsi="Arial" w:cs="Arial"/>
          <w:b/>
          <w:sz w:val="20"/>
          <w:szCs w:val="20"/>
        </w:rPr>
        <w:tab/>
        <w:t>NOMBRE</w:t>
      </w:r>
      <w:r w:rsidRPr="00A6280E">
        <w:rPr>
          <w:rFonts w:ascii="Arial" w:hAnsi="Arial" w:cs="Arial"/>
          <w:b/>
          <w:sz w:val="20"/>
          <w:szCs w:val="20"/>
        </w:rPr>
        <w:tab/>
        <w:t>OBL/OPT</w:t>
      </w:r>
      <w:r w:rsidRPr="00A6280E">
        <w:rPr>
          <w:rFonts w:ascii="Arial" w:hAnsi="Arial" w:cs="Arial"/>
          <w:b/>
          <w:sz w:val="20"/>
          <w:szCs w:val="20"/>
        </w:rPr>
        <w:tab/>
        <w:t>TEORÍA</w:t>
      </w:r>
      <w:r w:rsidRPr="00A6280E">
        <w:rPr>
          <w:rFonts w:ascii="Arial" w:hAnsi="Arial" w:cs="Arial"/>
          <w:b/>
          <w:sz w:val="20"/>
          <w:szCs w:val="20"/>
        </w:rPr>
        <w:tab/>
        <w:t>PRÁCTICA</w:t>
      </w:r>
      <w:r w:rsidRPr="00A6280E">
        <w:rPr>
          <w:rFonts w:ascii="Arial" w:hAnsi="Arial" w:cs="Arial"/>
          <w:b/>
          <w:sz w:val="20"/>
          <w:szCs w:val="20"/>
        </w:rPr>
        <w:tab/>
        <w:t>CRÉDITOS</w:t>
      </w:r>
      <w:r w:rsidRPr="00A6280E">
        <w:rPr>
          <w:rFonts w:ascii="Arial" w:hAnsi="Arial" w:cs="Arial"/>
          <w:b/>
          <w:sz w:val="20"/>
          <w:szCs w:val="20"/>
        </w:rPr>
        <w:tab/>
        <w:t>TRIMESTRE</w:t>
      </w:r>
      <w:r w:rsidRPr="00A6280E">
        <w:rPr>
          <w:rFonts w:ascii="Arial" w:hAnsi="Arial" w:cs="Arial"/>
          <w:b/>
          <w:sz w:val="20"/>
          <w:szCs w:val="20"/>
        </w:rPr>
        <w:tab/>
        <w:t>SERIACIÓN</w:t>
      </w:r>
    </w:p>
    <w:p w:rsidR="00BC4E5A" w:rsidRDefault="00BC4E5A" w:rsidP="00AA2588">
      <w:pPr>
        <w:pStyle w:val="Sinespaciado"/>
        <w:rPr>
          <w:rFonts w:ascii="Arial" w:hAnsi="Arial" w:cs="Arial"/>
          <w:sz w:val="20"/>
          <w:szCs w:val="20"/>
        </w:rPr>
      </w:pPr>
    </w:p>
    <w:p w:rsidR="00E164D5" w:rsidRPr="00E164D5" w:rsidRDefault="00E164D5" w:rsidP="008C071B">
      <w:pPr>
        <w:tabs>
          <w:tab w:val="left" w:pos="993"/>
          <w:tab w:val="left" w:pos="6379"/>
          <w:tab w:val="right" w:pos="7655"/>
          <w:tab w:val="left" w:pos="8647"/>
          <w:tab w:val="left" w:pos="9923"/>
          <w:tab w:val="left" w:pos="11199"/>
          <w:tab w:val="left" w:pos="12191"/>
        </w:tabs>
        <w:autoSpaceDE w:val="0"/>
        <w:autoSpaceDN w:val="0"/>
        <w:adjustRightInd w:val="0"/>
        <w:rPr>
          <w:rFonts w:ascii="Arial" w:hAnsi="Arial" w:cs="Arial"/>
          <w:lang w:val="es-MX" w:eastAsia="es-MX"/>
        </w:rPr>
      </w:pPr>
      <w:r w:rsidRPr="00E164D5">
        <w:rPr>
          <w:rFonts w:ascii="Arial" w:hAnsi="Arial" w:cs="Arial"/>
          <w:lang w:val="es-MX" w:eastAsia="es-MX"/>
        </w:rPr>
        <w:t>3357031</w:t>
      </w:r>
      <w:r>
        <w:rPr>
          <w:rFonts w:ascii="Arial" w:hAnsi="Arial" w:cs="Arial"/>
          <w:lang w:val="es-MX" w:eastAsia="es-MX"/>
        </w:rPr>
        <w:tab/>
      </w:r>
      <w:r w:rsidRPr="00E164D5">
        <w:rPr>
          <w:rFonts w:ascii="Arial" w:hAnsi="Arial" w:cs="Arial"/>
          <w:lang w:val="es-MX" w:eastAsia="es-MX"/>
        </w:rPr>
        <w:t xml:space="preserve">Proceso </w:t>
      </w:r>
      <w:r>
        <w:rPr>
          <w:rFonts w:ascii="Arial" w:hAnsi="Arial" w:cs="Arial"/>
          <w:lang w:val="es-MX" w:eastAsia="es-MX"/>
        </w:rPr>
        <w:t>S</w:t>
      </w:r>
      <w:r w:rsidRPr="00E164D5">
        <w:rPr>
          <w:rFonts w:ascii="Arial" w:hAnsi="Arial" w:cs="Arial"/>
          <w:lang w:val="es-MX" w:eastAsia="es-MX"/>
        </w:rPr>
        <w:t xml:space="preserve">alud Enfermedad Bucal </w:t>
      </w:r>
      <w:r>
        <w:rPr>
          <w:rFonts w:ascii="Arial" w:hAnsi="Arial" w:cs="Arial"/>
          <w:lang w:val="es-MX" w:eastAsia="es-MX"/>
        </w:rPr>
        <w:t>I</w:t>
      </w:r>
      <w:r>
        <w:rPr>
          <w:rFonts w:ascii="Arial" w:hAnsi="Arial" w:cs="Arial"/>
          <w:lang w:val="es-MX" w:eastAsia="es-MX"/>
        </w:rPr>
        <w:tab/>
      </w:r>
      <w:r w:rsidRPr="00E164D5">
        <w:rPr>
          <w:rFonts w:ascii="Arial" w:hAnsi="Arial" w:cs="Arial"/>
          <w:lang w:val="es-MX" w:eastAsia="es-MX"/>
        </w:rPr>
        <w:t>OBL</w:t>
      </w:r>
      <w:r>
        <w:rPr>
          <w:rFonts w:ascii="Arial" w:hAnsi="Arial" w:cs="Arial"/>
          <w:lang w:val="es-MX" w:eastAsia="es-MX"/>
        </w:rPr>
        <w:t>.</w:t>
      </w:r>
      <w:r>
        <w:rPr>
          <w:rFonts w:ascii="Arial" w:hAnsi="Arial" w:cs="Arial"/>
          <w:lang w:val="es-MX" w:eastAsia="es-MX"/>
        </w:rPr>
        <w:tab/>
      </w:r>
      <w:r w:rsidRPr="00E164D5">
        <w:rPr>
          <w:rFonts w:ascii="Arial" w:hAnsi="Arial" w:cs="Arial"/>
          <w:lang w:val="es-MX" w:eastAsia="es-MX"/>
        </w:rPr>
        <w:t>15</w:t>
      </w:r>
      <w:r>
        <w:rPr>
          <w:rFonts w:ascii="Arial" w:hAnsi="Arial" w:cs="Arial"/>
          <w:lang w:val="es-MX" w:eastAsia="es-MX"/>
        </w:rPr>
        <w:tab/>
      </w:r>
      <w:r w:rsidRPr="00E164D5">
        <w:rPr>
          <w:rFonts w:ascii="Arial" w:hAnsi="Arial" w:cs="Arial"/>
          <w:lang w:val="es-MX" w:eastAsia="es-MX"/>
        </w:rPr>
        <w:t>10</w:t>
      </w:r>
      <w:r>
        <w:rPr>
          <w:rFonts w:ascii="Arial" w:hAnsi="Arial" w:cs="Arial"/>
          <w:lang w:val="es-MX" w:eastAsia="es-MX"/>
        </w:rPr>
        <w:tab/>
      </w:r>
      <w:r w:rsidRPr="00E164D5">
        <w:rPr>
          <w:rFonts w:ascii="Arial" w:hAnsi="Arial" w:cs="Arial"/>
          <w:lang w:val="es-MX" w:eastAsia="es-MX"/>
        </w:rPr>
        <w:t>40</w:t>
      </w:r>
      <w:r>
        <w:rPr>
          <w:rFonts w:ascii="Arial" w:hAnsi="Arial" w:cs="Arial"/>
          <w:lang w:val="es-MX" w:eastAsia="es-MX"/>
        </w:rPr>
        <w:tab/>
      </w:r>
      <w:r w:rsidRPr="00E164D5">
        <w:rPr>
          <w:rFonts w:ascii="Arial" w:hAnsi="Arial" w:cs="Arial"/>
          <w:lang w:val="es-MX" w:eastAsia="es-MX"/>
        </w:rPr>
        <w:t>I</w:t>
      </w:r>
      <w:r>
        <w:rPr>
          <w:rFonts w:ascii="Arial" w:hAnsi="Arial" w:cs="Arial"/>
          <w:lang w:val="es-MX" w:eastAsia="es-MX"/>
        </w:rPr>
        <w:br/>
      </w:r>
      <w:r w:rsidRPr="00E164D5">
        <w:rPr>
          <w:rFonts w:ascii="Arial" w:hAnsi="Arial" w:cs="Arial"/>
          <w:lang w:val="es-MX" w:eastAsia="es-MX"/>
        </w:rPr>
        <w:t>3357032</w:t>
      </w:r>
      <w:r>
        <w:rPr>
          <w:rFonts w:ascii="Arial" w:hAnsi="Arial" w:cs="Arial"/>
          <w:lang w:val="es-MX" w:eastAsia="es-MX"/>
        </w:rPr>
        <w:tab/>
      </w:r>
      <w:r w:rsidRPr="00E164D5">
        <w:rPr>
          <w:rFonts w:ascii="Arial" w:hAnsi="Arial" w:cs="Arial"/>
          <w:lang w:val="es-MX" w:eastAsia="es-MX"/>
        </w:rPr>
        <w:t>Proceso Salud Enfermedad Bucal II</w:t>
      </w:r>
      <w:r>
        <w:rPr>
          <w:rFonts w:ascii="Arial" w:hAnsi="Arial" w:cs="Arial"/>
          <w:lang w:val="es-MX" w:eastAsia="es-MX"/>
        </w:rPr>
        <w:tab/>
      </w:r>
      <w:r w:rsidRPr="00E164D5">
        <w:rPr>
          <w:rFonts w:ascii="Arial" w:hAnsi="Arial" w:cs="Arial"/>
          <w:lang w:val="es-MX" w:eastAsia="es-MX"/>
        </w:rPr>
        <w:t>OBL</w:t>
      </w:r>
      <w:r>
        <w:rPr>
          <w:rFonts w:ascii="Arial" w:hAnsi="Arial" w:cs="Arial"/>
          <w:lang w:val="es-MX" w:eastAsia="es-MX"/>
        </w:rPr>
        <w:t>.</w:t>
      </w:r>
      <w:r>
        <w:rPr>
          <w:rFonts w:ascii="Arial" w:hAnsi="Arial" w:cs="Arial"/>
          <w:lang w:val="es-MX" w:eastAsia="es-MX"/>
        </w:rPr>
        <w:tab/>
      </w:r>
      <w:r w:rsidRPr="00E164D5">
        <w:rPr>
          <w:rFonts w:ascii="Arial" w:hAnsi="Arial" w:cs="Arial"/>
          <w:lang w:val="es-MX" w:eastAsia="es-MX"/>
        </w:rPr>
        <w:t>15</w:t>
      </w:r>
      <w:r>
        <w:rPr>
          <w:rFonts w:ascii="Arial" w:hAnsi="Arial" w:cs="Arial"/>
          <w:lang w:val="es-MX" w:eastAsia="es-MX"/>
        </w:rPr>
        <w:tab/>
      </w:r>
      <w:r w:rsidRPr="00E164D5">
        <w:rPr>
          <w:rFonts w:ascii="Arial" w:hAnsi="Arial" w:cs="Arial"/>
          <w:lang w:val="es-MX" w:eastAsia="es-MX"/>
        </w:rPr>
        <w:t>10</w:t>
      </w:r>
      <w:r>
        <w:rPr>
          <w:rFonts w:ascii="Arial" w:hAnsi="Arial" w:cs="Arial"/>
          <w:lang w:val="es-MX" w:eastAsia="es-MX"/>
        </w:rPr>
        <w:tab/>
      </w:r>
      <w:r w:rsidRPr="00E164D5">
        <w:rPr>
          <w:rFonts w:ascii="Arial" w:hAnsi="Arial" w:cs="Arial"/>
          <w:lang w:val="es-MX" w:eastAsia="es-MX"/>
        </w:rPr>
        <w:t>40</w:t>
      </w:r>
      <w:r>
        <w:rPr>
          <w:rFonts w:ascii="Arial" w:hAnsi="Arial" w:cs="Arial"/>
          <w:lang w:val="es-MX" w:eastAsia="es-MX"/>
        </w:rPr>
        <w:tab/>
      </w:r>
      <w:r w:rsidRPr="00E164D5">
        <w:rPr>
          <w:rFonts w:ascii="Arial" w:hAnsi="Arial" w:cs="Arial"/>
          <w:lang w:val="es-MX" w:eastAsia="es-MX"/>
        </w:rPr>
        <w:t>II</w:t>
      </w:r>
      <w:r>
        <w:rPr>
          <w:rFonts w:ascii="Arial" w:hAnsi="Arial" w:cs="Arial"/>
          <w:lang w:val="es-MX" w:eastAsia="es-MX"/>
        </w:rPr>
        <w:tab/>
      </w:r>
      <w:r w:rsidRPr="00E164D5">
        <w:rPr>
          <w:rFonts w:ascii="Arial" w:hAnsi="Arial" w:cs="Arial"/>
          <w:lang w:val="es-MX" w:eastAsia="es-MX"/>
        </w:rPr>
        <w:t>3357031</w:t>
      </w:r>
      <w:r>
        <w:rPr>
          <w:rFonts w:ascii="Arial" w:hAnsi="Arial" w:cs="Arial"/>
          <w:lang w:val="es-MX" w:eastAsia="es-MX"/>
        </w:rPr>
        <w:br/>
      </w:r>
      <w:r w:rsidRPr="00E164D5">
        <w:rPr>
          <w:rFonts w:ascii="Arial" w:hAnsi="Arial" w:cs="Arial"/>
          <w:lang w:val="es-MX" w:eastAsia="es-MX"/>
        </w:rPr>
        <w:t>3357033</w:t>
      </w:r>
      <w:r>
        <w:rPr>
          <w:rFonts w:ascii="Arial" w:hAnsi="Arial" w:cs="Arial"/>
          <w:lang w:val="es-MX" w:eastAsia="es-MX"/>
        </w:rPr>
        <w:tab/>
      </w:r>
      <w:r w:rsidRPr="00E164D5">
        <w:rPr>
          <w:rFonts w:ascii="Arial" w:hAnsi="Arial" w:cs="Arial"/>
          <w:lang w:val="es-MX" w:eastAsia="es-MX"/>
        </w:rPr>
        <w:t>Diseño de la Investigación y</w:t>
      </w:r>
      <w:r>
        <w:rPr>
          <w:rFonts w:ascii="Arial" w:hAnsi="Arial" w:cs="Arial"/>
          <w:lang w:val="es-MX" w:eastAsia="es-MX"/>
        </w:rPr>
        <w:t xml:space="preserve"> </w:t>
      </w:r>
      <w:r w:rsidRPr="00E164D5">
        <w:rPr>
          <w:rFonts w:ascii="Arial" w:hAnsi="Arial" w:cs="Arial"/>
          <w:lang w:val="es-MX" w:eastAsia="es-MX"/>
        </w:rPr>
        <w:t>Recolección de Datos</w:t>
      </w:r>
      <w:r>
        <w:rPr>
          <w:rFonts w:ascii="Arial" w:hAnsi="Arial" w:cs="Arial"/>
          <w:lang w:val="es-MX" w:eastAsia="es-MX"/>
        </w:rPr>
        <w:tab/>
      </w:r>
      <w:r w:rsidRPr="00E164D5">
        <w:rPr>
          <w:rFonts w:ascii="Arial" w:hAnsi="Arial" w:cs="Arial"/>
          <w:lang w:val="es-MX" w:eastAsia="es-MX"/>
        </w:rPr>
        <w:t>OBL</w:t>
      </w:r>
      <w:r>
        <w:rPr>
          <w:rFonts w:ascii="Arial" w:hAnsi="Arial" w:cs="Arial"/>
          <w:lang w:val="es-MX" w:eastAsia="es-MX"/>
        </w:rPr>
        <w:t>.</w:t>
      </w:r>
      <w:r>
        <w:rPr>
          <w:rFonts w:ascii="Arial" w:hAnsi="Arial" w:cs="Arial"/>
          <w:lang w:val="es-MX" w:eastAsia="es-MX"/>
        </w:rPr>
        <w:tab/>
      </w:r>
      <w:r w:rsidRPr="00E164D5">
        <w:rPr>
          <w:rFonts w:ascii="Arial" w:hAnsi="Arial" w:cs="Arial"/>
          <w:lang w:val="es-MX" w:eastAsia="es-MX"/>
        </w:rPr>
        <w:t>5</w:t>
      </w:r>
      <w:r>
        <w:rPr>
          <w:rFonts w:ascii="Arial" w:hAnsi="Arial" w:cs="Arial"/>
          <w:lang w:val="es-MX" w:eastAsia="es-MX"/>
        </w:rPr>
        <w:tab/>
      </w:r>
      <w:r w:rsidRPr="00E164D5">
        <w:rPr>
          <w:rFonts w:ascii="Arial" w:hAnsi="Arial" w:cs="Arial"/>
          <w:lang w:val="es-MX" w:eastAsia="es-MX"/>
        </w:rPr>
        <w:t>30</w:t>
      </w:r>
      <w:r>
        <w:rPr>
          <w:rFonts w:ascii="Arial" w:hAnsi="Arial" w:cs="Arial"/>
          <w:lang w:val="es-MX" w:eastAsia="es-MX"/>
        </w:rPr>
        <w:tab/>
      </w:r>
      <w:r w:rsidRPr="00E164D5">
        <w:rPr>
          <w:rFonts w:ascii="Arial" w:hAnsi="Arial" w:cs="Arial"/>
          <w:lang w:val="es-MX" w:eastAsia="es-MX"/>
        </w:rPr>
        <w:t>40</w:t>
      </w:r>
      <w:r>
        <w:rPr>
          <w:rFonts w:ascii="Arial" w:hAnsi="Arial" w:cs="Arial"/>
          <w:lang w:val="es-MX" w:eastAsia="es-MX"/>
        </w:rPr>
        <w:tab/>
      </w:r>
      <w:r w:rsidRPr="00E164D5">
        <w:rPr>
          <w:rFonts w:ascii="Arial" w:hAnsi="Arial" w:cs="Arial"/>
          <w:lang w:val="es-MX" w:eastAsia="es-MX"/>
        </w:rPr>
        <w:t>III</w:t>
      </w:r>
      <w:r>
        <w:rPr>
          <w:rFonts w:ascii="Arial" w:hAnsi="Arial" w:cs="Arial"/>
          <w:lang w:val="es-MX" w:eastAsia="es-MX"/>
        </w:rPr>
        <w:tab/>
      </w:r>
      <w:r w:rsidRPr="00E164D5">
        <w:rPr>
          <w:rFonts w:ascii="Arial" w:hAnsi="Arial" w:cs="Arial"/>
          <w:lang w:val="es-MX" w:eastAsia="es-MX"/>
        </w:rPr>
        <w:t>3357032</w:t>
      </w:r>
      <w:r>
        <w:rPr>
          <w:rFonts w:ascii="Arial" w:hAnsi="Arial" w:cs="Arial"/>
          <w:lang w:val="es-MX" w:eastAsia="es-MX"/>
        </w:rPr>
        <w:br/>
      </w:r>
      <w:r w:rsidRPr="00E164D5">
        <w:rPr>
          <w:rFonts w:ascii="Arial" w:hAnsi="Arial" w:cs="Arial"/>
          <w:lang w:val="es-MX" w:eastAsia="es-MX"/>
        </w:rPr>
        <w:t>3357034</w:t>
      </w:r>
      <w:r>
        <w:rPr>
          <w:rFonts w:ascii="Arial" w:hAnsi="Arial" w:cs="Arial"/>
          <w:lang w:val="es-MX" w:eastAsia="es-MX"/>
        </w:rPr>
        <w:tab/>
      </w:r>
      <w:r w:rsidRPr="00E164D5">
        <w:rPr>
          <w:rFonts w:ascii="Arial" w:hAnsi="Arial" w:cs="Arial"/>
          <w:lang w:val="es-MX" w:eastAsia="es-MX"/>
        </w:rPr>
        <w:t>Sistematización y Análisis de</w:t>
      </w:r>
      <w:r>
        <w:rPr>
          <w:rFonts w:ascii="Arial" w:hAnsi="Arial" w:cs="Arial"/>
          <w:lang w:val="es-MX" w:eastAsia="es-MX"/>
        </w:rPr>
        <w:t xml:space="preserve"> </w:t>
      </w:r>
      <w:r w:rsidRPr="00E164D5">
        <w:rPr>
          <w:rFonts w:ascii="Arial" w:hAnsi="Arial" w:cs="Arial"/>
          <w:lang w:val="es-MX" w:eastAsia="es-MX"/>
        </w:rPr>
        <w:t>Resultados</w:t>
      </w:r>
      <w:r>
        <w:rPr>
          <w:rFonts w:ascii="Arial" w:hAnsi="Arial" w:cs="Arial"/>
          <w:lang w:val="es-MX" w:eastAsia="es-MX"/>
        </w:rPr>
        <w:tab/>
      </w:r>
      <w:r w:rsidRPr="00E164D5">
        <w:rPr>
          <w:rFonts w:ascii="Arial" w:hAnsi="Arial" w:cs="Arial"/>
          <w:lang w:val="es-MX" w:eastAsia="es-MX"/>
        </w:rPr>
        <w:t>OBL</w:t>
      </w:r>
      <w:r>
        <w:rPr>
          <w:rFonts w:ascii="Arial" w:hAnsi="Arial" w:cs="Arial"/>
          <w:lang w:val="es-MX" w:eastAsia="es-MX"/>
        </w:rPr>
        <w:t>.</w:t>
      </w:r>
      <w:r>
        <w:rPr>
          <w:rFonts w:ascii="Arial" w:hAnsi="Arial" w:cs="Arial"/>
          <w:lang w:val="es-MX" w:eastAsia="es-MX"/>
        </w:rPr>
        <w:tab/>
      </w:r>
      <w:r w:rsidRPr="00E164D5">
        <w:rPr>
          <w:rFonts w:ascii="Arial" w:hAnsi="Arial" w:cs="Arial"/>
          <w:lang w:val="es-MX" w:eastAsia="es-MX"/>
        </w:rPr>
        <w:t>5</w:t>
      </w:r>
      <w:r>
        <w:rPr>
          <w:rFonts w:ascii="Arial" w:hAnsi="Arial" w:cs="Arial"/>
          <w:lang w:val="es-MX" w:eastAsia="es-MX"/>
        </w:rPr>
        <w:tab/>
      </w:r>
      <w:r w:rsidRPr="00E164D5">
        <w:rPr>
          <w:rFonts w:ascii="Arial" w:hAnsi="Arial" w:cs="Arial"/>
          <w:lang w:val="es-MX" w:eastAsia="es-MX"/>
        </w:rPr>
        <w:t>30</w:t>
      </w:r>
      <w:r>
        <w:rPr>
          <w:rFonts w:ascii="Arial" w:hAnsi="Arial" w:cs="Arial"/>
          <w:lang w:val="es-MX" w:eastAsia="es-MX"/>
        </w:rPr>
        <w:tab/>
      </w:r>
      <w:r w:rsidRPr="00E164D5">
        <w:rPr>
          <w:rFonts w:ascii="Arial" w:hAnsi="Arial" w:cs="Arial"/>
          <w:lang w:val="es-MX" w:eastAsia="es-MX"/>
        </w:rPr>
        <w:t>40</w:t>
      </w:r>
      <w:r>
        <w:rPr>
          <w:rFonts w:ascii="Arial" w:hAnsi="Arial" w:cs="Arial"/>
          <w:lang w:val="es-MX" w:eastAsia="es-MX"/>
        </w:rPr>
        <w:tab/>
      </w:r>
      <w:r w:rsidRPr="00E164D5">
        <w:rPr>
          <w:rFonts w:ascii="Arial" w:hAnsi="Arial" w:cs="Arial"/>
          <w:lang w:val="es-MX" w:eastAsia="es-MX"/>
        </w:rPr>
        <w:t>IV</w:t>
      </w:r>
      <w:r>
        <w:rPr>
          <w:rFonts w:ascii="Arial" w:hAnsi="Arial" w:cs="Arial"/>
          <w:lang w:val="es-MX" w:eastAsia="es-MX"/>
        </w:rPr>
        <w:tab/>
      </w:r>
      <w:r w:rsidRPr="00E164D5">
        <w:rPr>
          <w:rFonts w:ascii="Arial" w:hAnsi="Arial" w:cs="Arial"/>
          <w:lang w:val="es-MX" w:eastAsia="es-MX"/>
        </w:rPr>
        <w:t>3357033</w:t>
      </w:r>
      <w:r>
        <w:rPr>
          <w:rFonts w:ascii="Arial" w:hAnsi="Arial" w:cs="Arial"/>
          <w:lang w:val="es-MX" w:eastAsia="es-MX"/>
        </w:rPr>
        <w:br/>
      </w:r>
      <w:r w:rsidRPr="00E164D5">
        <w:rPr>
          <w:rFonts w:ascii="Arial" w:hAnsi="Arial" w:cs="Arial"/>
          <w:lang w:val="es-MX" w:eastAsia="es-MX"/>
        </w:rPr>
        <w:t>3357035</w:t>
      </w:r>
      <w:r>
        <w:rPr>
          <w:rFonts w:ascii="Arial" w:hAnsi="Arial" w:cs="Arial"/>
          <w:lang w:val="es-MX" w:eastAsia="es-MX"/>
        </w:rPr>
        <w:tab/>
      </w:r>
      <w:r w:rsidRPr="00E164D5">
        <w:rPr>
          <w:rFonts w:ascii="Arial" w:hAnsi="Arial" w:cs="Arial"/>
          <w:lang w:val="es-MX" w:eastAsia="es-MX"/>
        </w:rPr>
        <w:t>Discusión de Resultados</w:t>
      </w:r>
      <w:r>
        <w:rPr>
          <w:rFonts w:ascii="Arial" w:hAnsi="Arial" w:cs="Arial"/>
          <w:lang w:val="es-MX" w:eastAsia="es-MX"/>
        </w:rPr>
        <w:tab/>
      </w:r>
      <w:r w:rsidRPr="00E164D5">
        <w:rPr>
          <w:rFonts w:ascii="Arial" w:hAnsi="Arial" w:cs="Arial"/>
          <w:lang w:val="es-MX" w:eastAsia="es-MX"/>
        </w:rPr>
        <w:t>OBL</w:t>
      </w:r>
      <w:r>
        <w:rPr>
          <w:rFonts w:ascii="Arial" w:hAnsi="Arial" w:cs="Arial"/>
          <w:lang w:val="es-MX" w:eastAsia="es-MX"/>
        </w:rPr>
        <w:t>.</w:t>
      </w:r>
      <w:r>
        <w:rPr>
          <w:rFonts w:ascii="Arial" w:hAnsi="Arial" w:cs="Arial"/>
          <w:lang w:val="es-MX" w:eastAsia="es-MX"/>
        </w:rPr>
        <w:tab/>
      </w:r>
      <w:r w:rsidRPr="00E164D5">
        <w:rPr>
          <w:rFonts w:ascii="Arial" w:hAnsi="Arial" w:cs="Arial"/>
          <w:lang w:val="es-MX" w:eastAsia="es-MX"/>
        </w:rPr>
        <w:t>15</w:t>
      </w:r>
      <w:r>
        <w:rPr>
          <w:rFonts w:ascii="Arial" w:hAnsi="Arial" w:cs="Arial"/>
          <w:lang w:val="es-MX" w:eastAsia="es-MX"/>
        </w:rPr>
        <w:tab/>
      </w:r>
      <w:r w:rsidRPr="00E164D5">
        <w:rPr>
          <w:rFonts w:ascii="Arial" w:hAnsi="Arial" w:cs="Arial"/>
          <w:lang w:val="es-MX" w:eastAsia="es-MX"/>
        </w:rPr>
        <w:t>10</w:t>
      </w:r>
      <w:r>
        <w:rPr>
          <w:rFonts w:ascii="Arial" w:hAnsi="Arial" w:cs="Arial"/>
          <w:lang w:val="es-MX" w:eastAsia="es-MX"/>
        </w:rPr>
        <w:tab/>
      </w:r>
      <w:r w:rsidRPr="00E164D5">
        <w:rPr>
          <w:rFonts w:ascii="Arial" w:hAnsi="Arial" w:cs="Arial"/>
          <w:lang w:val="es-MX" w:eastAsia="es-MX"/>
        </w:rPr>
        <w:t>40</w:t>
      </w:r>
      <w:r>
        <w:rPr>
          <w:rFonts w:ascii="Arial" w:hAnsi="Arial" w:cs="Arial"/>
          <w:lang w:val="es-MX" w:eastAsia="es-MX"/>
        </w:rPr>
        <w:tab/>
      </w:r>
      <w:r w:rsidRPr="00E164D5">
        <w:rPr>
          <w:rFonts w:ascii="Arial" w:hAnsi="Arial" w:cs="Arial"/>
          <w:lang w:val="es-MX" w:eastAsia="es-MX"/>
        </w:rPr>
        <w:t>V</w:t>
      </w:r>
      <w:r>
        <w:rPr>
          <w:rFonts w:ascii="Arial" w:hAnsi="Arial" w:cs="Arial"/>
          <w:lang w:val="es-MX" w:eastAsia="es-MX"/>
        </w:rPr>
        <w:tab/>
      </w:r>
      <w:r w:rsidRPr="00E164D5">
        <w:rPr>
          <w:rFonts w:ascii="Arial" w:hAnsi="Arial" w:cs="Arial"/>
          <w:lang w:val="es-MX" w:eastAsia="es-MX"/>
        </w:rPr>
        <w:t>3357034</w:t>
      </w:r>
      <w:r>
        <w:rPr>
          <w:rFonts w:ascii="Arial" w:hAnsi="Arial" w:cs="Arial"/>
          <w:lang w:val="es-MX" w:eastAsia="es-MX"/>
        </w:rPr>
        <w:br/>
      </w:r>
      <w:r w:rsidRPr="00E164D5">
        <w:rPr>
          <w:rFonts w:ascii="Arial" w:hAnsi="Arial" w:cs="Arial"/>
          <w:lang w:val="es-MX" w:eastAsia="es-MX"/>
        </w:rPr>
        <w:t>3357036</w:t>
      </w:r>
      <w:r>
        <w:rPr>
          <w:rFonts w:ascii="Arial" w:hAnsi="Arial" w:cs="Arial"/>
          <w:lang w:val="es-MX" w:eastAsia="es-MX"/>
        </w:rPr>
        <w:tab/>
      </w:r>
      <w:r w:rsidRPr="00E164D5">
        <w:rPr>
          <w:rFonts w:ascii="Arial" w:hAnsi="Arial" w:cs="Arial"/>
          <w:lang w:val="es-MX" w:eastAsia="es-MX"/>
        </w:rPr>
        <w:t>Elaboración del Informe Final</w:t>
      </w:r>
      <w:r>
        <w:rPr>
          <w:rFonts w:ascii="Arial" w:hAnsi="Arial" w:cs="Arial"/>
          <w:lang w:val="es-MX" w:eastAsia="es-MX"/>
        </w:rPr>
        <w:tab/>
      </w:r>
      <w:r w:rsidRPr="00E164D5">
        <w:rPr>
          <w:rFonts w:ascii="Arial" w:hAnsi="Arial" w:cs="Arial"/>
          <w:lang w:val="es-MX" w:eastAsia="es-MX"/>
        </w:rPr>
        <w:t>OBL</w:t>
      </w:r>
      <w:r>
        <w:rPr>
          <w:rFonts w:ascii="Arial" w:hAnsi="Arial" w:cs="Arial"/>
          <w:lang w:val="es-MX" w:eastAsia="es-MX"/>
        </w:rPr>
        <w:t>.</w:t>
      </w:r>
      <w:r>
        <w:rPr>
          <w:rFonts w:ascii="Arial" w:hAnsi="Arial" w:cs="Arial"/>
          <w:lang w:val="es-MX" w:eastAsia="es-MX"/>
        </w:rPr>
        <w:tab/>
      </w:r>
      <w:r w:rsidRPr="00E164D5">
        <w:rPr>
          <w:rFonts w:ascii="Arial" w:hAnsi="Arial" w:cs="Arial"/>
          <w:lang w:val="es-MX" w:eastAsia="es-MX"/>
        </w:rPr>
        <w:t>10</w:t>
      </w:r>
      <w:r>
        <w:rPr>
          <w:rFonts w:ascii="Arial" w:hAnsi="Arial" w:cs="Arial"/>
          <w:lang w:val="es-MX" w:eastAsia="es-MX"/>
        </w:rPr>
        <w:tab/>
      </w:r>
      <w:r w:rsidRPr="00E164D5">
        <w:rPr>
          <w:rFonts w:ascii="Arial" w:hAnsi="Arial" w:cs="Arial"/>
          <w:lang w:val="es-MX" w:eastAsia="es-MX"/>
        </w:rPr>
        <w:t>20</w:t>
      </w:r>
      <w:r>
        <w:rPr>
          <w:rFonts w:ascii="Arial" w:hAnsi="Arial" w:cs="Arial"/>
          <w:lang w:val="es-MX" w:eastAsia="es-MX"/>
        </w:rPr>
        <w:tab/>
      </w:r>
      <w:r w:rsidRPr="00E164D5">
        <w:rPr>
          <w:rFonts w:ascii="Arial" w:hAnsi="Arial" w:cs="Arial"/>
          <w:lang w:val="es-MX" w:eastAsia="es-MX"/>
        </w:rPr>
        <w:t>40</w:t>
      </w:r>
      <w:r>
        <w:rPr>
          <w:rFonts w:ascii="Arial" w:hAnsi="Arial" w:cs="Arial"/>
          <w:lang w:val="es-MX" w:eastAsia="es-MX"/>
        </w:rPr>
        <w:tab/>
      </w:r>
      <w:r w:rsidRPr="00E164D5">
        <w:rPr>
          <w:rFonts w:ascii="Arial" w:hAnsi="Arial" w:cs="Arial"/>
          <w:lang w:val="es-MX" w:eastAsia="es-MX"/>
        </w:rPr>
        <w:t>VI</w:t>
      </w:r>
      <w:r>
        <w:rPr>
          <w:rFonts w:ascii="Arial" w:hAnsi="Arial" w:cs="Arial"/>
          <w:lang w:val="es-MX" w:eastAsia="es-MX"/>
        </w:rPr>
        <w:tab/>
      </w:r>
      <w:r w:rsidRPr="00E164D5">
        <w:rPr>
          <w:rFonts w:ascii="Arial" w:hAnsi="Arial" w:cs="Arial"/>
          <w:lang w:val="es-MX" w:eastAsia="es-MX"/>
        </w:rPr>
        <w:t>3357035</w:t>
      </w:r>
      <w:r>
        <w:rPr>
          <w:rFonts w:ascii="Arial" w:hAnsi="Arial" w:cs="Arial"/>
          <w:lang w:val="es-MX" w:eastAsia="es-MX"/>
        </w:rPr>
        <w:br/>
      </w:r>
      <w:r>
        <w:rPr>
          <w:rFonts w:ascii="Arial" w:hAnsi="Arial" w:cs="Arial"/>
          <w:lang w:val="es-MX" w:eastAsia="es-MX"/>
        </w:rPr>
        <w:tab/>
      </w:r>
      <w:r w:rsidRPr="00E164D5">
        <w:rPr>
          <w:rFonts w:ascii="Arial" w:hAnsi="Arial" w:cs="Arial"/>
          <w:lang w:val="es-MX" w:eastAsia="es-MX"/>
        </w:rPr>
        <w:t>Idónea Comunicación de Resultados y</w:t>
      </w:r>
      <w:r>
        <w:rPr>
          <w:rFonts w:ascii="Arial" w:hAnsi="Arial" w:cs="Arial"/>
          <w:lang w:val="es-MX" w:eastAsia="es-MX"/>
        </w:rPr>
        <w:t xml:space="preserve"> </w:t>
      </w:r>
      <w:r w:rsidRPr="00E164D5">
        <w:rPr>
          <w:rFonts w:ascii="Arial" w:hAnsi="Arial" w:cs="Arial"/>
          <w:lang w:val="es-MX" w:eastAsia="es-MX"/>
        </w:rPr>
        <w:t>Examen de Grado</w:t>
      </w:r>
      <w:r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ab/>
      </w:r>
      <w:r w:rsidRPr="00E164D5">
        <w:rPr>
          <w:rFonts w:ascii="Arial" w:hAnsi="Arial" w:cs="Arial"/>
          <w:lang w:val="es-MX" w:eastAsia="es-MX"/>
        </w:rPr>
        <w:t>40</w:t>
      </w:r>
    </w:p>
    <w:p w:rsidR="00E164D5" w:rsidRPr="008C071B" w:rsidRDefault="008C071B" w:rsidP="008C071B">
      <w:pPr>
        <w:tabs>
          <w:tab w:val="left" w:pos="9781"/>
        </w:tabs>
        <w:autoSpaceDE w:val="0"/>
        <w:autoSpaceDN w:val="0"/>
        <w:adjustRightInd w:val="0"/>
        <w:rPr>
          <w:rFonts w:ascii="Arial" w:hAnsi="Arial" w:cs="Arial"/>
          <w:b/>
          <w:lang w:val="es-MX" w:eastAsia="es-MX"/>
        </w:rPr>
      </w:pPr>
      <w:r>
        <w:rPr>
          <w:rFonts w:ascii="Arial" w:hAnsi="Arial" w:cs="Arial"/>
          <w:lang w:val="es-MX" w:eastAsia="es-MX"/>
        </w:rPr>
        <w:tab/>
        <w:t>_</w:t>
      </w:r>
      <w:r w:rsidRPr="008C071B">
        <w:rPr>
          <w:rFonts w:ascii="Arial" w:hAnsi="Arial" w:cs="Arial"/>
          <w:b/>
          <w:lang w:val="es-MX" w:eastAsia="es-MX"/>
        </w:rPr>
        <w:t>____</w:t>
      </w:r>
    </w:p>
    <w:p w:rsidR="00E164D5" w:rsidRPr="008C071B" w:rsidRDefault="008C071B" w:rsidP="008C071B">
      <w:pPr>
        <w:tabs>
          <w:tab w:val="left" w:pos="993"/>
          <w:tab w:val="left" w:pos="9781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8C071B">
        <w:rPr>
          <w:rFonts w:ascii="Arial" w:hAnsi="Arial" w:cs="Arial"/>
          <w:b/>
          <w:lang w:val="es-MX" w:eastAsia="es-MX"/>
        </w:rPr>
        <w:tab/>
        <w:t>TOTAL DE CRÉDITOS</w:t>
      </w:r>
      <w:r w:rsidRPr="008C071B">
        <w:rPr>
          <w:rFonts w:ascii="Arial" w:hAnsi="Arial" w:cs="Arial"/>
          <w:b/>
          <w:lang w:val="es-MX" w:eastAsia="es-MX"/>
        </w:rPr>
        <w:tab/>
      </w:r>
      <w:r>
        <w:rPr>
          <w:rFonts w:ascii="Arial" w:hAnsi="Arial" w:cs="Arial"/>
          <w:b/>
          <w:lang w:val="es-MX" w:eastAsia="es-MX"/>
        </w:rPr>
        <w:t xml:space="preserve"> </w:t>
      </w:r>
      <w:r w:rsidR="00E164D5" w:rsidRPr="008C071B">
        <w:rPr>
          <w:rFonts w:ascii="Arial" w:hAnsi="Arial" w:cs="Arial"/>
          <w:b/>
          <w:lang w:val="es-MX" w:eastAsia="es-MX"/>
        </w:rPr>
        <w:t>280</w:t>
      </w:r>
    </w:p>
    <w:p w:rsidR="00A6280E" w:rsidRPr="00A6280E" w:rsidRDefault="00A6280E" w:rsidP="00B72AB6">
      <w:pPr>
        <w:pStyle w:val="Sinespaciado"/>
        <w:tabs>
          <w:tab w:val="left" w:pos="993"/>
          <w:tab w:val="right" w:pos="9214"/>
        </w:tabs>
        <w:rPr>
          <w:rFonts w:ascii="Arial" w:hAnsi="Arial" w:cs="Arial"/>
          <w:b/>
          <w:sz w:val="20"/>
          <w:szCs w:val="20"/>
        </w:rPr>
      </w:pPr>
    </w:p>
    <w:p w:rsidR="00A6280E" w:rsidRPr="00A6280E" w:rsidRDefault="00A6280E" w:rsidP="00B72AB6">
      <w:pPr>
        <w:pStyle w:val="Sinespaciado"/>
        <w:tabs>
          <w:tab w:val="left" w:pos="993"/>
          <w:tab w:val="right" w:pos="9214"/>
        </w:tabs>
        <w:rPr>
          <w:rFonts w:ascii="Arial" w:hAnsi="Arial" w:cs="Arial"/>
          <w:sz w:val="20"/>
          <w:szCs w:val="20"/>
        </w:rPr>
      </w:pPr>
    </w:p>
    <w:p w:rsidR="00355DE1" w:rsidRPr="00A6280E" w:rsidRDefault="00355DE1" w:rsidP="002E0E35">
      <w:pPr>
        <w:pStyle w:val="Sinespaciado"/>
        <w:numPr>
          <w:ilvl w:val="0"/>
          <w:numId w:val="1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A6280E">
        <w:rPr>
          <w:rFonts w:ascii="Arial" w:hAnsi="Arial" w:cs="Arial"/>
          <w:b/>
          <w:sz w:val="20"/>
          <w:szCs w:val="20"/>
        </w:rPr>
        <w:t xml:space="preserve">NÚMERO MÍNIMO, NORMAL Y MÁXIMO DE CRÉDITOS QUE </w:t>
      </w:r>
      <w:r w:rsidR="00D966C0" w:rsidRPr="00A6280E">
        <w:rPr>
          <w:rFonts w:ascii="Arial" w:hAnsi="Arial" w:cs="Arial"/>
          <w:b/>
          <w:sz w:val="20"/>
          <w:szCs w:val="20"/>
        </w:rPr>
        <w:t>PODRÁN</w:t>
      </w:r>
      <w:r w:rsidRPr="00A6280E">
        <w:rPr>
          <w:rFonts w:ascii="Arial" w:hAnsi="Arial" w:cs="Arial"/>
          <w:b/>
          <w:sz w:val="20"/>
          <w:szCs w:val="20"/>
        </w:rPr>
        <w:t xml:space="preserve"> CURSARSE POR TRIMESTRE</w:t>
      </w:r>
    </w:p>
    <w:p w:rsidR="00355DE1" w:rsidRPr="00A6280E" w:rsidRDefault="00355DE1" w:rsidP="00355DE1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8C071B" w:rsidRPr="008C071B" w:rsidRDefault="008C071B" w:rsidP="008C071B">
      <w:pPr>
        <w:tabs>
          <w:tab w:val="left" w:pos="2268"/>
          <w:tab w:val="left" w:pos="3969"/>
          <w:tab w:val="left" w:pos="5103"/>
          <w:tab w:val="left" w:pos="6237"/>
        </w:tabs>
        <w:autoSpaceDE w:val="0"/>
        <w:autoSpaceDN w:val="0"/>
        <w:adjustRightInd w:val="0"/>
        <w:jc w:val="both"/>
        <w:rPr>
          <w:rFonts w:ascii="Arial" w:hAnsi="Arial" w:cs="Arial"/>
          <w:b/>
          <w:lang w:val="es-MX" w:eastAsia="es-MX"/>
        </w:rPr>
      </w:pPr>
      <w:r w:rsidRPr="008C071B">
        <w:rPr>
          <w:rFonts w:ascii="Arial" w:hAnsi="Arial" w:cs="Arial"/>
          <w:b/>
          <w:lang w:val="es-MX" w:eastAsia="es-MX"/>
        </w:rPr>
        <w:tab/>
        <w:t>TRIMESTRE</w:t>
      </w:r>
      <w:r w:rsidRPr="008C071B">
        <w:rPr>
          <w:rFonts w:ascii="Arial" w:hAnsi="Arial" w:cs="Arial"/>
          <w:b/>
          <w:lang w:val="es-MX" w:eastAsia="es-MX"/>
        </w:rPr>
        <w:tab/>
        <w:t>MÍNIMO</w:t>
      </w:r>
      <w:r w:rsidRPr="008C071B">
        <w:rPr>
          <w:rFonts w:ascii="Arial" w:hAnsi="Arial" w:cs="Arial"/>
          <w:b/>
          <w:lang w:val="es-MX" w:eastAsia="es-MX"/>
        </w:rPr>
        <w:tab/>
        <w:t>NORMAL</w:t>
      </w:r>
      <w:r w:rsidRPr="008C071B">
        <w:rPr>
          <w:rFonts w:ascii="Arial" w:hAnsi="Arial" w:cs="Arial"/>
          <w:b/>
          <w:lang w:val="es-MX" w:eastAsia="es-MX"/>
        </w:rPr>
        <w:tab/>
        <w:t>MÁXIMO</w:t>
      </w:r>
    </w:p>
    <w:p w:rsidR="008C071B" w:rsidRPr="008C071B" w:rsidRDefault="008C071B" w:rsidP="008C071B">
      <w:pPr>
        <w:tabs>
          <w:tab w:val="left" w:pos="2268"/>
          <w:tab w:val="left" w:pos="3969"/>
          <w:tab w:val="left" w:pos="5103"/>
          <w:tab w:val="left" w:pos="6237"/>
        </w:tabs>
        <w:autoSpaceDE w:val="0"/>
        <w:autoSpaceDN w:val="0"/>
        <w:adjustRightInd w:val="0"/>
        <w:jc w:val="both"/>
        <w:rPr>
          <w:rFonts w:ascii="Arial" w:hAnsi="Arial" w:cs="Arial"/>
          <w:b/>
          <w:lang w:val="es-MX" w:eastAsia="es-MX"/>
        </w:rPr>
      </w:pPr>
    </w:p>
    <w:p w:rsidR="00917832" w:rsidRPr="008C071B" w:rsidRDefault="008C071B" w:rsidP="008C071B">
      <w:pPr>
        <w:tabs>
          <w:tab w:val="left" w:pos="2694"/>
          <w:tab w:val="left" w:pos="4253"/>
          <w:tab w:val="left" w:pos="5387"/>
          <w:tab w:val="left" w:pos="6521"/>
        </w:tabs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  <w:r w:rsidRPr="008C071B">
        <w:rPr>
          <w:rFonts w:ascii="Arial" w:hAnsi="Arial" w:cs="Arial"/>
          <w:lang w:val="es-MX" w:eastAsia="es-MX"/>
        </w:rPr>
        <w:tab/>
        <w:t>I</w:t>
      </w:r>
      <w:r w:rsidRPr="008C071B">
        <w:rPr>
          <w:rFonts w:ascii="Arial" w:hAnsi="Arial" w:cs="Arial"/>
          <w:lang w:val="es-MX" w:eastAsia="es-MX"/>
        </w:rPr>
        <w:tab/>
        <w:t>0</w:t>
      </w:r>
      <w:r w:rsidRPr="008C071B">
        <w:rPr>
          <w:rFonts w:ascii="Arial" w:hAnsi="Arial" w:cs="Arial"/>
          <w:lang w:val="es-MX" w:eastAsia="es-MX"/>
        </w:rPr>
        <w:tab/>
        <w:t>40</w:t>
      </w:r>
      <w:r w:rsidRPr="008C071B">
        <w:rPr>
          <w:rFonts w:ascii="Arial" w:hAnsi="Arial" w:cs="Arial"/>
          <w:lang w:val="es-MX" w:eastAsia="es-MX"/>
        </w:rPr>
        <w:tab/>
        <w:t>40</w:t>
      </w:r>
      <w:r w:rsidRPr="008C071B">
        <w:rPr>
          <w:rFonts w:ascii="Arial" w:hAnsi="Arial" w:cs="Arial"/>
          <w:lang w:val="es-MX" w:eastAsia="es-MX"/>
        </w:rPr>
        <w:br/>
      </w:r>
      <w:r w:rsidRPr="008C071B">
        <w:rPr>
          <w:rFonts w:ascii="Arial" w:hAnsi="Arial" w:cs="Arial"/>
          <w:lang w:val="es-MX" w:eastAsia="es-MX"/>
        </w:rPr>
        <w:tab/>
        <w:t>II</w:t>
      </w:r>
      <w:r w:rsidRPr="008C071B">
        <w:rPr>
          <w:rFonts w:ascii="Arial" w:hAnsi="Arial" w:cs="Arial"/>
          <w:lang w:val="es-MX" w:eastAsia="es-MX"/>
        </w:rPr>
        <w:tab/>
        <w:t>0</w:t>
      </w:r>
      <w:r w:rsidRPr="008C071B">
        <w:rPr>
          <w:rFonts w:ascii="Arial" w:hAnsi="Arial" w:cs="Arial"/>
          <w:lang w:val="es-MX" w:eastAsia="es-MX"/>
        </w:rPr>
        <w:tab/>
        <w:t>40</w:t>
      </w:r>
      <w:r w:rsidRPr="008C071B">
        <w:rPr>
          <w:rFonts w:ascii="Arial" w:hAnsi="Arial" w:cs="Arial"/>
          <w:lang w:val="es-MX" w:eastAsia="es-MX"/>
        </w:rPr>
        <w:tab/>
        <w:t>40</w:t>
      </w:r>
      <w:r w:rsidRPr="008C071B">
        <w:rPr>
          <w:rFonts w:ascii="Arial" w:hAnsi="Arial" w:cs="Arial"/>
          <w:lang w:val="es-MX" w:eastAsia="es-MX"/>
        </w:rPr>
        <w:br/>
      </w:r>
      <w:r w:rsidRPr="008C071B">
        <w:rPr>
          <w:rFonts w:ascii="Arial" w:hAnsi="Arial" w:cs="Arial"/>
          <w:lang w:val="es-MX" w:eastAsia="es-MX"/>
        </w:rPr>
        <w:tab/>
        <w:t>III</w:t>
      </w:r>
      <w:r w:rsidRPr="008C071B">
        <w:rPr>
          <w:rFonts w:ascii="Arial" w:hAnsi="Arial" w:cs="Arial"/>
          <w:lang w:val="es-MX" w:eastAsia="es-MX"/>
        </w:rPr>
        <w:tab/>
        <w:t>0</w:t>
      </w:r>
      <w:r w:rsidRPr="008C071B">
        <w:rPr>
          <w:rFonts w:ascii="Arial" w:hAnsi="Arial" w:cs="Arial"/>
          <w:lang w:val="es-MX" w:eastAsia="es-MX"/>
        </w:rPr>
        <w:tab/>
        <w:t>40</w:t>
      </w:r>
      <w:r w:rsidRPr="008C071B">
        <w:rPr>
          <w:rFonts w:ascii="Arial" w:hAnsi="Arial" w:cs="Arial"/>
          <w:lang w:val="es-MX" w:eastAsia="es-MX"/>
        </w:rPr>
        <w:tab/>
        <w:t>40</w:t>
      </w:r>
      <w:r w:rsidRPr="008C071B">
        <w:rPr>
          <w:rFonts w:ascii="Arial" w:hAnsi="Arial" w:cs="Arial"/>
          <w:lang w:val="es-MX" w:eastAsia="es-MX"/>
        </w:rPr>
        <w:br/>
      </w:r>
      <w:r w:rsidRPr="008C071B">
        <w:rPr>
          <w:rFonts w:ascii="Arial" w:hAnsi="Arial" w:cs="Arial"/>
          <w:lang w:val="es-MX" w:eastAsia="es-MX"/>
        </w:rPr>
        <w:tab/>
        <w:t>IV</w:t>
      </w:r>
      <w:r w:rsidRPr="008C071B">
        <w:rPr>
          <w:rFonts w:ascii="Arial" w:hAnsi="Arial" w:cs="Arial"/>
          <w:lang w:val="es-MX" w:eastAsia="es-MX"/>
        </w:rPr>
        <w:tab/>
        <w:t>0</w:t>
      </w:r>
      <w:r w:rsidRPr="008C071B">
        <w:rPr>
          <w:rFonts w:ascii="Arial" w:hAnsi="Arial" w:cs="Arial"/>
          <w:lang w:val="es-MX" w:eastAsia="es-MX"/>
        </w:rPr>
        <w:tab/>
        <w:t>40</w:t>
      </w:r>
      <w:r w:rsidRPr="008C071B">
        <w:rPr>
          <w:rFonts w:ascii="Arial" w:hAnsi="Arial" w:cs="Arial"/>
          <w:lang w:val="es-MX" w:eastAsia="es-MX"/>
        </w:rPr>
        <w:tab/>
        <w:t>40</w:t>
      </w:r>
      <w:r w:rsidRPr="008C071B">
        <w:rPr>
          <w:rFonts w:ascii="Arial" w:hAnsi="Arial" w:cs="Arial"/>
          <w:lang w:val="es-MX" w:eastAsia="es-MX"/>
        </w:rPr>
        <w:br/>
      </w:r>
      <w:r w:rsidRPr="008C071B">
        <w:rPr>
          <w:rFonts w:ascii="Arial" w:hAnsi="Arial" w:cs="Arial"/>
          <w:lang w:val="es-MX" w:eastAsia="es-MX"/>
        </w:rPr>
        <w:tab/>
        <w:t>V</w:t>
      </w:r>
      <w:r w:rsidRPr="008C071B">
        <w:rPr>
          <w:rFonts w:ascii="Arial" w:hAnsi="Arial" w:cs="Arial"/>
          <w:lang w:val="es-MX" w:eastAsia="es-MX"/>
        </w:rPr>
        <w:tab/>
        <w:t>0</w:t>
      </w:r>
      <w:r w:rsidRPr="008C071B">
        <w:rPr>
          <w:rFonts w:ascii="Arial" w:hAnsi="Arial" w:cs="Arial"/>
          <w:lang w:val="es-MX" w:eastAsia="es-MX"/>
        </w:rPr>
        <w:tab/>
        <w:t>40</w:t>
      </w:r>
      <w:r w:rsidRPr="008C071B">
        <w:rPr>
          <w:rFonts w:ascii="Arial" w:hAnsi="Arial" w:cs="Arial"/>
          <w:lang w:val="es-MX" w:eastAsia="es-MX"/>
        </w:rPr>
        <w:tab/>
        <w:t>40</w:t>
      </w:r>
      <w:r w:rsidRPr="008C071B">
        <w:rPr>
          <w:rFonts w:ascii="Arial" w:hAnsi="Arial" w:cs="Arial"/>
          <w:lang w:val="es-MX" w:eastAsia="es-MX"/>
        </w:rPr>
        <w:br/>
      </w:r>
      <w:r w:rsidRPr="008C071B">
        <w:rPr>
          <w:rFonts w:ascii="Arial" w:hAnsi="Arial" w:cs="Arial"/>
          <w:lang w:eastAsia="es-MX"/>
        </w:rPr>
        <w:tab/>
      </w:r>
      <w:r w:rsidRPr="008C071B">
        <w:rPr>
          <w:rFonts w:ascii="Arial" w:hAnsi="Arial" w:cs="Arial"/>
          <w:lang w:val="es-MX" w:eastAsia="es-MX"/>
        </w:rPr>
        <w:t>VI</w:t>
      </w:r>
      <w:r w:rsidRPr="008C071B">
        <w:rPr>
          <w:rFonts w:ascii="Arial" w:hAnsi="Arial" w:cs="Arial"/>
          <w:lang w:eastAsia="es-MX"/>
        </w:rPr>
        <w:tab/>
      </w:r>
      <w:r w:rsidRPr="008C071B">
        <w:rPr>
          <w:rFonts w:ascii="Arial" w:hAnsi="Arial" w:cs="Arial"/>
          <w:lang w:val="es-MX" w:eastAsia="es-MX"/>
        </w:rPr>
        <w:t>0</w:t>
      </w:r>
      <w:r w:rsidRPr="008C071B">
        <w:rPr>
          <w:rFonts w:ascii="Arial" w:hAnsi="Arial" w:cs="Arial"/>
          <w:lang w:eastAsia="es-MX"/>
        </w:rPr>
        <w:tab/>
      </w:r>
      <w:r w:rsidRPr="008C071B">
        <w:rPr>
          <w:rFonts w:ascii="Arial" w:hAnsi="Arial" w:cs="Arial"/>
          <w:lang w:val="es-MX" w:eastAsia="es-MX"/>
        </w:rPr>
        <w:t>40</w:t>
      </w:r>
      <w:r w:rsidRPr="008C071B">
        <w:rPr>
          <w:rFonts w:ascii="Arial" w:hAnsi="Arial" w:cs="Arial"/>
          <w:lang w:eastAsia="es-MX"/>
        </w:rPr>
        <w:tab/>
      </w:r>
      <w:r w:rsidRPr="008C071B">
        <w:rPr>
          <w:rFonts w:ascii="Arial" w:hAnsi="Arial" w:cs="Arial"/>
          <w:lang w:val="es-MX" w:eastAsia="es-MX"/>
        </w:rPr>
        <w:t>40</w:t>
      </w:r>
    </w:p>
    <w:p w:rsidR="008C071B" w:rsidRPr="008C071B" w:rsidRDefault="008C071B" w:rsidP="008C071B">
      <w:pPr>
        <w:tabs>
          <w:tab w:val="left" w:pos="2694"/>
          <w:tab w:val="left" w:pos="4253"/>
          <w:tab w:val="left" w:pos="5387"/>
          <w:tab w:val="left" w:pos="6521"/>
        </w:tabs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8C071B" w:rsidRPr="008C071B" w:rsidRDefault="008C071B" w:rsidP="008C071B">
      <w:pPr>
        <w:tabs>
          <w:tab w:val="left" w:pos="2694"/>
          <w:tab w:val="left" w:pos="4253"/>
          <w:tab w:val="left" w:pos="5387"/>
          <w:tab w:val="left" w:pos="6521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8C071B" w:rsidRPr="00A6280E" w:rsidRDefault="008C071B" w:rsidP="002E0E35">
      <w:pPr>
        <w:pStyle w:val="Sinespaciado"/>
        <w:numPr>
          <w:ilvl w:val="0"/>
          <w:numId w:val="1"/>
        </w:numPr>
        <w:ind w:left="426" w:hanging="426"/>
        <w:rPr>
          <w:rFonts w:ascii="Arial" w:hAnsi="Arial" w:cs="Arial"/>
          <w:b/>
          <w:strike/>
          <w:sz w:val="20"/>
          <w:szCs w:val="20"/>
        </w:rPr>
      </w:pPr>
      <w:r w:rsidRPr="00A6280E">
        <w:rPr>
          <w:rFonts w:ascii="Arial" w:hAnsi="Arial" w:cs="Arial"/>
          <w:b/>
          <w:sz w:val="20"/>
          <w:szCs w:val="20"/>
        </w:rPr>
        <w:t xml:space="preserve">DURACIÓN NORMAL Y PLAZO MÁXIMO </w:t>
      </w:r>
      <w:r>
        <w:rPr>
          <w:rFonts w:ascii="Arial" w:hAnsi="Arial" w:cs="Arial"/>
          <w:b/>
          <w:sz w:val="20"/>
          <w:szCs w:val="20"/>
        </w:rPr>
        <w:t>DE LA MAESTRÍA</w:t>
      </w:r>
      <w:r w:rsidRPr="00A6280E">
        <w:rPr>
          <w:rFonts w:ascii="Arial" w:hAnsi="Arial" w:cs="Arial"/>
          <w:b/>
          <w:sz w:val="20"/>
          <w:szCs w:val="20"/>
        </w:rPr>
        <w:t xml:space="preserve"> </w:t>
      </w:r>
    </w:p>
    <w:p w:rsidR="008C071B" w:rsidRDefault="008C071B" w:rsidP="00355DE1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8C071B" w:rsidRPr="008C071B" w:rsidRDefault="008C071B" w:rsidP="008C071B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sz w:val="16"/>
        </w:rPr>
      </w:pPr>
      <w:r w:rsidRPr="008C071B">
        <w:rPr>
          <w:rFonts w:ascii="Arial" w:hAnsi="Arial" w:cs="Arial"/>
          <w:szCs w:val="23"/>
          <w:lang w:val="es-MX" w:eastAsia="es-MX"/>
        </w:rPr>
        <w:t>La duración normal es de seis (6) trimestres y la duración máxima es de doce (12) trimestres, incluida la idónea comunicación de resultados y el examen de grado.</w:t>
      </w:r>
    </w:p>
    <w:p w:rsidR="008C071B" w:rsidRPr="00A6280E" w:rsidRDefault="008C071B" w:rsidP="00355DE1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3709FF" w:rsidRPr="00A6280E" w:rsidRDefault="003709FF" w:rsidP="00355DE1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355DE1" w:rsidRPr="00A6280E" w:rsidRDefault="00355DE1" w:rsidP="002E0E35">
      <w:pPr>
        <w:pStyle w:val="Sinespaciado"/>
        <w:numPr>
          <w:ilvl w:val="0"/>
          <w:numId w:val="1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A6280E">
        <w:rPr>
          <w:rFonts w:ascii="Arial" w:hAnsi="Arial" w:cs="Arial"/>
          <w:b/>
          <w:sz w:val="20"/>
          <w:szCs w:val="20"/>
        </w:rPr>
        <w:t>DISTRIBUCIÓN DE CRÉDITOS</w:t>
      </w:r>
    </w:p>
    <w:p w:rsidR="00355DE1" w:rsidRDefault="00355DE1" w:rsidP="00355DE1">
      <w:pPr>
        <w:pStyle w:val="Sinespaciado"/>
        <w:rPr>
          <w:rFonts w:ascii="Arial" w:hAnsi="Arial" w:cs="Arial"/>
          <w:sz w:val="20"/>
          <w:szCs w:val="20"/>
        </w:rPr>
      </w:pPr>
    </w:p>
    <w:p w:rsidR="008C071B" w:rsidRPr="008C071B" w:rsidRDefault="008C071B" w:rsidP="008C071B">
      <w:pPr>
        <w:tabs>
          <w:tab w:val="left" w:pos="1134"/>
          <w:tab w:val="right" w:pos="7088"/>
        </w:tabs>
        <w:autoSpaceDE w:val="0"/>
        <w:autoSpaceDN w:val="0"/>
        <w:adjustRightInd w:val="0"/>
        <w:jc w:val="both"/>
        <w:rPr>
          <w:rFonts w:ascii="Arial" w:hAnsi="Arial" w:cs="Arial"/>
          <w:szCs w:val="23"/>
          <w:lang w:val="es-MX" w:eastAsia="es-MX"/>
        </w:rPr>
      </w:pPr>
      <w:r>
        <w:rPr>
          <w:rFonts w:ascii="Arial" w:hAnsi="Arial" w:cs="Arial"/>
          <w:szCs w:val="23"/>
          <w:lang w:val="es-MX" w:eastAsia="es-MX"/>
        </w:rPr>
        <w:tab/>
      </w:r>
      <w:r w:rsidRPr="008C071B">
        <w:rPr>
          <w:rFonts w:ascii="Arial" w:hAnsi="Arial" w:cs="Arial"/>
          <w:szCs w:val="23"/>
          <w:lang w:val="es-MX" w:eastAsia="es-MX"/>
        </w:rPr>
        <w:t>Créditos de UEA</w:t>
      </w:r>
      <w:r>
        <w:rPr>
          <w:rFonts w:ascii="Arial" w:hAnsi="Arial" w:cs="Arial"/>
          <w:szCs w:val="23"/>
          <w:lang w:val="es-MX" w:eastAsia="es-MX"/>
        </w:rPr>
        <w:tab/>
      </w:r>
      <w:r w:rsidRPr="008C071B">
        <w:rPr>
          <w:rFonts w:ascii="Arial" w:hAnsi="Arial" w:cs="Arial"/>
          <w:szCs w:val="23"/>
          <w:lang w:val="es-MX" w:eastAsia="es-MX"/>
        </w:rPr>
        <w:t>240</w:t>
      </w:r>
      <w:r>
        <w:rPr>
          <w:rFonts w:ascii="Arial" w:hAnsi="Arial" w:cs="Arial"/>
          <w:szCs w:val="23"/>
          <w:lang w:val="es-MX" w:eastAsia="es-MX"/>
        </w:rPr>
        <w:br/>
      </w:r>
      <w:r>
        <w:rPr>
          <w:rFonts w:ascii="Arial" w:hAnsi="Arial" w:cs="Arial"/>
          <w:szCs w:val="23"/>
          <w:lang w:val="es-MX" w:eastAsia="es-MX"/>
        </w:rPr>
        <w:tab/>
      </w:r>
      <w:r w:rsidRPr="008C071B">
        <w:rPr>
          <w:rFonts w:ascii="Arial" w:hAnsi="Arial" w:cs="Arial"/>
          <w:szCs w:val="23"/>
          <w:lang w:val="es-MX" w:eastAsia="es-MX"/>
        </w:rPr>
        <w:t>Idónea Comunicación de Resultados y Examen de Grado</w:t>
      </w:r>
      <w:r>
        <w:rPr>
          <w:rFonts w:ascii="Arial" w:hAnsi="Arial" w:cs="Arial"/>
          <w:szCs w:val="23"/>
          <w:lang w:val="es-MX" w:eastAsia="es-MX"/>
        </w:rPr>
        <w:tab/>
      </w:r>
      <w:r w:rsidRPr="008C071B">
        <w:rPr>
          <w:rFonts w:ascii="Arial" w:hAnsi="Arial" w:cs="Arial"/>
          <w:szCs w:val="23"/>
          <w:lang w:val="es-MX" w:eastAsia="es-MX"/>
        </w:rPr>
        <w:t>40</w:t>
      </w:r>
    </w:p>
    <w:p w:rsidR="008C071B" w:rsidRPr="008C071B" w:rsidRDefault="008C071B" w:rsidP="008C071B">
      <w:pPr>
        <w:pStyle w:val="Sinespaciado"/>
        <w:tabs>
          <w:tab w:val="left" w:pos="6663"/>
        </w:tabs>
        <w:jc w:val="both"/>
        <w:rPr>
          <w:rFonts w:ascii="Arial" w:hAnsi="Arial" w:cs="Arial"/>
          <w:b/>
          <w:sz w:val="20"/>
          <w:szCs w:val="23"/>
          <w:lang w:eastAsia="es-MX"/>
        </w:rPr>
      </w:pPr>
      <w:r>
        <w:rPr>
          <w:rFonts w:ascii="Arial" w:hAnsi="Arial" w:cs="Arial"/>
          <w:sz w:val="20"/>
          <w:szCs w:val="23"/>
          <w:lang w:eastAsia="es-MX"/>
        </w:rPr>
        <w:tab/>
      </w:r>
      <w:r w:rsidRPr="008C071B">
        <w:rPr>
          <w:rFonts w:ascii="Arial" w:hAnsi="Arial" w:cs="Arial"/>
          <w:b/>
          <w:sz w:val="20"/>
          <w:szCs w:val="23"/>
          <w:lang w:eastAsia="es-MX"/>
        </w:rPr>
        <w:t>_____</w:t>
      </w:r>
    </w:p>
    <w:p w:rsidR="00355DE1" w:rsidRPr="008C071B" w:rsidRDefault="008C071B" w:rsidP="008C071B">
      <w:pPr>
        <w:pStyle w:val="Sinespaciado"/>
        <w:tabs>
          <w:tab w:val="left" w:pos="1134"/>
          <w:tab w:val="right" w:pos="7088"/>
        </w:tabs>
        <w:jc w:val="both"/>
        <w:rPr>
          <w:rFonts w:ascii="Arial" w:hAnsi="Arial" w:cs="Arial"/>
          <w:b/>
          <w:sz w:val="16"/>
          <w:szCs w:val="20"/>
        </w:rPr>
      </w:pPr>
      <w:r w:rsidRPr="008C071B">
        <w:rPr>
          <w:rFonts w:ascii="Arial" w:hAnsi="Arial" w:cs="Arial"/>
          <w:b/>
          <w:sz w:val="20"/>
          <w:szCs w:val="23"/>
          <w:lang w:eastAsia="es-MX"/>
        </w:rPr>
        <w:tab/>
        <w:t>TOTAL</w:t>
      </w:r>
      <w:r w:rsidRPr="008C071B">
        <w:rPr>
          <w:rFonts w:ascii="Arial" w:hAnsi="Arial" w:cs="Arial"/>
          <w:b/>
          <w:sz w:val="20"/>
          <w:szCs w:val="23"/>
          <w:lang w:eastAsia="es-MX"/>
        </w:rPr>
        <w:tab/>
        <w:t>280</w:t>
      </w:r>
    </w:p>
    <w:p w:rsidR="00355DE1" w:rsidRDefault="00355DE1" w:rsidP="00355DE1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8C071B" w:rsidRPr="00A6280E" w:rsidRDefault="008C071B" w:rsidP="00355DE1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8C071B" w:rsidRDefault="00355DE1" w:rsidP="002E0E35">
      <w:pPr>
        <w:pStyle w:val="Sinespaciado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A6280E">
        <w:rPr>
          <w:rFonts w:ascii="Arial" w:hAnsi="Arial" w:cs="Arial"/>
          <w:b/>
          <w:sz w:val="20"/>
          <w:szCs w:val="20"/>
        </w:rPr>
        <w:t>NÚMERO DE OPORTUNIDADES PARA ACREDITAR UNA MISMA UNIDAD DE ENSEÑANZA-APRENDIZAJE</w:t>
      </w:r>
    </w:p>
    <w:p w:rsidR="008C071B" w:rsidRDefault="008C071B" w:rsidP="008C071B">
      <w:pPr>
        <w:pStyle w:val="Sinespaciado"/>
        <w:rPr>
          <w:rFonts w:ascii="Arial" w:hAnsi="Arial" w:cs="Arial"/>
          <w:sz w:val="20"/>
          <w:szCs w:val="20"/>
        </w:rPr>
      </w:pPr>
    </w:p>
    <w:p w:rsidR="00355DE1" w:rsidRPr="00A6280E" w:rsidRDefault="00355DE1" w:rsidP="008C071B">
      <w:pPr>
        <w:pStyle w:val="Sinespaciado"/>
        <w:ind w:left="426"/>
        <w:rPr>
          <w:rFonts w:ascii="Arial" w:hAnsi="Arial" w:cs="Arial"/>
          <w:sz w:val="20"/>
          <w:szCs w:val="20"/>
        </w:rPr>
      </w:pPr>
      <w:r w:rsidRPr="00A6280E">
        <w:rPr>
          <w:rFonts w:ascii="Arial" w:hAnsi="Arial" w:cs="Arial"/>
          <w:sz w:val="20"/>
          <w:szCs w:val="20"/>
        </w:rPr>
        <w:t>Dos (2)</w:t>
      </w:r>
      <w:r w:rsidR="008C071B">
        <w:rPr>
          <w:rFonts w:ascii="Arial" w:hAnsi="Arial" w:cs="Arial"/>
          <w:sz w:val="20"/>
          <w:szCs w:val="20"/>
        </w:rPr>
        <w:t>.</w:t>
      </w:r>
    </w:p>
    <w:p w:rsidR="00355DE1" w:rsidRPr="00A6280E" w:rsidRDefault="00355DE1" w:rsidP="00355DE1">
      <w:pPr>
        <w:pStyle w:val="Sinespaciado"/>
        <w:rPr>
          <w:rFonts w:ascii="Arial" w:hAnsi="Arial" w:cs="Arial"/>
          <w:sz w:val="20"/>
          <w:szCs w:val="20"/>
        </w:rPr>
      </w:pPr>
    </w:p>
    <w:p w:rsidR="003709FF" w:rsidRPr="00A6280E" w:rsidRDefault="003709FF" w:rsidP="00355DE1">
      <w:pPr>
        <w:pStyle w:val="Sinespaciado"/>
        <w:rPr>
          <w:rFonts w:ascii="Arial" w:hAnsi="Arial" w:cs="Arial"/>
          <w:sz w:val="20"/>
          <w:szCs w:val="20"/>
        </w:rPr>
      </w:pPr>
    </w:p>
    <w:p w:rsidR="00A6280E" w:rsidRPr="00A6280E" w:rsidRDefault="00A6280E" w:rsidP="00355DE1">
      <w:pPr>
        <w:pStyle w:val="Sinespaciado"/>
        <w:rPr>
          <w:rFonts w:ascii="Arial" w:hAnsi="Arial" w:cs="Arial"/>
          <w:sz w:val="20"/>
          <w:szCs w:val="20"/>
        </w:rPr>
      </w:pPr>
    </w:p>
    <w:p w:rsidR="00355DE1" w:rsidRPr="00A6280E" w:rsidRDefault="00355DE1" w:rsidP="002E0E35">
      <w:pPr>
        <w:pStyle w:val="Sinespaciado"/>
        <w:numPr>
          <w:ilvl w:val="0"/>
          <w:numId w:val="1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A6280E">
        <w:rPr>
          <w:rFonts w:ascii="Arial" w:hAnsi="Arial" w:cs="Arial"/>
          <w:b/>
          <w:sz w:val="20"/>
          <w:szCs w:val="20"/>
        </w:rPr>
        <w:t xml:space="preserve">REQUISITOS PARA LA OBTENCIÓN DEL GRADO DE </w:t>
      </w:r>
      <w:r w:rsidR="008C071B">
        <w:rPr>
          <w:rFonts w:ascii="Arial" w:hAnsi="Arial" w:cs="Arial"/>
          <w:b/>
          <w:sz w:val="20"/>
          <w:szCs w:val="20"/>
        </w:rPr>
        <w:t xml:space="preserve">LA </w:t>
      </w:r>
      <w:r w:rsidR="008C071B" w:rsidRPr="00A6280E">
        <w:rPr>
          <w:rFonts w:ascii="Arial" w:hAnsi="Arial" w:cs="Arial"/>
          <w:b/>
          <w:sz w:val="20"/>
          <w:szCs w:val="20"/>
        </w:rPr>
        <w:t>MAESTR</w:t>
      </w:r>
      <w:r w:rsidR="008C071B">
        <w:rPr>
          <w:rFonts w:ascii="Arial" w:hAnsi="Arial" w:cs="Arial"/>
          <w:b/>
          <w:sz w:val="20"/>
          <w:szCs w:val="20"/>
        </w:rPr>
        <w:t>Í</w:t>
      </w:r>
      <w:r w:rsidR="008C071B" w:rsidRPr="00A6280E">
        <w:rPr>
          <w:rFonts w:ascii="Arial" w:hAnsi="Arial" w:cs="Arial"/>
          <w:b/>
          <w:sz w:val="20"/>
          <w:szCs w:val="20"/>
        </w:rPr>
        <w:t>A</w:t>
      </w:r>
    </w:p>
    <w:p w:rsidR="003709FF" w:rsidRDefault="003709FF" w:rsidP="003709FF">
      <w:pPr>
        <w:pStyle w:val="Sinespaciado"/>
        <w:rPr>
          <w:rFonts w:ascii="Arial" w:hAnsi="Arial" w:cs="Arial"/>
          <w:sz w:val="20"/>
          <w:szCs w:val="20"/>
        </w:rPr>
      </w:pPr>
    </w:p>
    <w:p w:rsidR="008C071B" w:rsidRDefault="008C071B" w:rsidP="002E0E35">
      <w:pPr>
        <w:numPr>
          <w:ilvl w:val="0"/>
          <w:numId w:val="4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Cs w:val="23"/>
          <w:lang w:val="es-MX" w:eastAsia="es-MX"/>
        </w:rPr>
      </w:pPr>
      <w:r w:rsidRPr="008C071B">
        <w:rPr>
          <w:rFonts w:ascii="Arial" w:hAnsi="Arial" w:cs="Arial"/>
          <w:szCs w:val="23"/>
          <w:lang w:val="es-MX" w:eastAsia="es-MX"/>
        </w:rPr>
        <w:t>Cubrir los 240 créditos de las UEA previstos por el Plan de Estudios.</w:t>
      </w:r>
    </w:p>
    <w:p w:rsidR="008C071B" w:rsidRPr="008C071B" w:rsidRDefault="008C071B" w:rsidP="008C071B">
      <w:pPr>
        <w:autoSpaceDE w:val="0"/>
        <w:autoSpaceDN w:val="0"/>
        <w:adjustRightInd w:val="0"/>
        <w:jc w:val="both"/>
        <w:rPr>
          <w:rFonts w:ascii="Arial" w:hAnsi="Arial" w:cs="Arial"/>
          <w:szCs w:val="23"/>
          <w:lang w:val="es-MX" w:eastAsia="es-MX"/>
        </w:rPr>
      </w:pPr>
    </w:p>
    <w:p w:rsidR="008C071B" w:rsidRPr="008C071B" w:rsidRDefault="008C071B" w:rsidP="002E0E35">
      <w:pPr>
        <w:pStyle w:val="Sinespaciado"/>
        <w:numPr>
          <w:ilvl w:val="0"/>
          <w:numId w:val="4"/>
        </w:numPr>
        <w:ind w:left="851" w:hanging="425"/>
        <w:jc w:val="both"/>
        <w:rPr>
          <w:rFonts w:ascii="Arial" w:hAnsi="Arial" w:cs="Arial"/>
          <w:sz w:val="16"/>
          <w:szCs w:val="20"/>
        </w:rPr>
      </w:pPr>
      <w:r w:rsidRPr="008C071B">
        <w:rPr>
          <w:rFonts w:ascii="Arial" w:hAnsi="Arial" w:cs="Arial"/>
          <w:sz w:val="20"/>
          <w:szCs w:val="23"/>
          <w:lang w:eastAsia="es-MX"/>
        </w:rPr>
        <w:t xml:space="preserve">Presentar y aprobar la Idónea Comunicación de Resultados, y el </w:t>
      </w:r>
      <w:r w:rsidR="00A40597" w:rsidRPr="008C071B">
        <w:rPr>
          <w:rFonts w:ascii="Arial" w:hAnsi="Arial" w:cs="Arial"/>
          <w:sz w:val="20"/>
          <w:szCs w:val="23"/>
          <w:lang w:eastAsia="es-MX"/>
        </w:rPr>
        <w:t xml:space="preserve">Examen </w:t>
      </w:r>
      <w:r w:rsidRPr="008C071B">
        <w:rPr>
          <w:rFonts w:ascii="Arial" w:hAnsi="Arial" w:cs="Arial"/>
          <w:sz w:val="20"/>
          <w:szCs w:val="23"/>
          <w:lang w:eastAsia="es-MX"/>
        </w:rPr>
        <w:t xml:space="preserve">de </w:t>
      </w:r>
      <w:r w:rsidR="00A40597" w:rsidRPr="008C071B">
        <w:rPr>
          <w:rFonts w:ascii="Arial" w:hAnsi="Arial" w:cs="Arial"/>
          <w:sz w:val="20"/>
          <w:szCs w:val="23"/>
          <w:lang w:eastAsia="es-MX"/>
        </w:rPr>
        <w:t xml:space="preserve">Grado </w:t>
      </w:r>
      <w:r w:rsidRPr="008C071B">
        <w:rPr>
          <w:rFonts w:ascii="Arial" w:hAnsi="Arial" w:cs="Arial"/>
          <w:sz w:val="20"/>
          <w:szCs w:val="23"/>
          <w:lang w:eastAsia="es-MX"/>
        </w:rPr>
        <w:t>cubriendo así los 40 créditos.</w:t>
      </w:r>
    </w:p>
    <w:p w:rsidR="00355DE1" w:rsidRPr="00A6280E" w:rsidRDefault="00355DE1" w:rsidP="00355DE1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3709FF" w:rsidRPr="00A6280E" w:rsidRDefault="003709FF" w:rsidP="00355DE1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355DE1" w:rsidRPr="00A6280E" w:rsidRDefault="00355DE1" w:rsidP="002E0E35">
      <w:pPr>
        <w:pStyle w:val="Sinespaciado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A6280E">
        <w:rPr>
          <w:rFonts w:ascii="Arial" w:hAnsi="Arial" w:cs="Arial"/>
          <w:b/>
          <w:sz w:val="20"/>
          <w:szCs w:val="20"/>
        </w:rPr>
        <w:t>MODALIDADES DE LA IDÓNEA COMUNICACIÓN DE RESULTADOS Y DEL EXAMEN DE GRADO</w:t>
      </w:r>
    </w:p>
    <w:p w:rsidR="003709FF" w:rsidRDefault="003709FF" w:rsidP="003709FF">
      <w:pPr>
        <w:pStyle w:val="Sinespaciado"/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:rsidR="00C6150C" w:rsidRDefault="00C6150C" w:rsidP="00C6150C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lang w:val="es-MX" w:eastAsia="es-MX"/>
        </w:rPr>
      </w:pPr>
      <w:r w:rsidRPr="00C6150C">
        <w:rPr>
          <w:rFonts w:ascii="Arial" w:hAnsi="Arial" w:cs="Arial"/>
          <w:lang w:val="es-MX" w:eastAsia="es-MX"/>
        </w:rPr>
        <w:t>El alumno entregará al coordinador de la maestría la idónea comunicación de resultados en una de las dos modalidades</w:t>
      </w:r>
      <w:r>
        <w:rPr>
          <w:rFonts w:ascii="Arial" w:hAnsi="Arial" w:cs="Arial"/>
          <w:lang w:val="es-MX" w:eastAsia="es-MX"/>
        </w:rPr>
        <w:t xml:space="preserve"> </w:t>
      </w:r>
      <w:r w:rsidRPr="00C6150C">
        <w:rPr>
          <w:rFonts w:ascii="Arial" w:hAnsi="Arial" w:cs="Arial"/>
          <w:lang w:val="es-MX" w:eastAsia="es-MX"/>
        </w:rPr>
        <w:t>posibles:</w:t>
      </w:r>
    </w:p>
    <w:p w:rsidR="00C6150C" w:rsidRPr="00C6150C" w:rsidRDefault="00C6150C" w:rsidP="00C6150C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C6150C" w:rsidRDefault="00C6150C" w:rsidP="002E0E35">
      <w:pPr>
        <w:numPr>
          <w:ilvl w:val="0"/>
          <w:numId w:val="5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lang w:val="es-MX" w:eastAsia="es-MX"/>
        </w:rPr>
      </w:pPr>
      <w:r w:rsidRPr="00C6150C">
        <w:rPr>
          <w:rFonts w:ascii="Arial" w:hAnsi="Arial" w:cs="Arial"/>
          <w:lang w:val="es-MX" w:eastAsia="es-MX"/>
        </w:rPr>
        <w:t>Reporte del proyecto de investigación aprobado por el Comité Tutoral de conformidad con los criterios que</w:t>
      </w:r>
      <w:r>
        <w:rPr>
          <w:rFonts w:ascii="Arial" w:hAnsi="Arial" w:cs="Arial"/>
          <w:lang w:val="es-MX" w:eastAsia="es-MX"/>
        </w:rPr>
        <w:t xml:space="preserve"> </w:t>
      </w:r>
      <w:r w:rsidRPr="00C6150C">
        <w:rPr>
          <w:rFonts w:ascii="Arial" w:hAnsi="Arial" w:cs="Arial"/>
          <w:lang w:val="es-MX" w:eastAsia="es-MX"/>
        </w:rPr>
        <w:t>establezca la comisión académica.</w:t>
      </w:r>
    </w:p>
    <w:p w:rsidR="00C6150C" w:rsidRPr="00C6150C" w:rsidRDefault="00C6150C" w:rsidP="00C6150C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C6150C" w:rsidRDefault="00C6150C" w:rsidP="002E0E35">
      <w:pPr>
        <w:numPr>
          <w:ilvl w:val="0"/>
          <w:numId w:val="5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lang w:val="es-MX" w:eastAsia="es-MX"/>
        </w:rPr>
      </w:pPr>
      <w:r w:rsidRPr="00C6150C">
        <w:rPr>
          <w:rFonts w:ascii="Arial" w:hAnsi="Arial" w:cs="Arial"/>
          <w:lang w:val="es-MX" w:eastAsia="es-MX"/>
        </w:rPr>
        <w:t>Artículo, producto del proyecto de investigación, aceptado por una revista arbitrada aprobado por la comisión</w:t>
      </w:r>
      <w:r>
        <w:rPr>
          <w:rFonts w:ascii="Arial" w:hAnsi="Arial" w:cs="Arial"/>
          <w:lang w:val="es-MX" w:eastAsia="es-MX"/>
        </w:rPr>
        <w:t xml:space="preserve"> </w:t>
      </w:r>
      <w:r w:rsidRPr="00C6150C">
        <w:rPr>
          <w:rFonts w:ascii="Arial" w:hAnsi="Arial" w:cs="Arial"/>
          <w:lang w:val="es-MX" w:eastAsia="es-MX"/>
        </w:rPr>
        <w:t>académica.</w:t>
      </w:r>
    </w:p>
    <w:p w:rsidR="00C6150C" w:rsidRPr="00C6150C" w:rsidRDefault="00C6150C" w:rsidP="00C6150C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C6150C" w:rsidRDefault="00C6150C" w:rsidP="00C6150C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lang w:val="es-MX" w:eastAsia="es-MX"/>
        </w:rPr>
      </w:pPr>
      <w:r w:rsidRPr="00C6150C">
        <w:rPr>
          <w:rFonts w:ascii="Arial" w:hAnsi="Arial" w:cs="Arial"/>
          <w:lang w:val="es-MX" w:eastAsia="es-MX"/>
        </w:rPr>
        <w:t>El alumno aparecerá como primer autor y deberá darse crédito a la Maestría en Ciencias Odontológicas.</w:t>
      </w:r>
    </w:p>
    <w:p w:rsidR="00C6150C" w:rsidRPr="00C6150C" w:rsidRDefault="00C6150C" w:rsidP="00C6150C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C6150C" w:rsidRPr="00C6150C" w:rsidRDefault="00C6150C" w:rsidP="00C6150C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lang w:val="es-MX" w:eastAsia="es-MX"/>
        </w:rPr>
      </w:pPr>
      <w:r w:rsidRPr="00C6150C">
        <w:rPr>
          <w:rFonts w:ascii="Arial" w:hAnsi="Arial" w:cs="Arial"/>
          <w:lang w:val="es-MX" w:eastAsia="es-MX"/>
        </w:rPr>
        <w:t>Examen de grado.</w:t>
      </w:r>
    </w:p>
    <w:p w:rsidR="00C6150C" w:rsidRDefault="00C6150C" w:rsidP="00C6150C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C6150C" w:rsidRDefault="00C6150C" w:rsidP="00C6150C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lang w:val="es-MX" w:eastAsia="es-MX"/>
        </w:rPr>
      </w:pPr>
      <w:r w:rsidRPr="00C6150C">
        <w:rPr>
          <w:rFonts w:ascii="Arial" w:hAnsi="Arial" w:cs="Arial"/>
          <w:lang w:val="es-MX" w:eastAsia="es-MX"/>
        </w:rPr>
        <w:t>Una vez que el Comité Tutoral apruebe la idónea comunicación de resultados, para la realización del examen de grado,</w:t>
      </w:r>
      <w:r>
        <w:rPr>
          <w:rFonts w:ascii="Arial" w:hAnsi="Arial" w:cs="Arial"/>
          <w:lang w:val="es-MX" w:eastAsia="es-MX"/>
        </w:rPr>
        <w:t xml:space="preserve"> </w:t>
      </w:r>
      <w:r w:rsidRPr="00C6150C">
        <w:rPr>
          <w:rFonts w:ascii="Arial" w:hAnsi="Arial" w:cs="Arial"/>
          <w:lang w:val="es-MX" w:eastAsia="es-MX"/>
        </w:rPr>
        <w:t>el alumno deberá presentar al coordinador de la maestría una solicitud por escrito, tres impresos y una versión</w:t>
      </w:r>
      <w:r>
        <w:rPr>
          <w:rFonts w:ascii="Arial" w:hAnsi="Arial" w:cs="Arial"/>
          <w:lang w:val="es-MX" w:eastAsia="es-MX"/>
        </w:rPr>
        <w:t xml:space="preserve"> </w:t>
      </w:r>
      <w:r w:rsidRPr="00C6150C">
        <w:rPr>
          <w:rFonts w:ascii="Arial" w:hAnsi="Arial" w:cs="Arial"/>
          <w:lang w:val="es-MX" w:eastAsia="es-MX"/>
        </w:rPr>
        <w:t>electrónica de la idónea comunicación de resultados.</w:t>
      </w:r>
      <w:r>
        <w:rPr>
          <w:rFonts w:ascii="Arial" w:hAnsi="Arial" w:cs="Arial"/>
          <w:lang w:val="es-MX" w:eastAsia="es-MX"/>
        </w:rPr>
        <w:t xml:space="preserve"> </w:t>
      </w:r>
    </w:p>
    <w:p w:rsidR="00C6150C" w:rsidRDefault="00C6150C" w:rsidP="00C6150C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C6150C" w:rsidRDefault="00C6150C" w:rsidP="00C6150C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lang w:val="es-MX" w:eastAsia="es-MX"/>
        </w:rPr>
      </w:pPr>
      <w:r w:rsidRPr="00C6150C">
        <w:rPr>
          <w:rFonts w:ascii="Arial" w:hAnsi="Arial" w:cs="Arial"/>
          <w:lang w:val="es-MX" w:eastAsia="es-MX"/>
        </w:rPr>
        <w:t>El examen de grado será público ante un jurado integrado por mínimo tres y máximo cinco sinodales. Formarán parte</w:t>
      </w:r>
      <w:r>
        <w:rPr>
          <w:rFonts w:ascii="Arial" w:hAnsi="Arial" w:cs="Arial"/>
          <w:lang w:val="es-MX" w:eastAsia="es-MX"/>
        </w:rPr>
        <w:t xml:space="preserve"> </w:t>
      </w:r>
      <w:r w:rsidRPr="00C6150C">
        <w:rPr>
          <w:rFonts w:ascii="Arial" w:hAnsi="Arial" w:cs="Arial"/>
          <w:lang w:val="es-MX" w:eastAsia="es-MX"/>
        </w:rPr>
        <w:t>de dicho jurado: el tutor, uno de los asesores o cotutor y hasta tres especialistas externos a la Unidad, de reconocido</w:t>
      </w:r>
      <w:r w:rsidRPr="00C6150C">
        <w:rPr>
          <w:rFonts w:ascii="Arial" w:hAnsi="Arial" w:cs="Arial"/>
          <w:lang w:eastAsia="es-MX"/>
        </w:rPr>
        <w:t xml:space="preserve"> </w:t>
      </w:r>
      <w:r w:rsidRPr="00C6150C">
        <w:rPr>
          <w:rFonts w:ascii="Arial" w:hAnsi="Arial" w:cs="Arial"/>
          <w:lang w:val="es-MX" w:eastAsia="es-MX"/>
        </w:rPr>
        <w:t>prestigio académico y profesional en el área de conocimiento. Se elegirá presidente, secretario y vocales. Finalizado</w:t>
      </w:r>
      <w:r>
        <w:rPr>
          <w:rFonts w:ascii="Arial" w:hAnsi="Arial" w:cs="Arial"/>
          <w:lang w:val="es-MX" w:eastAsia="es-MX"/>
        </w:rPr>
        <w:t xml:space="preserve"> </w:t>
      </w:r>
      <w:r w:rsidRPr="00C6150C">
        <w:rPr>
          <w:rFonts w:ascii="Arial" w:hAnsi="Arial" w:cs="Arial"/>
          <w:lang w:val="es-MX" w:eastAsia="es-MX"/>
        </w:rPr>
        <w:t>el examen, el jurado deliberará en privado y, acto seguido, comunicará al alumno el resultado.</w:t>
      </w:r>
    </w:p>
    <w:p w:rsidR="00C6150C" w:rsidRPr="00C6150C" w:rsidRDefault="00C6150C" w:rsidP="00C6150C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C6150C" w:rsidRPr="00C6150C" w:rsidRDefault="00C6150C" w:rsidP="00C6150C">
      <w:pPr>
        <w:pStyle w:val="Sinespaciado"/>
        <w:tabs>
          <w:tab w:val="left" w:pos="284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C6150C">
        <w:rPr>
          <w:rFonts w:ascii="Arial" w:hAnsi="Arial" w:cs="Arial"/>
          <w:sz w:val="20"/>
          <w:szCs w:val="20"/>
          <w:lang w:eastAsia="es-MX"/>
        </w:rPr>
        <w:t>El alumno contará con dos oportunidades para la aprobación del examen de grado.</w:t>
      </w:r>
    </w:p>
    <w:p w:rsidR="003709FF" w:rsidRPr="00A6280E" w:rsidRDefault="003709FF" w:rsidP="00355DE1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3709FF" w:rsidRDefault="003709FF" w:rsidP="00355DE1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2E3771" w:rsidRDefault="002E3771" w:rsidP="00355DE1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2E3771" w:rsidRDefault="002E3771" w:rsidP="00355DE1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2E3771" w:rsidRDefault="002E3771" w:rsidP="00355DE1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2E3771" w:rsidRDefault="002E3771" w:rsidP="00355DE1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2E3771" w:rsidRDefault="002E3771" w:rsidP="00355DE1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2E3771" w:rsidRDefault="002E3771" w:rsidP="00355DE1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2E3771" w:rsidRDefault="002E3771" w:rsidP="00355DE1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2E3771" w:rsidRPr="00A6280E" w:rsidRDefault="002E3771" w:rsidP="00355DE1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355DE1" w:rsidRDefault="00355DE1" w:rsidP="002E0E35">
      <w:pPr>
        <w:pStyle w:val="Sinespaciado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A6280E">
        <w:rPr>
          <w:rFonts w:ascii="Arial" w:hAnsi="Arial" w:cs="Arial"/>
          <w:b/>
          <w:sz w:val="20"/>
          <w:szCs w:val="20"/>
        </w:rPr>
        <w:t>MODALIDADES DE OPERACIÓN</w:t>
      </w:r>
    </w:p>
    <w:p w:rsidR="00C6150C" w:rsidRDefault="00C6150C" w:rsidP="00C6150C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C6150C" w:rsidRPr="00C6150C" w:rsidRDefault="00C6150C" w:rsidP="002E3771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lang w:val="es-MX" w:eastAsia="es-MX"/>
        </w:rPr>
      </w:pPr>
      <w:r w:rsidRPr="00C6150C">
        <w:rPr>
          <w:rFonts w:ascii="Arial" w:hAnsi="Arial" w:cs="Arial"/>
          <w:lang w:val="es-MX" w:eastAsia="es-MX"/>
        </w:rPr>
        <w:t>La Maestría se organizará y funcionará con la siguiente estructura:</w:t>
      </w:r>
    </w:p>
    <w:p w:rsidR="00C6150C" w:rsidRDefault="00C6150C" w:rsidP="00C6150C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C6150C" w:rsidRPr="00C6150C" w:rsidRDefault="00C6150C" w:rsidP="002E0E35">
      <w:pPr>
        <w:numPr>
          <w:ilvl w:val="0"/>
          <w:numId w:val="6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b/>
          <w:bCs/>
          <w:lang w:val="es-MX" w:eastAsia="es-MX"/>
        </w:rPr>
      </w:pPr>
      <w:r w:rsidRPr="00C6150C">
        <w:rPr>
          <w:rFonts w:ascii="Arial" w:hAnsi="Arial" w:cs="Arial"/>
          <w:b/>
          <w:bCs/>
          <w:lang w:val="es-MX" w:eastAsia="es-MX"/>
        </w:rPr>
        <w:t>COMISIÓN DE EVALUACIÓN DE LA MAESTRÍA</w:t>
      </w:r>
    </w:p>
    <w:p w:rsidR="00C6150C" w:rsidRDefault="00C6150C" w:rsidP="00C615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s-MX" w:eastAsia="es-MX"/>
        </w:rPr>
      </w:pPr>
    </w:p>
    <w:p w:rsidR="00C6150C" w:rsidRPr="00C6150C" w:rsidRDefault="00C6150C" w:rsidP="002E0E35">
      <w:pPr>
        <w:numPr>
          <w:ilvl w:val="0"/>
          <w:numId w:val="7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b/>
          <w:bCs/>
          <w:lang w:val="es-MX" w:eastAsia="es-MX"/>
        </w:rPr>
      </w:pPr>
      <w:r w:rsidRPr="00C6150C">
        <w:rPr>
          <w:rFonts w:ascii="Arial" w:hAnsi="Arial" w:cs="Arial"/>
          <w:b/>
          <w:bCs/>
          <w:lang w:val="es-MX" w:eastAsia="es-MX"/>
        </w:rPr>
        <w:t>Integración:</w:t>
      </w:r>
    </w:p>
    <w:p w:rsidR="00C6150C" w:rsidRDefault="00C6150C" w:rsidP="00C6150C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C6150C" w:rsidRDefault="002E3771" w:rsidP="002E0E35">
      <w:pPr>
        <w:numPr>
          <w:ilvl w:val="0"/>
          <w:numId w:val="10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lang w:val="es-MX" w:eastAsia="es-MX"/>
        </w:rPr>
      </w:pPr>
      <w:r>
        <w:rPr>
          <w:rFonts w:ascii="Arial" w:hAnsi="Arial" w:cs="Arial"/>
          <w:lang w:val="es-MX" w:eastAsia="es-MX"/>
        </w:rPr>
        <w:t xml:space="preserve"> </w:t>
      </w:r>
      <w:r w:rsidR="00C6150C" w:rsidRPr="00C6150C">
        <w:rPr>
          <w:rFonts w:ascii="Arial" w:hAnsi="Arial" w:cs="Arial"/>
          <w:lang w:val="es-MX" w:eastAsia="es-MX"/>
        </w:rPr>
        <w:t>El Director de la División de Ciencias Biológicas y de la Salud;</w:t>
      </w:r>
    </w:p>
    <w:p w:rsidR="00C6150C" w:rsidRPr="00C6150C" w:rsidRDefault="00C6150C" w:rsidP="002E0E35">
      <w:pPr>
        <w:numPr>
          <w:ilvl w:val="0"/>
          <w:numId w:val="10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lang w:val="es-MX" w:eastAsia="es-MX"/>
        </w:rPr>
      </w:pPr>
      <w:r w:rsidRPr="00C6150C">
        <w:rPr>
          <w:rFonts w:ascii="Arial" w:hAnsi="Arial" w:cs="Arial"/>
          <w:lang w:val="es-MX" w:eastAsia="es-MX"/>
        </w:rPr>
        <w:t>Un miembro del personal académico de la División de Ciencias Biológicas y de la Salud y un académico</w:t>
      </w:r>
      <w:r>
        <w:rPr>
          <w:rFonts w:ascii="Arial" w:hAnsi="Arial" w:cs="Arial"/>
          <w:lang w:val="es-MX" w:eastAsia="es-MX"/>
        </w:rPr>
        <w:t xml:space="preserve"> </w:t>
      </w:r>
      <w:r w:rsidRPr="00C6150C">
        <w:rPr>
          <w:rFonts w:ascii="Arial" w:hAnsi="Arial" w:cs="Arial"/>
          <w:lang w:val="es-MX" w:eastAsia="es-MX"/>
        </w:rPr>
        <w:t>externo a la Institución, quienes deberán contar con grado de doctor y tener amplia experiencia en</w:t>
      </w:r>
      <w:r>
        <w:rPr>
          <w:rFonts w:ascii="Arial" w:hAnsi="Arial" w:cs="Arial"/>
          <w:lang w:val="es-MX" w:eastAsia="es-MX"/>
        </w:rPr>
        <w:t xml:space="preserve"> </w:t>
      </w:r>
      <w:r w:rsidRPr="00C6150C">
        <w:rPr>
          <w:rFonts w:ascii="Arial" w:hAnsi="Arial" w:cs="Arial"/>
          <w:lang w:val="es-MX" w:eastAsia="es-MX"/>
        </w:rPr>
        <w:t>investigación de acuerdo a las líneas de investigación de la Maestría. Serán nombrados por el Director de</w:t>
      </w:r>
      <w:r>
        <w:rPr>
          <w:rFonts w:ascii="Arial" w:hAnsi="Arial" w:cs="Arial"/>
          <w:lang w:val="es-MX" w:eastAsia="es-MX"/>
        </w:rPr>
        <w:t xml:space="preserve"> </w:t>
      </w:r>
      <w:r w:rsidRPr="00C6150C">
        <w:rPr>
          <w:rFonts w:ascii="Arial" w:hAnsi="Arial" w:cs="Arial"/>
          <w:lang w:val="es-MX" w:eastAsia="es-MX"/>
        </w:rPr>
        <w:t>la División de Ciencias Biológicas y de la Salud con el apoyo de la Comisión Académica de la Maestría.</w:t>
      </w:r>
    </w:p>
    <w:p w:rsidR="00C6150C" w:rsidRDefault="00C6150C" w:rsidP="00C615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s-MX" w:eastAsia="es-MX"/>
        </w:rPr>
      </w:pPr>
    </w:p>
    <w:p w:rsidR="00C6150C" w:rsidRPr="00C6150C" w:rsidRDefault="00C6150C" w:rsidP="002E0E35">
      <w:pPr>
        <w:numPr>
          <w:ilvl w:val="0"/>
          <w:numId w:val="7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b/>
          <w:bCs/>
          <w:lang w:val="es-MX" w:eastAsia="es-MX"/>
        </w:rPr>
      </w:pPr>
      <w:r w:rsidRPr="00C6150C">
        <w:rPr>
          <w:rFonts w:ascii="Arial" w:hAnsi="Arial" w:cs="Arial"/>
          <w:b/>
          <w:bCs/>
          <w:lang w:val="es-MX" w:eastAsia="es-MX"/>
        </w:rPr>
        <w:t>Funciones:</w:t>
      </w:r>
    </w:p>
    <w:p w:rsidR="00C6150C" w:rsidRDefault="00C6150C" w:rsidP="00C6150C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C6150C" w:rsidRPr="00C6150C" w:rsidRDefault="00C6150C" w:rsidP="002E0E35">
      <w:pPr>
        <w:numPr>
          <w:ilvl w:val="0"/>
          <w:numId w:val="8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lang w:val="es-MX" w:eastAsia="es-MX"/>
        </w:rPr>
      </w:pPr>
      <w:r w:rsidRPr="00C6150C">
        <w:rPr>
          <w:rFonts w:ascii="Arial" w:hAnsi="Arial" w:cs="Arial"/>
          <w:lang w:val="es-MX" w:eastAsia="es-MX"/>
        </w:rPr>
        <w:t>Desarrollar propuestas para el seguimiento y evaluación de la Comisión Académica de la Maestría;</w:t>
      </w:r>
    </w:p>
    <w:p w:rsidR="00C6150C" w:rsidRPr="00C6150C" w:rsidRDefault="00C6150C" w:rsidP="002E0E35">
      <w:pPr>
        <w:numPr>
          <w:ilvl w:val="1"/>
          <w:numId w:val="9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lang w:val="es-MX" w:eastAsia="es-MX"/>
        </w:rPr>
      </w:pPr>
      <w:r w:rsidRPr="00C6150C">
        <w:rPr>
          <w:rFonts w:ascii="Arial" w:hAnsi="Arial" w:cs="Arial"/>
          <w:lang w:val="es-MX" w:eastAsia="es-MX"/>
        </w:rPr>
        <w:t>Conocer los informes anuales elaborados por la Comisión Académica de la</w:t>
      </w:r>
      <w:r>
        <w:rPr>
          <w:rFonts w:ascii="Arial" w:hAnsi="Arial" w:cs="Arial"/>
          <w:lang w:val="es-MX" w:eastAsia="es-MX"/>
        </w:rPr>
        <w:t xml:space="preserve"> </w:t>
      </w:r>
      <w:r w:rsidRPr="00C6150C">
        <w:rPr>
          <w:rFonts w:ascii="Arial" w:hAnsi="Arial" w:cs="Arial"/>
          <w:lang w:val="es-MX" w:eastAsia="es-MX"/>
        </w:rPr>
        <w:t>Maestría;</w:t>
      </w:r>
    </w:p>
    <w:p w:rsidR="00C6150C" w:rsidRPr="00C6150C" w:rsidRDefault="00C6150C" w:rsidP="002E0E35">
      <w:pPr>
        <w:numPr>
          <w:ilvl w:val="1"/>
          <w:numId w:val="9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lang w:val="es-MX" w:eastAsia="es-MX"/>
        </w:rPr>
      </w:pPr>
      <w:r w:rsidRPr="00C6150C">
        <w:rPr>
          <w:rFonts w:ascii="Arial" w:hAnsi="Arial" w:cs="Arial"/>
          <w:lang w:val="es-MX" w:eastAsia="es-MX"/>
        </w:rPr>
        <w:t>Evaluar el funcionamiento e impacto académico de la Maestría;</w:t>
      </w:r>
    </w:p>
    <w:p w:rsidR="00C6150C" w:rsidRPr="00C6150C" w:rsidRDefault="00C6150C" w:rsidP="002E0E35">
      <w:pPr>
        <w:numPr>
          <w:ilvl w:val="1"/>
          <w:numId w:val="9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lang w:val="es-MX" w:eastAsia="es-MX"/>
        </w:rPr>
      </w:pPr>
      <w:r w:rsidRPr="00C6150C">
        <w:rPr>
          <w:rFonts w:ascii="Arial" w:hAnsi="Arial" w:cs="Arial"/>
          <w:lang w:val="es-MX" w:eastAsia="es-MX"/>
        </w:rPr>
        <w:t>Proponer medidas que permitan operar en mejores condiciones a la Maestría, y</w:t>
      </w:r>
    </w:p>
    <w:p w:rsidR="00C6150C" w:rsidRPr="00C6150C" w:rsidRDefault="00C6150C" w:rsidP="002E0E35">
      <w:pPr>
        <w:pStyle w:val="Sinespaciado"/>
        <w:numPr>
          <w:ilvl w:val="1"/>
          <w:numId w:val="9"/>
        </w:numPr>
        <w:ind w:left="1701" w:hanging="425"/>
        <w:jc w:val="both"/>
        <w:rPr>
          <w:rFonts w:ascii="Arial" w:hAnsi="Arial" w:cs="Arial"/>
          <w:sz w:val="20"/>
          <w:szCs w:val="20"/>
          <w:lang w:eastAsia="es-MX"/>
        </w:rPr>
      </w:pPr>
      <w:r w:rsidRPr="00C6150C">
        <w:rPr>
          <w:rFonts w:ascii="Arial" w:hAnsi="Arial" w:cs="Arial"/>
          <w:sz w:val="20"/>
          <w:szCs w:val="20"/>
          <w:lang w:eastAsia="es-MX"/>
        </w:rPr>
        <w:t>Presentar un informe anual de actividades al Consejo Divisional de Ciencias Biológicas y de la Salud.</w:t>
      </w:r>
    </w:p>
    <w:p w:rsidR="00C6150C" w:rsidRDefault="00C6150C" w:rsidP="00C615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s-MX" w:eastAsia="es-MX"/>
        </w:rPr>
      </w:pPr>
    </w:p>
    <w:p w:rsidR="00C6150C" w:rsidRPr="00C6150C" w:rsidRDefault="00C6150C" w:rsidP="002E0E35">
      <w:pPr>
        <w:numPr>
          <w:ilvl w:val="0"/>
          <w:numId w:val="6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b/>
          <w:bCs/>
          <w:lang w:val="es-MX" w:eastAsia="es-MX"/>
        </w:rPr>
      </w:pPr>
      <w:r w:rsidRPr="00C6150C">
        <w:rPr>
          <w:rFonts w:ascii="Arial" w:hAnsi="Arial" w:cs="Arial"/>
          <w:b/>
          <w:bCs/>
          <w:lang w:val="es-MX" w:eastAsia="es-MX"/>
        </w:rPr>
        <w:t>COMISIÓN ACADÉMICA DE LA MAESTRÍA</w:t>
      </w:r>
    </w:p>
    <w:p w:rsidR="00C6150C" w:rsidRDefault="00C6150C" w:rsidP="00C615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s-MX" w:eastAsia="es-MX"/>
        </w:rPr>
      </w:pPr>
    </w:p>
    <w:p w:rsidR="00C6150C" w:rsidRPr="00C6150C" w:rsidRDefault="00C6150C" w:rsidP="002E0E35">
      <w:pPr>
        <w:numPr>
          <w:ilvl w:val="0"/>
          <w:numId w:val="11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b/>
          <w:bCs/>
          <w:lang w:val="es-MX" w:eastAsia="es-MX"/>
        </w:rPr>
      </w:pPr>
      <w:r w:rsidRPr="00C6150C">
        <w:rPr>
          <w:rFonts w:ascii="Arial" w:hAnsi="Arial" w:cs="Arial"/>
          <w:b/>
          <w:bCs/>
          <w:lang w:val="es-MX" w:eastAsia="es-MX"/>
        </w:rPr>
        <w:t>Integración:</w:t>
      </w:r>
    </w:p>
    <w:p w:rsidR="00C6150C" w:rsidRDefault="00C6150C" w:rsidP="00C6150C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C6150C" w:rsidRPr="00C6150C" w:rsidRDefault="00C6150C" w:rsidP="002E0E35">
      <w:pPr>
        <w:numPr>
          <w:ilvl w:val="1"/>
          <w:numId w:val="12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lang w:val="es-MX" w:eastAsia="es-MX"/>
        </w:rPr>
      </w:pPr>
      <w:r w:rsidRPr="00C6150C">
        <w:rPr>
          <w:rFonts w:ascii="Arial" w:hAnsi="Arial" w:cs="Arial"/>
          <w:lang w:val="es-MX" w:eastAsia="es-MX"/>
        </w:rPr>
        <w:t>El Coordinador de la Maestría, y</w:t>
      </w:r>
    </w:p>
    <w:p w:rsidR="00C6150C" w:rsidRPr="00C6150C" w:rsidRDefault="00C6150C" w:rsidP="002E0E35">
      <w:pPr>
        <w:numPr>
          <w:ilvl w:val="1"/>
          <w:numId w:val="12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lang w:val="es-MX" w:eastAsia="es-MX"/>
        </w:rPr>
      </w:pPr>
      <w:r w:rsidRPr="00C6150C">
        <w:rPr>
          <w:rFonts w:ascii="Arial" w:hAnsi="Arial" w:cs="Arial"/>
          <w:lang w:val="es-MX" w:eastAsia="es-MX"/>
        </w:rPr>
        <w:t>Tres profesores del núcleo básico de la Maestría, contratados por tiempo indeterminado, con categoría de</w:t>
      </w:r>
      <w:r>
        <w:rPr>
          <w:rFonts w:ascii="Arial" w:hAnsi="Arial" w:cs="Arial"/>
          <w:lang w:val="es-MX" w:eastAsia="es-MX"/>
        </w:rPr>
        <w:t xml:space="preserve"> </w:t>
      </w:r>
      <w:r w:rsidRPr="00C6150C">
        <w:rPr>
          <w:rFonts w:ascii="Arial" w:hAnsi="Arial" w:cs="Arial"/>
          <w:lang w:val="es-MX" w:eastAsia="es-MX"/>
        </w:rPr>
        <w:t>Titular, preferentemente con grado de doctor, y deberán contar con amplia experiencia en el campo docente</w:t>
      </w:r>
      <w:r>
        <w:rPr>
          <w:rFonts w:ascii="Arial" w:hAnsi="Arial" w:cs="Arial"/>
          <w:lang w:val="es-MX" w:eastAsia="es-MX"/>
        </w:rPr>
        <w:t xml:space="preserve"> </w:t>
      </w:r>
      <w:r w:rsidRPr="00C6150C">
        <w:rPr>
          <w:rFonts w:ascii="Arial" w:hAnsi="Arial" w:cs="Arial"/>
          <w:lang w:val="es-MX" w:eastAsia="es-MX"/>
        </w:rPr>
        <w:t>y de investigación, quienes serán nombrados por el Director de la División de Ciencias Biológicas y de la</w:t>
      </w:r>
      <w:r>
        <w:rPr>
          <w:rFonts w:ascii="Arial" w:hAnsi="Arial" w:cs="Arial"/>
          <w:lang w:val="es-MX" w:eastAsia="es-MX"/>
        </w:rPr>
        <w:t xml:space="preserve"> </w:t>
      </w:r>
      <w:r w:rsidRPr="00C6150C">
        <w:rPr>
          <w:rFonts w:ascii="Arial" w:hAnsi="Arial" w:cs="Arial"/>
          <w:lang w:val="es-MX" w:eastAsia="es-MX"/>
        </w:rPr>
        <w:t>Salud; durarán en su cargo un periodo de dos años, el cual podrá prorrogarse una sola vez.</w:t>
      </w:r>
    </w:p>
    <w:p w:rsidR="00C6150C" w:rsidRDefault="00C6150C" w:rsidP="00C6150C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C6150C" w:rsidRPr="00C6150C" w:rsidRDefault="00C6150C" w:rsidP="002E3771">
      <w:pPr>
        <w:autoSpaceDE w:val="0"/>
        <w:autoSpaceDN w:val="0"/>
        <w:adjustRightInd w:val="0"/>
        <w:ind w:left="1276"/>
        <w:jc w:val="both"/>
        <w:rPr>
          <w:rFonts w:ascii="Arial" w:hAnsi="Arial" w:cs="Arial"/>
          <w:lang w:val="es-MX" w:eastAsia="es-MX"/>
        </w:rPr>
      </w:pPr>
      <w:r w:rsidRPr="00C6150C">
        <w:rPr>
          <w:rFonts w:ascii="Arial" w:hAnsi="Arial" w:cs="Arial"/>
          <w:lang w:val="es-MX" w:eastAsia="es-MX"/>
        </w:rPr>
        <w:t>De considerarlo necesario, la Comisión podrá asesorarse de expertos externos en las líneas de investigación</w:t>
      </w:r>
      <w:r>
        <w:rPr>
          <w:rFonts w:ascii="Arial" w:hAnsi="Arial" w:cs="Arial"/>
          <w:lang w:val="es-MX" w:eastAsia="es-MX"/>
        </w:rPr>
        <w:t xml:space="preserve"> </w:t>
      </w:r>
      <w:r w:rsidRPr="00C6150C">
        <w:rPr>
          <w:rFonts w:ascii="Arial" w:hAnsi="Arial" w:cs="Arial"/>
          <w:lang w:val="es-MX" w:eastAsia="es-MX"/>
        </w:rPr>
        <w:t>de la Maestría.</w:t>
      </w:r>
    </w:p>
    <w:p w:rsidR="002E3771" w:rsidRDefault="002E3771" w:rsidP="00C615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s-MX" w:eastAsia="es-MX"/>
        </w:rPr>
      </w:pPr>
    </w:p>
    <w:p w:rsidR="00C6150C" w:rsidRPr="00C6150C" w:rsidRDefault="00C6150C" w:rsidP="002E0E35">
      <w:pPr>
        <w:numPr>
          <w:ilvl w:val="0"/>
          <w:numId w:val="11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b/>
          <w:bCs/>
          <w:lang w:val="es-MX" w:eastAsia="es-MX"/>
        </w:rPr>
      </w:pPr>
      <w:r w:rsidRPr="00C6150C">
        <w:rPr>
          <w:rFonts w:ascii="Arial" w:hAnsi="Arial" w:cs="Arial"/>
          <w:b/>
          <w:bCs/>
          <w:lang w:val="es-MX" w:eastAsia="es-MX"/>
        </w:rPr>
        <w:t>Funciones:</w:t>
      </w:r>
    </w:p>
    <w:p w:rsidR="00C6150C" w:rsidRDefault="00C6150C" w:rsidP="00C6150C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C6150C" w:rsidRPr="00C6150C" w:rsidRDefault="00C6150C" w:rsidP="002E0E35">
      <w:pPr>
        <w:numPr>
          <w:ilvl w:val="1"/>
          <w:numId w:val="13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lang w:val="es-MX" w:eastAsia="es-MX"/>
        </w:rPr>
      </w:pPr>
      <w:r w:rsidRPr="00C6150C">
        <w:rPr>
          <w:rFonts w:ascii="Arial" w:hAnsi="Arial" w:cs="Arial"/>
          <w:lang w:val="es-MX" w:eastAsia="es-MX"/>
        </w:rPr>
        <w:t>Realizar las entrevistas a los aspirantes;</w:t>
      </w:r>
    </w:p>
    <w:p w:rsidR="00C6150C" w:rsidRPr="00C6150C" w:rsidRDefault="00C6150C" w:rsidP="002E0E35">
      <w:pPr>
        <w:numPr>
          <w:ilvl w:val="1"/>
          <w:numId w:val="13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lang w:val="es-MX" w:eastAsia="es-MX"/>
        </w:rPr>
      </w:pPr>
      <w:r w:rsidRPr="00C6150C">
        <w:rPr>
          <w:rFonts w:ascii="Arial" w:hAnsi="Arial" w:cs="Arial"/>
          <w:lang w:val="es-MX" w:eastAsia="es-MX"/>
        </w:rPr>
        <w:t>Seleccionar a los aspirantes de acuerdo con los criterios establecidos en el Plan de Estudios;</w:t>
      </w:r>
    </w:p>
    <w:p w:rsidR="00C6150C" w:rsidRPr="00C6150C" w:rsidRDefault="00C6150C" w:rsidP="002E0E35">
      <w:pPr>
        <w:numPr>
          <w:ilvl w:val="1"/>
          <w:numId w:val="13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lang w:val="es-MX" w:eastAsia="es-MX"/>
        </w:rPr>
      </w:pPr>
      <w:r w:rsidRPr="00C6150C">
        <w:rPr>
          <w:rFonts w:ascii="Arial" w:hAnsi="Arial" w:cs="Arial"/>
          <w:lang w:val="es-MX" w:eastAsia="es-MX"/>
        </w:rPr>
        <w:t>Verificar que la idónea comunicación de resultados cuente con el visto bueno del Comité Tutoral;</w:t>
      </w:r>
    </w:p>
    <w:p w:rsidR="00C6150C" w:rsidRPr="00C6150C" w:rsidRDefault="00C6150C" w:rsidP="002E0E35">
      <w:pPr>
        <w:numPr>
          <w:ilvl w:val="1"/>
          <w:numId w:val="13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lang w:val="es-MX" w:eastAsia="es-MX"/>
        </w:rPr>
      </w:pPr>
      <w:r w:rsidRPr="00C6150C">
        <w:rPr>
          <w:rFonts w:ascii="Arial" w:hAnsi="Arial" w:cs="Arial"/>
          <w:lang w:val="es-MX" w:eastAsia="es-MX"/>
        </w:rPr>
        <w:t>Evaluar el funcionamiento e impacto social de la Maestría y proponer, en su caso, estrategias que optimicen</w:t>
      </w:r>
      <w:r>
        <w:rPr>
          <w:rFonts w:ascii="Arial" w:hAnsi="Arial" w:cs="Arial"/>
          <w:lang w:val="es-MX" w:eastAsia="es-MX"/>
        </w:rPr>
        <w:t xml:space="preserve"> </w:t>
      </w:r>
      <w:r w:rsidRPr="00C6150C">
        <w:rPr>
          <w:rFonts w:ascii="Arial" w:hAnsi="Arial" w:cs="Arial"/>
          <w:lang w:val="es-MX" w:eastAsia="es-MX"/>
        </w:rPr>
        <w:t>su funcionamiento;</w:t>
      </w:r>
    </w:p>
    <w:p w:rsidR="00C6150C" w:rsidRPr="00C6150C" w:rsidRDefault="00C6150C" w:rsidP="002E0E35">
      <w:pPr>
        <w:numPr>
          <w:ilvl w:val="1"/>
          <w:numId w:val="13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lang w:val="es-MX" w:eastAsia="es-MX"/>
        </w:rPr>
      </w:pPr>
      <w:r w:rsidRPr="00C6150C">
        <w:rPr>
          <w:rFonts w:ascii="Arial" w:hAnsi="Arial" w:cs="Arial"/>
          <w:lang w:val="es-MX" w:eastAsia="es-MX"/>
        </w:rPr>
        <w:t>Presentar un informe anual de actividades a la Comisión de Evaluación de la Maestría, y</w:t>
      </w:r>
    </w:p>
    <w:p w:rsidR="00C6150C" w:rsidRPr="00C6150C" w:rsidRDefault="00C6150C" w:rsidP="002E0E35">
      <w:pPr>
        <w:pStyle w:val="Sinespaciado"/>
        <w:numPr>
          <w:ilvl w:val="1"/>
          <w:numId w:val="13"/>
        </w:numPr>
        <w:ind w:left="1701" w:hanging="425"/>
        <w:jc w:val="both"/>
        <w:rPr>
          <w:rFonts w:ascii="Arial" w:hAnsi="Arial" w:cs="Arial"/>
          <w:sz w:val="20"/>
          <w:szCs w:val="20"/>
          <w:lang w:eastAsia="es-MX"/>
        </w:rPr>
      </w:pPr>
      <w:r w:rsidRPr="00C6150C">
        <w:rPr>
          <w:rFonts w:ascii="Arial" w:hAnsi="Arial" w:cs="Arial"/>
          <w:sz w:val="20"/>
          <w:szCs w:val="20"/>
          <w:lang w:eastAsia="es-MX"/>
        </w:rPr>
        <w:t>Resolver sobre los casos no previstos en los reglamentos y lineamientos relativos a esta Maestría.</w:t>
      </w:r>
    </w:p>
    <w:p w:rsidR="00C6150C" w:rsidRDefault="00C6150C" w:rsidP="00C615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s-MX" w:eastAsia="es-MX"/>
        </w:rPr>
      </w:pPr>
    </w:p>
    <w:p w:rsidR="00C6150C" w:rsidRPr="00C6150C" w:rsidRDefault="00C6150C" w:rsidP="002E0E35">
      <w:pPr>
        <w:numPr>
          <w:ilvl w:val="0"/>
          <w:numId w:val="6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b/>
          <w:bCs/>
          <w:lang w:val="es-MX" w:eastAsia="es-MX"/>
        </w:rPr>
      </w:pPr>
      <w:r w:rsidRPr="00C6150C">
        <w:rPr>
          <w:rFonts w:ascii="Arial" w:hAnsi="Arial" w:cs="Arial"/>
          <w:b/>
          <w:bCs/>
          <w:lang w:val="es-MX" w:eastAsia="es-MX"/>
        </w:rPr>
        <w:t>COMITÉ TUTORAL:</w:t>
      </w:r>
    </w:p>
    <w:p w:rsidR="00C6150C" w:rsidRDefault="00C6150C" w:rsidP="00C615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s-MX" w:eastAsia="es-MX"/>
        </w:rPr>
      </w:pPr>
    </w:p>
    <w:p w:rsidR="00C6150C" w:rsidRPr="00C6150C" w:rsidRDefault="00C6150C" w:rsidP="002E0E35">
      <w:pPr>
        <w:numPr>
          <w:ilvl w:val="0"/>
          <w:numId w:val="14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b/>
          <w:bCs/>
          <w:lang w:val="es-MX" w:eastAsia="es-MX"/>
        </w:rPr>
      </w:pPr>
      <w:r w:rsidRPr="00C6150C">
        <w:rPr>
          <w:rFonts w:ascii="Arial" w:hAnsi="Arial" w:cs="Arial"/>
          <w:b/>
          <w:bCs/>
          <w:lang w:val="es-MX" w:eastAsia="es-MX"/>
        </w:rPr>
        <w:t>Integración:</w:t>
      </w:r>
    </w:p>
    <w:p w:rsidR="00C6150C" w:rsidRDefault="00C6150C" w:rsidP="00C615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s-MX" w:eastAsia="es-MX"/>
        </w:rPr>
      </w:pPr>
    </w:p>
    <w:p w:rsidR="00C6150C" w:rsidRPr="00C6150C" w:rsidRDefault="00C6150C" w:rsidP="002E0E35">
      <w:pPr>
        <w:numPr>
          <w:ilvl w:val="1"/>
          <w:numId w:val="15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bCs/>
          <w:lang w:val="es-MX" w:eastAsia="es-MX"/>
        </w:rPr>
      </w:pPr>
      <w:r w:rsidRPr="00C6150C">
        <w:rPr>
          <w:rFonts w:ascii="Arial" w:hAnsi="Arial" w:cs="Arial"/>
          <w:bCs/>
          <w:lang w:val="es-MX" w:eastAsia="es-MX"/>
        </w:rPr>
        <w:t>Un tutor, miembro del personal académico de la Universidad Autónoma Metropolitana, quien lo presidirá, y dos asesores que pueden ser internos o externos, o dos cotutores y un asesor. Al menos uno de los cotutores deberá pertenecer al personal académico de la Universidad Autónoma Metropolitana.</w:t>
      </w:r>
    </w:p>
    <w:p w:rsidR="00C6150C" w:rsidRPr="00C6150C" w:rsidRDefault="00C6150C" w:rsidP="00C615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s-MX" w:eastAsia="es-MX"/>
        </w:rPr>
      </w:pPr>
    </w:p>
    <w:p w:rsidR="00C6150C" w:rsidRPr="00C6150C" w:rsidRDefault="00C6150C" w:rsidP="002E0E35">
      <w:pPr>
        <w:numPr>
          <w:ilvl w:val="0"/>
          <w:numId w:val="14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b/>
          <w:bCs/>
          <w:lang w:val="es-MX" w:eastAsia="es-MX"/>
        </w:rPr>
      </w:pPr>
      <w:r w:rsidRPr="00C6150C">
        <w:rPr>
          <w:rFonts w:ascii="Arial" w:hAnsi="Arial" w:cs="Arial"/>
          <w:b/>
          <w:bCs/>
          <w:lang w:val="es-MX" w:eastAsia="es-MX"/>
        </w:rPr>
        <w:t>Funciones:</w:t>
      </w:r>
    </w:p>
    <w:p w:rsidR="00C6150C" w:rsidRDefault="00C6150C" w:rsidP="00C615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s-MX" w:eastAsia="es-MX"/>
        </w:rPr>
      </w:pPr>
    </w:p>
    <w:p w:rsidR="00C6150C" w:rsidRPr="00C6150C" w:rsidRDefault="00C6150C" w:rsidP="002E0E35">
      <w:pPr>
        <w:numPr>
          <w:ilvl w:val="1"/>
          <w:numId w:val="15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bCs/>
          <w:lang w:val="es-MX" w:eastAsia="es-MX"/>
        </w:rPr>
      </w:pPr>
      <w:r w:rsidRPr="00C6150C">
        <w:rPr>
          <w:rFonts w:ascii="Arial" w:hAnsi="Arial" w:cs="Arial"/>
          <w:bCs/>
          <w:lang w:val="es-MX" w:eastAsia="es-MX"/>
        </w:rPr>
        <w:t>Supervisar el proyecto de investigación de los alumnos;</w:t>
      </w:r>
    </w:p>
    <w:p w:rsidR="00C6150C" w:rsidRPr="00C6150C" w:rsidRDefault="00C6150C" w:rsidP="002E0E35">
      <w:pPr>
        <w:numPr>
          <w:ilvl w:val="1"/>
          <w:numId w:val="15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bCs/>
          <w:lang w:val="es-MX" w:eastAsia="es-MX"/>
        </w:rPr>
      </w:pPr>
      <w:r w:rsidRPr="00C6150C">
        <w:rPr>
          <w:rFonts w:ascii="Arial" w:hAnsi="Arial" w:cs="Arial"/>
          <w:bCs/>
          <w:lang w:val="es-MX" w:eastAsia="es-MX"/>
        </w:rPr>
        <w:t>Analizar los informes del avance del proyecto de investigación;</w:t>
      </w:r>
    </w:p>
    <w:p w:rsidR="00C6150C" w:rsidRPr="00C6150C" w:rsidRDefault="00C6150C" w:rsidP="002E0E35">
      <w:pPr>
        <w:numPr>
          <w:ilvl w:val="1"/>
          <w:numId w:val="15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bCs/>
          <w:lang w:val="es-MX" w:eastAsia="es-MX"/>
        </w:rPr>
      </w:pPr>
      <w:r w:rsidRPr="00C6150C">
        <w:rPr>
          <w:rFonts w:ascii="Arial" w:hAnsi="Arial" w:cs="Arial"/>
          <w:bCs/>
          <w:lang w:val="es-MX" w:eastAsia="es-MX"/>
        </w:rPr>
        <w:t>Evaluar el desempeño del alumno en los seminarios y en el proyecto de investigación;</w:t>
      </w:r>
    </w:p>
    <w:p w:rsidR="00C6150C" w:rsidRPr="00C6150C" w:rsidRDefault="00C6150C" w:rsidP="002E0E35">
      <w:pPr>
        <w:numPr>
          <w:ilvl w:val="1"/>
          <w:numId w:val="15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bCs/>
          <w:lang w:val="es-MX" w:eastAsia="es-MX"/>
        </w:rPr>
      </w:pPr>
      <w:r w:rsidRPr="00C6150C">
        <w:rPr>
          <w:rFonts w:ascii="Arial" w:hAnsi="Arial" w:cs="Arial"/>
          <w:bCs/>
          <w:lang w:val="es-MX" w:eastAsia="es-MX"/>
        </w:rPr>
        <w:t>Asentar la calificación en las actas de evaluación de las UEA correspondientes;</w:t>
      </w:r>
    </w:p>
    <w:p w:rsidR="00C6150C" w:rsidRPr="00C6150C" w:rsidRDefault="00C6150C" w:rsidP="002E0E35">
      <w:pPr>
        <w:numPr>
          <w:ilvl w:val="1"/>
          <w:numId w:val="15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bCs/>
          <w:lang w:val="es-MX" w:eastAsia="es-MX"/>
        </w:rPr>
      </w:pPr>
      <w:r w:rsidRPr="00C6150C">
        <w:rPr>
          <w:rFonts w:ascii="Arial" w:hAnsi="Arial" w:cs="Arial"/>
          <w:bCs/>
          <w:lang w:val="es-MX" w:eastAsia="es-MX"/>
        </w:rPr>
        <w:t>Avalar el proyecto de investigación del alumno que será presentado a la Comisión Académica de la Maestría;</w:t>
      </w:r>
    </w:p>
    <w:p w:rsidR="00C6150C" w:rsidRPr="00C6150C" w:rsidRDefault="00C6150C" w:rsidP="002E0E35">
      <w:pPr>
        <w:numPr>
          <w:ilvl w:val="1"/>
          <w:numId w:val="15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bCs/>
          <w:lang w:val="es-MX" w:eastAsia="es-MX"/>
        </w:rPr>
      </w:pPr>
      <w:r w:rsidRPr="00C6150C">
        <w:rPr>
          <w:rFonts w:ascii="Arial" w:hAnsi="Arial" w:cs="Arial"/>
          <w:bCs/>
          <w:lang w:val="es-MX" w:eastAsia="es-MX"/>
        </w:rPr>
        <w:t>Orientar, dirigir y evaluar en presencia de los asesores, el proyecto de investigación;</w:t>
      </w:r>
    </w:p>
    <w:p w:rsidR="00C6150C" w:rsidRPr="00C6150C" w:rsidRDefault="00C6150C" w:rsidP="002E0E35">
      <w:pPr>
        <w:numPr>
          <w:ilvl w:val="1"/>
          <w:numId w:val="15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bCs/>
          <w:lang w:val="es-MX" w:eastAsia="es-MX"/>
        </w:rPr>
      </w:pPr>
      <w:r w:rsidRPr="00C6150C">
        <w:rPr>
          <w:rFonts w:ascii="Arial" w:hAnsi="Arial" w:cs="Arial"/>
          <w:bCs/>
          <w:lang w:val="es-MX" w:eastAsia="es-MX"/>
        </w:rPr>
        <w:t>Analizar, discutir y evaluar los informes trimestrales de avance del proyecto de investigación que se presentarán a la Comisión Académica para su conocimiento;</w:t>
      </w:r>
    </w:p>
    <w:p w:rsidR="00C6150C" w:rsidRPr="00C6150C" w:rsidRDefault="00C6150C" w:rsidP="002E0E35">
      <w:pPr>
        <w:numPr>
          <w:ilvl w:val="1"/>
          <w:numId w:val="15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bCs/>
          <w:lang w:val="es-MX" w:eastAsia="es-MX"/>
        </w:rPr>
      </w:pPr>
      <w:r w:rsidRPr="00C6150C">
        <w:rPr>
          <w:rFonts w:ascii="Arial" w:hAnsi="Arial" w:cs="Arial"/>
          <w:bCs/>
          <w:lang w:val="es-MX" w:eastAsia="es-MX"/>
        </w:rPr>
        <w:t>Supervisar, analizar y discutir con el alumno la elaboración de la idónea comunicación de resultados, y</w:t>
      </w:r>
    </w:p>
    <w:p w:rsidR="00C6150C" w:rsidRPr="00C6150C" w:rsidRDefault="00C6150C" w:rsidP="002E0E35">
      <w:pPr>
        <w:pStyle w:val="Sinespaciado"/>
        <w:numPr>
          <w:ilvl w:val="1"/>
          <w:numId w:val="15"/>
        </w:numPr>
        <w:ind w:left="1701" w:hanging="425"/>
        <w:jc w:val="both"/>
        <w:rPr>
          <w:rFonts w:ascii="Arial" w:hAnsi="Arial" w:cs="Arial"/>
          <w:sz w:val="20"/>
          <w:szCs w:val="20"/>
        </w:rPr>
      </w:pPr>
      <w:r w:rsidRPr="00C6150C">
        <w:rPr>
          <w:rFonts w:ascii="Arial" w:hAnsi="Arial" w:cs="Arial"/>
          <w:bCs/>
          <w:sz w:val="20"/>
          <w:szCs w:val="20"/>
          <w:lang w:eastAsia="es-MX"/>
        </w:rPr>
        <w:t>Aprobar la idónea comunicación de resultados.</w:t>
      </w:r>
    </w:p>
    <w:sectPr w:rsidR="00C6150C" w:rsidRPr="00C6150C" w:rsidSect="00DA1749">
      <w:footerReference w:type="even" r:id="rId9"/>
      <w:footerReference w:type="default" r:id="rId10"/>
      <w:headerReference w:type="first" r:id="rId11"/>
      <w:pgSz w:w="15842" w:h="12242" w:orient="landscape" w:code="1"/>
      <w:pgMar w:top="1021" w:right="1151" w:bottom="2268" w:left="1151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935" w:rsidRDefault="00896935">
      <w:r>
        <w:separator/>
      </w:r>
    </w:p>
  </w:endnote>
  <w:endnote w:type="continuationSeparator" w:id="0">
    <w:p w:rsidR="00896935" w:rsidRDefault="00896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Zurich BT">
    <w:altName w:val="Tahoma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09" w:rsidRDefault="00222109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22109" w:rsidRDefault="0022210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09" w:rsidRDefault="00222109">
    <w:pPr>
      <w:pStyle w:val="Piedepgina"/>
      <w:framePr w:wrap="around" w:vAnchor="text" w:hAnchor="margin" w:xAlign="center" w:y="1"/>
      <w:rPr>
        <w:rStyle w:val="Nmerodepgina"/>
        <w:rFonts w:ascii="Arial" w:hAnsi="Arial"/>
        <w:b/>
      </w:rPr>
    </w:pPr>
    <w:r>
      <w:rPr>
        <w:rStyle w:val="Nmerodepgina"/>
        <w:rFonts w:ascii="Arial" w:hAnsi="Arial"/>
        <w:b/>
      </w:rPr>
      <w:t xml:space="preserve">- </w:t>
    </w:r>
    <w:r>
      <w:rPr>
        <w:rStyle w:val="Nmerodepgina"/>
        <w:rFonts w:ascii="Arial" w:hAnsi="Arial"/>
        <w:b/>
      </w:rPr>
      <w:fldChar w:fldCharType="begin"/>
    </w:r>
    <w:r>
      <w:rPr>
        <w:rStyle w:val="Nmerodepgina"/>
        <w:rFonts w:ascii="Arial" w:hAnsi="Arial"/>
        <w:b/>
      </w:rPr>
      <w:instrText xml:space="preserve">PAGE  </w:instrText>
    </w:r>
    <w:r>
      <w:rPr>
        <w:rStyle w:val="Nmerodepgina"/>
        <w:rFonts w:ascii="Arial" w:hAnsi="Arial"/>
        <w:b/>
      </w:rPr>
      <w:fldChar w:fldCharType="separate"/>
    </w:r>
    <w:r w:rsidR="00C2024B">
      <w:rPr>
        <w:rStyle w:val="Nmerodepgina"/>
        <w:rFonts w:ascii="Arial" w:hAnsi="Arial"/>
        <w:b/>
        <w:noProof/>
      </w:rPr>
      <w:t>3</w:t>
    </w:r>
    <w:r>
      <w:rPr>
        <w:rStyle w:val="Nmerodepgina"/>
        <w:rFonts w:ascii="Arial" w:hAnsi="Arial"/>
        <w:b/>
      </w:rPr>
      <w:fldChar w:fldCharType="end"/>
    </w:r>
    <w:r>
      <w:rPr>
        <w:rStyle w:val="Nmerodepgina"/>
        <w:rFonts w:ascii="Arial" w:hAnsi="Arial"/>
        <w:b/>
      </w:rPr>
      <w:t xml:space="preserve"> -</w:t>
    </w:r>
  </w:p>
  <w:p w:rsidR="00222109" w:rsidRDefault="0022210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935" w:rsidRDefault="00896935">
      <w:r>
        <w:separator/>
      </w:r>
    </w:p>
  </w:footnote>
  <w:footnote w:type="continuationSeparator" w:id="0">
    <w:p w:rsidR="00896935" w:rsidRDefault="008969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09" w:rsidRDefault="00896935">
    <w:pPr>
      <w:pStyle w:val="Encabezado"/>
    </w:pPr>
    <w:r>
      <w:rPr>
        <w:rFonts w:ascii="Zurich BT" w:hAnsi="Zurich B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3.25pt;height:57.75pt" fillcolor="window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87677"/>
    <w:multiLevelType w:val="hybridMultilevel"/>
    <w:tmpl w:val="0E1EDE0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84F3A"/>
    <w:multiLevelType w:val="hybridMultilevel"/>
    <w:tmpl w:val="4BA2EE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A556F"/>
    <w:multiLevelType w:val="hybridMultilevel"/>
    <w:tmpl w:val="5F547AB2"/>
    <w:lvl w:ilvl="0" w:tplc="266AFF6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trike w:val="0"/>
      </w:rPr>
    </w:lvl>
    <w:lvl w:ilvl="1" w:tplc="F4EA7F5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137D1"/>
    <w:multiLevelType w:val="hybridMultilevel"/>
    <w:tmpl w:val="B6C4235C"/>
    <w:lvl w:ilvl="0" w:tplc="FD067E30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D17ACE"/>
    <w:multiLevelType w:val="hybridMultilevel"/>
    <w:tmpl w:val="25C8C536"/>
    <w:lvl w:ilvl="0" w:tplc="21C4B82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1C4B828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6D7C32"/>
    <w:multiLevelType w:val="hybridMultilevel"/>
    <w:tmpl w:val="7E4454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9F5E63D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893DDC"/>
    <w:multiLevelType w:val="hybridMultilevel"/>
    <w:tmpl w:val="B2C84556"/>
    <w:lvl w:ilvl="0" w:tplc="21C4B82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71E280C2">
      <w:start w:val="1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B7803"/>
    <w:multiLevelType w:val="hybridMultilevel"/>
    <w:tmpl w:val="B4B64C6E"/>
    <w:lvl w:ilvl="0" w:tplc="21C4B82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1C4B828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C55C66"/>
    <w:multiLevelType w:val="hybridMultilevel"/>
    <w:tmpl w:val="0562EE9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070837"/>
    <w:multiLevelType w:val="hybridMultilevel"/>
    <w:tmpl w:val="8F2AC69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1A5D40"/>
    <w:multiLevelType w:val="hybridMultilevel"/>
    <w:tmpl w:val="06D0A2D0"/>
    <w:lvl w:ilvl="0" w:tplc="21C4B82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1C4B828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9C3793"/>
    <w:multiLevelType w:val="hybridMultilevel"/>
    <w:tmpl w:val="A6A80C18"/>
    <w:lvl w:ilvl="0" w:tplc="21C4B82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1C4B828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D9282F"/>
    <w:multiLevelType w:val="hybridMultilevel"/>
    <w:tmpl w:val="CA02415A"/>
    <w:lvl w:ilvl="0" w:tplc="85BAA4F8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C34385"/>
    <w:multiLevelType w:val="hybridMultilevel"/>
    <w:tmpl w:val="03763F0C"/>
    <w:lvl w:ilvl="0" w:tplc="21C4B82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71E280C2">
      <w:start w:val="1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F974DC"/>
    <w:multiLevelType w:val="hybridMultilevel"/>
    <w:tmpl w:val="F9B2BF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2"/>
  </w:num>
  <w:num w:numId="5">
    <w:abstractNumId w:val="14"/>
  </w:num>
  <w:num w:numId="6">
    <w:abstractNumId w:val="5"/>
  </w:num>
  <w:num w:numId="7">
    <w:abstractNumId w:val="0"/>
  </w:num>
  <w:num w:numId="8">
    <w:abstractNumId w:val="6"/>
  </w:num>
  <w:num w:numId="9">
    <w:abstractNumId w:val="7"/>
  </w:num>
  <w:num w:numId="10">
    <w:abstractNumId w:val="13"/>
  </w:num>
  <w:num w:numId="11">
    <w:abstractNumId w:val="9"/>
  </w:num>
  <w:num w:numId="12">
    <w:abstractNumId w:val="11"/>
  </w:num>
  <w:num w:numId="13">
    <w:abstractNumId w:val="4"/>
  </w:num>
  <w:num w:numId="14">
    <w:abstractNumId w:val="8"/>
  </w:num>
  <w:num w:numId="15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31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768C"/>
    <w:rsid w:val="00011C50"/>
    <w:rsid w:val="00023C41"/>
    <w:rsid w:val="00080DF7"/>
    <w:rsid w:val="00094A9E"/>
    <w:rsid w:val="000D0224"/>
    <w:rsid w:val="0010780E"/>
    <w:rsid w:val="0011344E"/>
    <w:rsid w:val="00183479"/>
    <w:rsid w:val="00194BB9"/>
    <w:rsid w:val="001B2424"/>
    <w:rsid w:val="001E75BE"/>
    <w:rsid w:val="00222109"/>
    <w:rsid w:val="002451CA"/>
    <w:rsid w:val="002C7202"/>
    <w:rsid w:val="002E0E35"/>
    <w:rsid w:val="002E3771"/>
    <w:rsid w:val="002E5381"/>
    <w:rsid w:val="00322C93"/>
    <w:rsid w:val="00333A2F"/>
    <w:rsid w:val="00355DE1"/>
    <w:rsid w:val="00361FEE"/>
    <w:rsid w:val="003709FF"/>
    <w:rsid w:val="0040016D"/>
    <w:rsid w:val="00403E75"/>
    <w:rsid w:val="0042795D"/>
    <w:rsid w:val="00471B55"/>
    <w:rsid w:val="00472A5A"/>
    <w:rsid w:val="004824D5"/>
    <w:rsid w:val="0048521F"/>
    <w:rsid w:val="0049007B"/>
    <w:rsid w:val="00493221"/>
    <w:rsid w:val="00501FD0"/>
    <w:rsid w:val="00527865"/>
    <w:rsid w:val="00595A40"/>
    <w:rsid w:val="00596842"/>
    <w:rsid w:val="005F768C"/>
    <w:rsid w:val="006D297E"/>
    <w:rsid w:val="006D405C"/>
    <w:rsid w:val="006E7D4D"/>
    <w:rsid w:val="0075520A"/>
    <w:rsid w:val="00896935"/>
    <w:rsid w:val="008C071B"/>
    <w:rsid w:val="008E7E9C"/>
    <w:rsid w:val="00917832"/>
    <w:rsid w:val="009541C1"/>
    <w:rsid w:val="00995464"/>
    <w:rsid w:val="00A0608E"/>
    <w:rsid w:val="00A40597"/>
    <w:rsid w:val="00A6280E"/>
    <w:rsid w:val="00AA2588"/>
    <w:rsid w:val="00AE30CE"/>
    <w:rsid w:val="00B25DAF"/>
    <w:rsid w:val="00B72AB6"/>
    <w:rsid w:val="00B80620"/>
    <w:rsid w:val="00BC4E5A"/>
    <w:rsid w:val="00BE2C1B"/>
    <w:rsid w:val="00C2024B"/>
    <w:rsid w:val="00C33A9D"/>
    <w:rsid w:val="00C6150C"/>
    <w:rsid w:val="00C82702"/>
    <w:rsid w:val="00CB0E8B"/>
    <w:rsid w:val="00CB19C9"/>
    <w:rsid w:val="00CD629E"/>
    <w:rsid w:val="00CF1C33"/>
    <w:rsid w:val="00D00139"/>
    <w:rsid w:val="00D703DE"/>
    <w:rsid w:val="00D966C0"/>
    <w:rsid w:val="00DA1749"/>
    <w:rsid w:val="00E13F2E"/>
    <w:rsid w:val="00E164D5"/>
    <w:rsid w:val="00F23A6D"/>
    <w:rsid w:val="00F23D85"/>
    <w:rsid w:val="00FE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pacing w:line="360" w:lineRule="auto"/>
      <w:jc w:val="center"/>
    </w:pPr>
    <w:rPr>
      <w:rFonts w:ascii="Arial" w:hAnsi="Arial"/>
      <w:b/>
      <w:color w:val="000000"/>
      <w:sz w:val="24"/>
    </w:rPr>
  </w:style>
  <w:style w:type="paragraph" w:customStyle="1" w:styleId="CP">
    <w:name w:val="CP"/>
    <w:pPr>
      <w:jc w:val="center"/>
    </w:pPr>
    <w:rPr>
      <w:rFonts w:ascii="Courier" w:hAnsi="Courier"/>
      <w:b/>
      <w:sz w:val="24"/>
      <w:lang w:val="es-ES_tradnl" w:eastAsia="es-ES"/>
    </w:rPr>
  </w:style>
  <w:style w:type="paragraph" w:styleId="Textoindependiente">
    <w:name w:val="Body Text"/>
    <w:basedOn w:val="Normal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pacing w:line="360" w:lineRule="auto"/>
      <w:jc w:val="both"/>
    </w:pPr>
    <w:rPr>
      <w:rFonts w:ascii="Arial" w:hAnsi="Arial"/>
      <w:color w:val="000000"/>
      <w:sz w:val="28"/>
    </w:rPr>
  </w:style>
  <w:style w:type="paragraph" w:styleId="Sangra3detindependiente">
    <w:name w:val="Body Text Indent 3"/>
    <w:basedOn w:val="Normal"/>
    <w:pPr>
      <w:widowControl w:val="0"/>
      <w:tabs>
        <w:tab w:val="left" w:pos="567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pacing w:line="360" w:lineRule="auto"/>
      <w:ind w:left="567"/>
      <w:jc w:val="both"/>
    </w:pPr>
    <w:rPr>
      <w:rFonts w:ascii="Arial" w:hAnsi="Arial"/>
      <w:color w:val="000000"/>
    </w:rPr>
  </w:style>
  <w:style w:type="paragraph" w:styleId="Sangradetextonormal">
    <w:name w:val="Body Text Indent"/>
    <w:basedOn w:val="Normal"/>
    <w:pPr>
      <w:widowControl w:val="0"/>
      <w:tabs>
        <w:tab w:val="left" w:pos="284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pacing w:line="360" w:lineRule="auto"/>
      <w:ind w:left="360"/>
      <w:jc w:val="both"/>
    </w:pPr>
    <w:rPr>
      <w:rFonts w:ascii="Arial" w:hAnsi="Arial"/>
      <w:color w:val="000000"/>
      <w:sz w:val="22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pPr>
      <w:widowControl w:val="0"/>
      <w:tabs>
        <w:tab w:val="left" w:pos="28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pacing w:after="62" w:line="360" w:lineRule="auto"/>
      <w:ind w:left="360"/>
      <w:jc w:val="both"/>
    </w:pPr>
    <w:rPr>
      <w:rFonts w:ascii="Arial" w:hAnsi="Arial"/>
      <w:color w:val="000000"/>
      <w:sz w:val="24"/>
    </w:rPr>
  </w:style>
  <w:style w:type="paragraph" w:styleId="Textoindependiente2">
    <w:name w:val="Body Text 2"/>
    <w:basedOn w:val="Normal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pacing w:line="360" w:lineRule="auto"/>
      <w:jc w:val="both"/>
    </w:pPr>
    <w:rPr>
      <w:rFonts w:ascii="Arial" w:hAnsi="Arial"/>
      <w:color w:val="000000"/>
    </w:r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independiente3">
    <w:name w:val="Body Text 3"/>
    <w:basedOn w:val="Normal"/>
    <w:pPr>
      <w:spacing w:line="240" w:lineRule="exact"/>
      <w:jc w:val="both"/>
    </w:pPr>
    <w:rPr>
      <w:rFonts w:ascii="Arial" w:hAnsi="Arial"/>
    </w:rPr>
  </w:style>
  <w:style w:type="character" w:customStyle="1" w:styleId="EncabezadoCar">
    <w:name w:val="Encabezado Car"/>
    <w:link w:val="Encabezado"/>
    <w:rsid w:val="00AE30CE"/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3A2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33A2F"/>
    <w:rPr>
      <w:rFonts w:ascii="Tahoma" w:hAnsi="Tahoma" w:cs="Tahoma"/>
      <w:sz w:val="16"/>
      <w:szCs w:val="16"/>
      <w:lang w:val="es-ES" w:eastAsia="es-ES"/>
    </w:rPr>
  </w:style>
  <w:style w:type="paragraph" w:customStyle="1" w:styleId="Textosinformato1">
    <w:name w:val="Texto sin formato1"/>
    <w:basedOn w:val="Normal"/>
    <w:rsid w:val="000D0224"/>
    <w:rPr>
      <w:rFonts w:ascii="Courier New" w:hAnsi="Courier New"/>
      <w:lang w:eastAsia="es-MX"/>
    </w:rPr>
  </w:style>
  <w:style w:type="paragraph" w:styleId="Textonotapie">
    <w:name w:val="footnote text"/>
    <w:basedOn w:val="Normal"/>
    <w:link w:val="TextonotapieCar"/>
    <w:semiHidden/>
    <w:rsid w:val="000D0224"/>
    <w:rPr>
      <w:lang w:eastAsia="es-MX"/>
    </w:rPr>
  </w:style>
  <w:style w:type="character" w:customStyle="1" w:styleId="TextonotapieCar">
    <w:name w:val="Texto nota pie Car"/>
    <w:link w:val="Textonotapie"/>
    <w:semiHidden/>
    <w:rsid w:val="000D0224"/>
    <w:rPr>
      <w:lang w:val="es-ES"/>
    </w:rPr>
  </w:style>
  <w:style w:type="character" w:styleId="Refdenotaalpie">
    <w:name w:val="footnote reference"/>
    <w:semiHidden/>
    <w:rsid w:val="000D0224"/>
    <w:rPr>
      <w:vertAlign w:val="superscript"/>
    </w:rPr>
  </w:style>
  <w:style w:type="paragraph" w:styleId="Sinespaciado">
    <w:name w:val="No Spacing"/>
    <w:uiPriority w:val="1"/>
    <w:qFormat/>
    <w:rsid w:val="00355DE1"/>
    <w:rPr>
      <w:rFonts w:eastAsia="Calibri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20518-28E9-4247-ABAB-7E6E9AD37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1832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AUTÓNOMA METROPOLITANA</vt:lpstr>
    </vt:vector>
  </TitlesOfParts>
  <Company>UAM-RECTORIA</Company>
  <LinksUpToDate>false</LinksUpToDate>
  <CharactersWithSpaces>11887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AUTÓNOMA METROPOLITANA</dc:title>
  <dc:creator>Departamento de Registro Académico</dc:creator>
  <cp:keywords>Dirección de Sistemas Escolares</cp:keywords>
  <cp:lastModifiedBy>Jesus Garcia Vargas</cp:lastModifiedBy>
  <cp:revision>2</cp:revision>
  <cp:lastPrinted>2014-11-25T23:41:00Z</cp:lastPrinted>
  <dcterms:created xsi:type="dcterms:W3CDTF">2018-01-30T21:34:00Z</dcterms:created>
  <dcterms:modified xsi:type="dcterms:W3CDTF">2018-01-30T21:34:00Z</dcterms:modified>
</cp:coreProperties>
</file>