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338" w:rsidRPr="00D85E2F" w:rsidRDefault="00830338" w:rsidP="00D85E2F">
      <w:pPr>
        <w:spacing w:after="0" w:line="240" w:lineRule="auto"/>
        <w:jc w:val="center"/>
        <w:rPr>
          <w:rFonts w:ascii="Arial" w:hAnsi="Arial" w:cs="Arial"/>
          <w:b/>
          <w:sz w:val="24"/>
          <w:szCs w:val="24"/>
        </w:rPr>
      </w:pPr>
      <w:r w:rsidRPr="00D85E2F">
        <w:rPr>
          <w:rFonts w:ascii="Arial" w:hAnsi="Arial" w:cs="Arial"/>
          <w:b/>
          <w:sz w:val="24"/>
          <w:szCs w:val="24"/>
        </w:rPr>
        <w:t>UNIVERSIDAD AUTÓNOMA METROPOLITANA</w:t>
      </w:r>
    </w:p>
    <w:p w:rsidR="00BF6418" w:rsidRPr="00D85E2F" w:rsidRDefault="00BF6418" w:rsidP="00D85E2F">
      <w:pPr>
        <w:spacing w:after="0" w:line="240" w:lineRule="auto"/>
        <w:jc w:val="center"/>
        <w:rPr>
          <w:rFonts w:ascii="Arial" w:hAnsi="Arial" w:cs="Arial"/>
          <w:b/>
          <w:sz w:val="24"/>
          <w:szCs w:val="24"/>
        </w:rPr>
      </w:pPr>
    </w:p>
    <w:p w:rsidR="00830338" w:rsidRPr="00D85E2F" w:rsidRDefault="00830338" w:rsidP="00D85E2F">
      <w:pPr>
        <w:spacing w:after="0" w:line="240" w:lineRule="auto"/>
        <w:jc w:val="center"/>
        <w:rPr>
          <w:rFonts w:ascii="Arial" w:hAnsi="Arial" w:cs="Arial"/>
          <w:b/>
          <w:sz w:val="24"/>
          <w:szCs w:val="24"/>
        </w:rPr>
      </w:pPr>
      <w:r w:rsidRPr="00D85E2F">
        <w:rPr>
          <w:rFonts w:ascii="Arial" w:hAnsi="Arial" w:cs="Arial"/>
          <w:b/>
          <w:sz w:val="24"/>
          <w:szCs w:val="24"/>
        </w:rPr>
        <w:t>UNIDAD AZCAPOTZALCO</w:t>
      </w:r>
    </w:p>
    <w:p w:rsidR="00830338" w:rsidRPr="00D85E2F" w:rsidRDefault="00830338" w:rsidP="00D85E2F">
      <w:pPr>
        <w:spacing w:after="0" w:line="240" w:lineRule="auto"/>
        <w:jc w:val="center"/>
        <w:rPr>
          <w:rFonts w:ascii="Arial" w:hAnsi="Arial" w:cs="Arial"/>
          <w:b/>
          <w:sz w:val="24"/>
          <w:szCs w:val="24"/>
        </w:rPr>
      </w:pPr>
      <w:r w:rsidRPr="00D85E2F">
        <w:rPr>
          <w:rFonts w:ascii="Arial" w:hAnsi="Arial" w:cs="Arial"/>
          <w:b/>
          <w:sz w:val="24"/>
          <w:szCs w:val="24"/>
        </w:rPr>
        <w:t>División de Ciencias Básicas e Ingeniería</w:t>
      </w:r>
    </w:p>
    <w:p w:rsidR="004B7B61" w:rsidRDefault="004B7B61" w:rsidP="00A90014">
      <w:pPr>
        <w:spacing w:after="0" w:line="240" w:lineRule="auto"/>
        <w:jc w:val="both"/>
        <w:rPr>
          <w:rFonts w:ascii="Arial" w:hAnsi="Arial" w:cs="Arial"/>
          <w:b/>
          <w:sz w:val="20"/>
          <w:szCs w:val="20"/>
        </w:rPr>
      </w:pPr>
    </w:p>
    <w:p w:rsidR="004B7B61" w:rsidRDefault="004B7B61" w:rsidP="00A90014">
      <w:pPr>
        <w:spacing w:after="0" w:line="240" w:lineRule="auto"/>
        <w:jc w:val="both"/>
        <w:rPr>
          <w:rFonts w:ascii="Arial" w:hAnsi="Arial" w:cs="Arial"/>
          <w:b/>
          <w:sz w:val="20"/>
          <w:szCs w:val="20"/>
        </w:rPr>
      </w:pPr>
    </w:p>
    <w:p w:rsidR="004B7B61" w:rsidRPr="002206E4" w:rsidRDefault="004B7B61" w:rsidP="00A90014">
      <w:pPr>
        <w:spacing w:after="0" w:line="240" w:lineRule="auto"/>
        <w:jc w:val="both"/>
        <w:rPr>
          <w:rFonts w:ascii="Arial" w:hAnsi="Arial" w:cs="Arial"/>
          <w:b/>
          <w:sz w:val="20"/>
          <w:szCs w:val="20"/>
        </w:rPr>
      </w:pPr>
    </w:p>
    <w:p w:rsidR="004B7B61" w:rsidRPr="002206E4" w:rsidRDefault="004B7B61" w:rsidP="00A90014">
      <w:pPr>
        <w:spacing w:after="0" w:line="240" w:lineRule="auto"/>
        <w:jc w:val="both"/>
        <w:rPr>
          <w:rFonts w:ascii="Arial" w:hAnsi="Arial" w:cs="Arial"/>
          <w:b/>
          <w:sz w:val="20"/>
          <w:szCs w:val="20"/>
        </w:rPr>
      </w:pPr>
    </w:p>
    <w:p w:rsidR="00830338" w:rsidRPr="002206E4" w:rsidRDefault="00250E70" w:rsidP="00A90014">
      <w:pPr>
        <w:spacing w:after="0" w:line="240" w:lineRule="auto"/>
        <w:jc w:val="both"/>
        <w:rPr>
          <w:rFonts w:ascii="Arial" w:hAnsi="Arial" w:cs="Arial"/>
          <w:b/>
          <w:sz w:val="20"/>
          <w:szCs w:val="20"/>
        </w:rPr>
      </w:pPr>
      <w:r w:rsidRPr="002206E4">
        <w:rPr>
          <w:rFonts w:ascii="Arial" w:hAnsi="Arial" w:cs="Arial"/>
          <w:b/>
          <w:sz w:val="20"/>
          <w:szCs w:val="20"/>
        </w:rPr>
        <w:t>Maestría</w:t>
      </w:r>
      <w:r w:rsidR="00830338" w:rsidRPr="002206E4">
        <w:rPr>
          <w:rFonts w:ascii="Arial" w:hAnsi="Arial" w:cs="Arial"/>
          <w:b/>
          <w:sz w:val="20"/>
          <w:szCs w:val="20"/>
        </w:rPr>
        <w:t xml:space="preserve"> en </w:t>
      </w:r>
      <w:r w:rsidRPr="002206E4">
        <w:rPr>
          <w:rFonts w:ascii="Arial" w:hAnsi="Arial" w:cs="Arial"/>
          <w:b/>
          <w:sz w:val="20"/>
          <w:szCs w:val="20"/>
        </w:rPr>
        <w:t xml:space="preserve">Ciencias en </w:t>
      </w:r>
      <w:r w:rsidR="00830338" w:rsidRPr="002206E4">
        <w:rPr>
          <w:rFonts w:ascii="Arial" w:hAnsi="Arial" w:cs="Arial"/>
          <w:b/>
          <w:sz w:val="20"/>
          <w:szCs w:val="20"/>
        </w:rPr>
        <w:t xml:space="preserve">Ingeniería </w:t>
      </w:r>
      <w:r w:rsidRPr="002206E4">
        <w:rPr>
          <w:rFonts w:ascii="Arial" w:hAnsi="Arial" w:cs="Arial"/>
          <w:b/>
          <w:sz w:val="20"/>
          <w:szCs w:val="20"/>
        </w:rPr>
        <w:t>Electromagnética</w:t>
      </w:r>
    </w:p>
    <w:p w:rsidR="00567494" w:rsidRPr="002206E4" w:rsidRDefault="00830338" w:rsidP="00A90014">
      <w:pPr>
        <w:spacing w:after="0" w:line="240" w:lineRule="auto"/>
        <w:jc w:val="both"/>
        <w:rPr>
          <w:rFonts w:ascii="Arial" w:hAnsi="Arial" w:cs="Arial"/>
          <w:b/>
          <w:sz w:val="20"/>
          <w:szCs w:val="20"/>
        </w:rPr>
      </w:pPr>
      <w:r w:rsidRPr="002206E4">
        <w:rPr>
          <w:rFonts w:ascii="Arial" w:hAnsi="Arial" w:cs="Arial"/>
          <w:b/>
          <w:sz w:val="20"/>
          <w:szCs w:val="20"/>
        </w:rPr>
        <w:t xml:space="preserve">Grado: Maestro o Maestra en </w:t>
      </w:r>
      <w:r w:rsidR="00250E70" w:rsidRPr="002206E4">
        <w:rPr>
          <w:rFonts w:ascii="Arial" w:hAnsi="Arial" w:cs="Arial"/>
          <w:b/>
          <w:sz w:val="20"/>
          <w:szCs w:val="20"/>
        </w:rPr>
        <w:t>Ciencias en Ingeniería Electromagnética</w:t>
      </w:r>
    </w:p>
    <w:p w:rsidR="00BF6418" w:rsidRPr="002206E4" w:rsidRDefault="00BF6418" w:rsidP="00A90014">
      <w:pPr>
        <w:spacing w:after="0" w:line="240" w:lineRule="auto"/>
        <w:jc w:val="both"/>
        <w:rPr>
          <w:rFonts w:ascii="Arial" w:hAnsi="Arial" w:cs="Arial"/>
          <w:sz w:val="20"/>
          <w:szCs w:val="20"/>
        </w:rPr>
      </w:pPr>
    </w:p>
    <w:p w:rsidR="00BF6418" w:rsidRPr="002206E4" w:rsidRDefault="00BF6418" w:rsidP="00A90014">
      <w:pPr>
        <w:spacing w:after="0" w:line="240" w:lineRule="auto"/>
        <w:jc w:val="both"/>
        <w:rPr>
          <w:rFonts w:ascii="Arial" w:hAnsi="Arial" w:cs="Arial"/>
          <w:sz w:val="20"/>
          <w:szCs w:val="20"/>
        </w:rPr>
      </w:pPr>
    </w:p>
    <w:p w:rsidR="00BF6418" w:rsidRPr="002206E4" w:rsidRDefault="00BF6418" w:rsidP="00A90014">
      <w:pPr>
        <w:spacing w:after="0" w:line="240" w:lineRule="auto"/>
        <w:jc w:val="both"/>
        <w:rPr>
          <w:rFonts w:ascii="Arial" w:hAnsi="Arial" w:cs="Arial"/>
          <w:b/>
          <w:sz w:val="20"/>
          <w:szCs w:val="20"/>
        </w:rPr>
      </w:pPr>
      <w:r w:rsidRPr="002206E4">
        <w:rPr>
          <w:rFonts w:ascii="Arial" w:hAnsi="Arial" w:cs="Arial"/>
          <w:b/>
          <w:sz w:val="20"/>
          <w:szCs w:val="20"/>
        </w:rPr>
        <w:t>PLAN DE ESTUDIOS</w:t>
      </w:r>
    </w:p>
    <w:p w:rsidR="00BF6418" w:rsidRPr="002206E4" w:rsidRDefault="00BF6418" w:rsidP="00A90014">
      <w:pPr>
        <w:spacing w:after="0" w:line="240" w:lineRule="auto"/>
        <w:jc w:val="both"/>
        <w:rPr>
          <w:rFonts w:ascii="Arial" w:hAnsi="Arial" w:cs="Arial"/>
          <w:sz w:val="20"/>
          <w:szCs w:val="20"/>
        </w:rPr>
      </w:pPr>
    </w:p>
    <w:p w:rsidR="00A90014" w:rsidRPr="002206E4" w:rsidRDefault="00A90014" w:rsidP="00A90014">
      <w:pPr>
        <w:spacing w:after="0" w:line="240" w:lineRule="auto"/>
        <w:jc w:val="both"/>
        <w:rPr>
          <w:rFonts w:ascii="Arial" w:hAnsi="Arial" w:cs="Arial"/>
          <w:sz w:val="20"/>
          <w:szCs w:val="20"/>
        </w:rPr>
      </w:pPr>
    </w:p>
    <w:p w:rsidR="00830338" w:rsidRPr="002206E4" w:rsidRDefault="00830338" w:rsidP="005A1641">
      <w:pPr>
        <w:pStyle w:val="Prrafodelista"/>
        <w:numPr>
          <w:ilvl w:val="0"/>
          <w:numId w:val="1"/>
        </w:numPr>
        <w:spacing w:after="0" w:line="240" w:lineRule="auto"/>
        <w:ind w:left="425" w:hanging="425"/>
        <w:jc w:val="both"/>
        <w:rPr>
          <w:rFonts w:ascii="Arial" w:hAnsi="Arial" w:cs="Arial"/>
          <w:b/>
          <w:sz w:val="20"/>
          <w:szCs w:val="20"/>
        </w:rPr>
      </w:pPr>
      <w:r w:rsidRPr="002206E4">
        <w:rPr>
          <w:rFonts w:ascii="Arial" w:hAnsi="Arial" w:cs="Arial"/>
          <w:b/>
          <w:sz w:val="20"/>
          <w:szCs w:val="20"/>
        </w:rPr>
        <w:t>OBJETIVO GENERAL</w:t>
      </w:r>
    </w:p>
    <w:p w:rsidR="00BF6418" w:rsidRPr="002206E4" w:rsidRDefault="00BF6418" w:rsidP="00A90014">
      <w:pPr>
        <w:pStyle w:val="Prrafodelista"/>
        <w:spacing w:after="0" w:line="240" w:lineRule="auto"/>
        <w:ind w:left="0"/>
        <w:jc w:val="both"/>
        <w:rPr>
          <w:rFonts w:ascii="Arial" w:hAnsi="Arial" w:cs="Arial"/>
          <w:b/>
          <w:sz w:val="20"/>
          <w:szCs w:val="20"/>
        </w:rPr>
      </w:pPr>
    </w:p>
    <w:p w:rsidR="004E4B5A" w:rsidRPr="002206E4" w:rsidRDefault="004E4B5A" w:rsidP="004E4B5A">
      <w:pPr>
        <w:autoSpaceDE w:val="0"/>
        <w:autoSpaceDN w:val="0"/>
        <w:adjustRightInd w:val="0"/>
        <w:spacing w:after="0" w:line="240" w:lineRule="auto"/>
        <w:rPr>
          <w:rFonts w:ascii="Arial" w:hAnsi="Arial" w:cs="Arial"/>
          <w:color w:val="000000"/>
          <w:sz w:val="20"/>
          <w:szCs w:val="20"/>
          <w:lang w:val="es-MX"/>
        </w:rPr>
      </w:pPr>
    </w:p>
    <w:p w:rsidR="00BF6418" w:rsidRPr="002206E4" w:rsidRDefault="004E4B5A" w:rsidP="004E4B5A">
      <w:pPr>
        <w:spacing w:after="0" w:line="240" w:lineRule="auto"/>
        <w:ind w:left="426"/>
        <w:jc w:val="both"/>
        <w:rPr>
          <w:rFonts w:ascii="Arial" w:hAnsi="Arial" w:cs="Arial"/>
          <w:b/>
          <w:sz w:val="20"/>
          <w:szCs w:val="20"/>
        </w:rPr>
      </w:pPr>
      <w:r w:rsidRPr="002206E4">
        <w:rPr>
          <w:rFonts w:ascii="Arial" w:hAnsi="Arial" w:cs="Arial"/>
          <w:color w:val="000000"/>
          <w:sz w:val="20"/>
          <w:szCs w:val="20"/>
          <w:lang w:val="es-MX"/>
        </w:rPr>
        <w:t>Formar profesionales y profesores con un alto nivel académico en el campo de la Ingeniería Electromagnética que sean capaces de asimilar, proponer e implementar soluciones creativas que coadyuven a incrementar la productividad y competitividad de las empresas de los sectores energéticos.</w:t>
      </w:r>
    </w:p>
    <w:p w:rsidR="004E4B5A" w:rsidRPr="002206E4" w:rsidRDefault="004E4B5A" w:rsidP="00A90014">
      <w:pPr>
        <w:spacing w:after="0" w:line="240" w:lineRule="auto"/>
        <w:jc w:val="both"/>
        <w:rPr>
          <w:rFonts w:ascii="Arial" w:hAnsi="Arial" w:cs="Arial"/>
          <w:b/>
          <w:sz w:val="20"/>
          <w:szCs w:val="20"/>
        </w:rPr>
      </w:pPr>
    </w:p>
    <w:p w:rsidR="00570288" w:rsidRPr="002206E4" w:rsidRDefault="00570288" w:rsidP="00A90014">
      <w:pPr>
        <w:spacing w:after="0" w:line="240" w:lineRule="auto"/>
        <w:jc w:val="both"/>
        <w:rPr>
          <w:rFonts w:ascii="Arial" w:hAnsi="Arial" w:cs="Arial"/>
          <w:b/>
          <w:sz w:val="20"/>
          <w:szCs w:val="20"/>
        </w:rPr>
      </w:pPr>
    </w:p>
    <w:p w:rsidR="00FC2CD7" w:rsidRPr="002206E4" w:rsidRDefault="00FC2CD7" w:rsidP="005A1641">
      <w:pPr>
        <w:pStyle w:val="Prrafodelista"/>
        <w:numPr>
          <w:ilvl w:val="0"/>
          <w:numId w:val="1"/>
        </w:numPr>
        <w:spacing w:after="0" w:line="240" w:lineRule="auto"/>
        <w:ind w:left="425" w:hanging="425"/>
        <w:jc w:val="both"/>
        <w:rPr>
          <w:rFonts w:ascii="Arial" w:hAnsi="Arial" w:cs="Arial"/>
          <w:b/>
          <w:sz w:val="20"/>
          <w:szCs w:val="20"/>
        </w:rPr>
      </w:pPr>
      <w:r w:rsidRPr="002206E4">
        <w:rPr>
          <w:rFonts w:ascii="Arial" w:hAnsi="Arial" w:cs="Arial"/>
          <w:b/>
          <w:sz w:val="20"/>
          <w:szCs w:val="20"/>
        </w:rPr>
        <w:t>OBJETIVOS ESPECÍFICOS</w:t>
      </w:r>
    </w:p>
    <w:p w:rsidR="00BF6418" w:rsidRPr="002206E4" w:rsidRDefault="00BF6418" w:rsidP="00A90014">
      <w:pPr>
        <w:spacing w:after="0" w:line="240" w:lineRule="auto"/>
        <w:jc w:val="both"/>
        <w:rPr>
          <w:rFonts w:ascii="Arial" w:hAnsi="Arial" w:cs="Arial"/>
          <w:b/>
          <w:sz w:val="20"/>
          <w:szCs w:val="20"/>
        </w:rPr>
      </w:pPr>
    </w:p>
    <w:p w:rsidR="004E4B5A" w:rsidRPr="002206E4" w:rsidRDefault="004E4B5A" w:rsidP="004E4B5A">
      <w:pPr>
        <w:autoSpaceDE w:val="0"/>
        <w:autoSpaceDN w:val="0"/>
        <w:adjustRightInd w:val="0"/>
        <w:spacing w:after="0" w:line="240" w:lineRule="auto"/>
        <w:ind w:left="426"/>
        <w:jc w:val="both"/>
        <w:rPr>
          <w:rFonts w:ascii="Arial" w:hAnsi="Arial" w:cs="Arial"/>
          <w:color w:val="000000"/>
          <w:sz w:val="20"/>
          <w:szCs w:val="20"/>
          <w:lang w:val="es-MX"/>
        </w:rPr>
      </w:pPr>
      <w:r w:rsidRPr="002206E4">
        <w:rPr>
          <w:rFonts w:ascii="Arial" w:hAnsi="Arial" w:cs="Arial"/>
          <w:color w:val="000000"/>
          <w:sz w:val="20"/>
          <w:szCs w:val="20"/>
          <w:lang w:val="es-MX"/>
        </w:rPr>
        <w:t xml:space="preserve">La Maestría en Ciencias en Ingeniería Electromagnética proporcionará a los alumnos los elementos que les permitan: </w:t>
      </w:r>
    </w:p>
    <w:p w:rsidR="004E4B5A" w:rsidRPr="002206E4" w:rsidRDefault="004E4B5A" w:rsidP="004E4B5A">
      <w:pPr>
        <w:autoSpaceDE w:val="0"/>
        <w:autoSpaceDN w:val="0"/>
        <w:adjustRightInd w:val="0"/>
        <w:spacing w:after="13" w:line="240" w:lineRule="auto"/>
        <w:jc w:val="both"/>
        <w:rPr>
          <w:rFonts w:ascii="Arial" w:hAnsi="Arial" w:cs="Arial"/>
          <w:color w:val="000000"/>
          <w:sz w:val="20"/>
          <w:szCs w:val="20"/>
          <w:lang w:val="es-MX"/>
        </w:rPr>
      </w:pPr>
    </w:p>
    <w:p w:rsidR="004E4B5A" w:rsidRPr="002206E4" w:rsidRDefault="004E4B5A" w:rsidP="005A1641">
      <w:pPr>
        <w:pStyle w:val="Prrafodelista"/>
        <w:numPr>
          <w:ilvl w:val="1"/>
          <w:numId w:val="2"/>
        </w:numPr>
        <w:autoSpaceDE w:val="0"/>
        <w:autoSpaceDN w:val="0"/>
        <w:adjustRightInd w:val="0"/>
        <w:spacing w:after="13" w:line="240" w:lineRule="auto"/>
        <w:ind w:left="851" w:hanging="425"/>
        <w:jc w:val="both"/>
        <w:rPr>
          <w:rFonts w:ascii="Arial" w:hAnsi="Arial" w:cs="Arial"/>
          <w:color w:val="000000"/>
          <w:sz w:val="20"/>
          <w:szCs w:val="20"/>
          <w:lang w:val="es-MX"/>
        </w:rPr>
      </w:pPr>
      <w:r w:rsidRPr="002206E4">
        <w:rPr>
          <w:rFonts w:ascii="Arial" w:hAnsi="Arial" w:cs="Arial"/>
          <w:color w:val="000000"/>
          <w:sz w:val="20"/>
          <w:szCs w:val="20"/>
          <w:lang w:val="es-MX"/>
        </w:rPr>
        <w:t xml:space="preserve">Formular y evaluar modelos analíticos o numéricos para analizar y resolver problemas de ingeniería electromagnética. </w:t>
      </w:r>
    </w:p>
    <w:p w:rsidR="004E4B5A" w:rsidRPr="002206E4" w:rsidRDefault="004E4B5A" w:rsidP="005A1641">
      <w:pPr>
        <w:pStyle w:val="Prrafodelista"/>
        <w:numPr>
          <w:ilvl w:val="1"/>
          <w:numId w:val="2"/>
        </w:numPr>
        <w:autoSpaceDE w:val="0"/>
        <w:autoSpaceDN w:val="0"/>
        <w:adjustRightInd w:val="0"/>
        <w:spacing w:after="13" w:line="240" w:lineRule="auto"/>
        <w:ind w:left="851" w:hanging="425"/>
        <w:jc w:val="both"/>
        <w:rPr>
          <w:rFonts w:ascii="Arial" w:hAnsi="Arial" w:cs="Arial"/>
          <w:color w:val="000000"/>
          <w:sz w:val="20"/>
          <w:szCs w:val="20"/>
          <w:lang w:val="es-MX"/>
        </w:rPr>
      </w:pPr>
      <w:r w:rsidRPr="002206E4">
        <w:rPr>
          <w:rFonts w:ascii="Arial" w:hAnsi="Arial" w:cs="Arial"/>
          <w:color w:val="000000"/>
          <w:sz w:val="20"/>
          <w:szCs w:val="20"/>
          <w:lang w:val="es-MX"/>
        </w:rPr>
        <w:t xml:space="preserve">Proponer herramientas y metodologías para resolver problemas de control automático de sistemas electromagnéticos y electromecánicos, así como sus diversas aplicaciones en productos y sistemas de ingeniería. </w:t>
      </w:r>
    </w:p>
    <w:p w:rsidR="004E4B5A" w:rsidRPr="002206E4" w:rsidRDefault="004E4B5A" w:rsidP="005A1641">
      <w:pPr>
        <w:pStyle w:val="Prrafodelista"/>
        <w:numPr>
          <w:ilvl w:val="1"/>
          <w:numId w:val="2"/>
        </w:numPr>
        <w:autoSpaceDE w:val="0"/>
        <w:autoSpaceDN w:val="0"/>
        <w:adjustRightInd w:val="0"/>
        <w:spacing w:after="0" w:line="240" w:lineRule="auto"/>
        <w:ind w:left="851" w:hanging="425"/>
        <w:jc w:val="both"/>
        <w:rPr>
          <w:rFonts w:ascii="Arial" w:hAnsi="Arial" w:cs="Arial"/>
          <w:color w:val="000000"/>
          <w:sz w:val="20"/>
          <w:szCs w:val="20"/>
          <w:lang w:val="es-MX"/>
        </w:rPr>
      </w:pPr>
      <w:r w:rsidRPr="002206E4">
        <w:rPr>
          <w:rFonts w:ascii="Arial" w:hAnsi="Arial" w:cs="Arial"/>
          <w:color w:val="000000"/>
          <w:sz w:val="20"/>
          <w:szCs w:val="20"/>
          <w:lang w:val="es-MX"/>
        </w:rPr>
        <w:t xml:space="preserve">Aplicar los fundamentos teóricos del electromagnetismo computacional, ingeniería de control, modelado analítico o numérico para el análisis y diseño de dispositivos y sistemas electromagnéticos y electromecánicos. </w:t>
      </w:r>
    </w:p>
    <w:p w:rsidR="00570288" w:rsidRPr="002206E4" w:rsidRDefault="00570288" w:rsidP="00A90014">
      <w:pPr>
        <w:spacing w:after="0" w:line="240" w:lineRule="auto"/>
        <w:jc w:val="both"/>
        <w:rPr>
          <w:rFonts w:ascii="Arial" w:hAnsi="Arial" w:cs="Arial"/>
          <w:sz w:val="20"/>
          <w:szCs w:val="20"/>
          <w:lang w:val="es-MX"/>
        </w:rPr>
      </w:pPr>
    </w:p>
    <w:p w:rsidR="004E4B5A" w:rsidRDefault="004E4B5A" w:rsidP="00A90014">
      <w:pPr>
        <w:spacing w:after="0" w:line="240" w:lineRule="auto"/>
        <w:jc w:val="both"/>
        <w:rPr>
          <w:rFonts w:ascii="Arial" w:hAnsi="Arial" w:cs="Arial"/>
          <w:sz w:val="20"/>
          <w:szCs w:val="20"/>
        </w:rPr>
      </w:pPr>
    </w:p>
    <w:p w:rsidR="002206E4" w:rsidRPr="002206E4" w:rsidRDefault="002206E4" w:rsidP="00A90014">
      <w:pPr>
        <w:spacing w:after="0" w:line="240" w:lineRule="auto"/>
        <w:jc w:val="both"/>
        <w:rPr>
          <w:rFonts w:ascii="Arial" w:hAnsi="Arial" w:cs="Arial"/>
          <w:sz w:val="20"/>
          <w:szCs w:val="20"/>
        </w:rPr>
      </w:pPr>
    </w:p>
    <w:p w:rsidR="00FC2CD7" w:rsidRPr="002206E4" w:rsidRDefault="00B96F7D" w:rsidP="005A1641">
      <w:pPr>
        <w:pStyle w:val="Prrafodelista"/>
        <w:numPr>
          <w:ilvl w:val="0"/>
          <w:numId w:val="1"/>
        </w:numPr>
        <w:spacing w:after="0" w:line="240" w:lineRule="auto"/>
        <w:ind w:left="425" w:hanging="425"/>
        <w:jc w:val="both"/>
        <w:rPr>
          <w:rFonts w:ascii="Arial" w:hAnsi="Arial" w:cs="Arial"/>
          <w:b/>
          <w:sz w:val="20"/>
          <w:szCs w:val="20"/>
        </w:rPr>
      </w:pPr>
      <w:r w:rsidRPr="002206E4">
        <w:rPr>
          <w:rFonts w:ascii="Arial" w:hAnsi="Arial" w:cs="Arial"/>
          <w:b/>
          <w:sz w:val="20"/>
          <w:szCs w:val="20"/>
        </w:rPr>
        <w:lastRenderedPageBreak/>
        <w:t>PERFIL DE INGRESO</w:t>
      </w:r>
    </w:p>
    <w:p w:rsidR="00B96F7D" w:rsidRPr="002206E4" w:rsidRDefault="00B96F7D" w:rsidP="00B96F7D">
      <w:pPr>
        <w:spacing w:after="0" w:line="240" w:lineRule="auto"/>
        <w:jc w:val="both"/>
        <w:rPr>
          <w:rFonts w:ascii="Arial" w:hAnsi="Arial" w:cs="Arial"/>
          <w:sz w:val="20"/>
          <w:szCs w:val="20"/>
        </w:rPr>
      </w:pPr>
    </w:p>
    <w:p w:rsidR="004E4B5A" w:rsidRPr="002206E4" w:rsidRDefault="004E4B5A" w:rsidP="004E4B5A">
      <w:pPr>
        <w:autoSpaceDE w:val="0"/>
        <w:autoSpaceDN w:val="0"/>
        <w:adjustRightInd w:val="0"/>
        <w:spacing w:after="0" w:line="240" w:lineRule="auto"/>
        <w:ind w:left="426"/>
        <w:jc w:val="both"/>
        <w:rPr>
          <w:rFonts w:ascii="Arial" w:hAnsi="Arial" w:cs="Arial"/>
          <w:color w:val="000000"/>
          <w:sz w:val="20"/>
          <w:szCs w:val="20"/>
          <w:lang w:val="es-MX"/>
        </w:rPr>
      </w:pPr>
      <w:r w:rsidRPr="002206E4">
        <w:rPr>
          <w:rFonts w:ascii="Arial" w:hAnsi="Arial" w:cs="Arial"/>
          <w:color w:val="000000"/>
          <w:sz w:val="20"/>
          <w:szCs w:val="20"/>
          <w:lang w:val="es-MX"/>
        </w:rPr>
        <w:t xml:space="preserve">El aspirante a realizar estudios en la Maestría en Ciencias en Ingeniería Electromagnética deberá: </w:t>
      </w:r>
    </w:p>
    <w:p w:rsidR="004E4B5A" w:rsidRPr="002206E4" w:rsidRDefault="004E4B5A" w:rsidP="004E4B5A">
      <w:pPr>
        <w:autoSpaceDE w:val="0"/>
        <w:autoSpaceDN w:val="0"/>
        <w:adjustRightInd w:val="0"/>
        <w:spacing w:after="0" w:line="240" w:lineRule="auto"/>
        <w:jc w:val="both"/>
        <w:rPr>
          <w:rFonts w:ascii="Arial" w:hAnsi="Arial" w:cs="Arial"/>
          <w:color w:val="000000"/>
          <w:sz w:val="20"/>
          <w:szCs w:val="20"/>
          <w:lang w:val="es-MX"/>
        </w:rPr>
      </w:pPr>
    </w:p>
    <w:p w:rsidR="004E4B5A" w:rsidRPr="002206E4" w:rsidRDefault="004E4B5A" w:rsidP="005A1641">
      <w:pPr>
        <w:pStyle w:val="Prrafodelista"/>
        <w:numPr>
          <w:ilvl w:val="1"/>
          <w:numId w:val="3"/>
        </w:numPr>
        <w:autoSpaceDE w:val="0"/>
        <w:autoSpaceDN w:val="0"/>
        <w:adjustRightInd w:val="0"/>
        <w:spacing w:after="0" w:line="240" w:lineRule="auto"/>
        <w:ind w:left="851" w:hanging="425"/>
        <w:jc w:val="both"/>
        <w:rPr>
          <w:rFonts w:ascii="Arial" w:hAnsi="Arial" w:cs="Arial"/>
          <w:color w:val="000000"/>
          <w:sz w:val="20"/>
          <w:szCs w:val="20"/>
          <w:lang w:val="es-MX"/>
        </w:rPr>
      </w:pPr>
      <w:r w:rsidRPr="002206E4">
        <w:rPr>
          <w:rFonts w:ascii="Arial" w:hAnsi="Arial" w:cs="Arial"/>
          <w:color w:val="000000"/>
          <w:sz w:val="20"/>
          <w:szCs w:val="20"/>
          <w:lang w:val="es-MX"/>
        </w:rPr>
        <w:t xml:space="preserve">Poseer conocimientos en ingeniería que comprendan los fundamentos de programación, física, matemáticas, probabilidad y estadística. </w:t>
      </w:r>
    </w:p>
    <w:p w:rsidR="004E4B5A" w:rsidRPr="002206E4" w:rsidRDefault="004E4B5A" w:rsidP="005A1641">
      <w:pPr>
        <w:pStyle w:val="Prrafodelista"/>
        <w:numPr>
          <w:ilvl w:val="1"/>
          <w:numId w:val="3"/>
        </w:numPr>
        <w:autoSpaceDE w:val="0"/>
        <w:autoSpaceDN w:val="0"/>
        <w:adjustRightInd w:val="0"/>
        <w:spacing w:after="13" w:line="240" w:lineRule="auto"/>
        <w:ind w:left="851" w:hanging="425"/>
        <w:jc w:val="both"/>
        <w:rPr>
          <w:rFonts w:ascii="Arial" w:hAnsi="Arial" w:cs="Arial"/>
          <w:color w:val="000000"/>
          <w:sz w:val="20"/>
          <w:szCs w:val="20"/>
          <w:lang w:val="es-MX"/>
        </w:rPr>
      </w:pPr>
      <w:r w:rsidRPr="002206E4">
        <w:rPr>
          <w:rFonts w:ascii="Arial" w:hAnsi="Arial" w:cs="Arial"/>
          <w:color w:val="000000"/>
          <w:sz w:val="20"/>
          <w:szCs w:val="20"/>
          <w:lang w:val="es-MX"/>
        </w:rPr>
        <w:t xml:space="preserve">Contar con conocimientos y habilidades en el manejo de herramientas de cómputo, análisis de información científica y comunicación adecuada en forma oral y escrita. </w:t>
      </w:r>
    </w:p>
    <w:p w:rsidR="004E4B5A" w:rsidRPr="002206E4" w:rsidRDefault="004E4B5A" w:rsidP="005A1641">
      <w:pPr>
        <w:pStyle w:val="Prrafodelista"/>
        <w:numPr>
          <w:ilvl w:val="1"/>
          <w:numId w:val="3"/>
        </w:numPr>
        <w:autoSpaceDE w:val="0"/>
        <w:autoSpaceDN w:val="0"/>
        <w:adjustRightInd w:val="0"/>
        <w:spacing w:after="13" w:line="240" w:lineRule="auto"/>
        <w:ind w:left="851" w:hanging="425"/>
        <w:jc w:val="both"/>
        <w:rPr>
          <w:rFonts w:ascii="Arial" w:hAnsi="Arial" w:cs="Arial"/>
          <w:color w:val="000000"/>
          <w:sz w:val="20"/>
          <w:szCs w:val="20"/>
          <w:lang w:val="es-MX"/>
        </w:rPr>
      </w:pPr>
      <w:r w:rsidRPr="002206E4">
        <w:rPr>
          <w:rFonts w:ascii="Arial" w:hAnsi="Arial" w:cs="Arial"/>
          <w:color w:val="000000"/>
          <w:sz w:val="20"/>
          <w:szCs w:val="20"/>
          <w:lang w:val="es-MX"/>
        </w:rPr>
        <w:t xml:space="preserve">Tener capacidad de observación, análisis y crítica científica. </w:t>
      </w:r>
    </w:p>
    <w:p w:rsidR="004E4B5A" w:rsidRPr="002206E4" w:rsidRDefault="004E4B5A" w:rsidP="005A1641">
      <w:pPr>
        <w:pStyle w:val="Prrafodelista"/>
        <w:numPr>
          <w:ilvl w:val="1"/>
          <w:numId w:val="3"/>
        </w:numPr>
        <w:autoSpaceDE w:val="0"/>
        <w:autoSpaceDN w:val="0"/>
        <w:adjustRightInd w:val="0"/>
        <w:spacing w:after="13" w:line="240" w:lineRule="auto"/>
        <w:ind w:left="851" w:hanging="425"/>
        <w:jc w:val="both"/>
        <w:rPr>
          <w:rFonts w:ascii="Arial" w:hAnsi="Arial" w:cs="Arial"/>
          <w:color w:val="000000"/>
          <w:sz w:val="20"/>
          <w:szCs w:val="20"/>
          <w:lang w:val="es-MX"/>
        </w:rPr>
      </w:pPr>
      <w:r w:rsidRPr="002206E4">
        <w:rPr>
          <w:rFonts w:ascii="Arial" w:hAnsi="Arial" w:cs="Arial"/>
          <w:color w:val="000000"/>
          <w:sz w:val="20"/>
          <w:szCs w:val="20"/>
          <w:lang w:val="es-MX"/>
        </w:rPr>
        <w:t xml:space="preserve">Poseer interés por la investigación básica y aplicada, así como en el desarrollo tecnológico. </w:t>
      </w:r>
    </w:p>
    <w:p w:rsidR="004E4B5A" w:rsidRPr="002206E4" w:rsidRDefault="004E4B5A" w:rsidP="005A1641">
      <w:pPr>
        <w:pStyle w:val="Prrafodelista"/>
        <w:numPr>
          <w:ilvl w:val="1"/>
          <w:numId w:val="3"/>
        </w:numPr>
        <w:autoSpaceDE w:val="0"/>
        <w:autoSpaceDN w:val="0"/>
        <w:adjustRightInd w:val="0"/>
        <w:spacing w:after="13" w:line="240" w:lineRule="auto"/>
        <w:ind w:left="851" w:hanging="425"/>
        <w:jc w:val="both"/>
        <w:rPr>
          <w:rFonts w:ascii="Arial" w:hAnsi="Arial" w:cs="Arial"/>
          <w:color w:val="000000"/>
          <w:sz w:val="20"/>
          <w:szCs w:val="20"/>
          <w:lang w:val="es-MX"/>
        </w:rPr>
      </w:pPr>
      <w:r w:rsidRPr="002206E4">
        <w:rPr>
          <w:rFonts w:ascii="Arial" w:hAnsi="Arial" w:cs="Arial"/>
          <w:color w:val="000000"/>
          <w:sz w:val="20"/>
          <w:szCs w:val="20"/>
          <w:lang w:val="es-MX"/>
        </w:rPr>
        <w:t xml:space="preserve">Contar con habilidades en la comunicación oral y escrita en el idioma inglés. </w:t>
      </w:r>
    </w:p>
    <w:p w:rsidR="004E4B5A" w:rsidRPr="002206E4" w:rsidRDefault="004E4B5A" w:rsidP="005A1641">
      <w:pPr>
        <w:pStyle w:val="Prrafodelista"/>
        <w:numPr>
          <w:ilvl w:val="1"/>
          <w:numId w:val="3"/>
        </w:numPr>
        <w:autoSpaceDE w:val="0"/>
        <w:autoSpaceDN w:val="0"/>
        <w:adjustRightInd w:val="0"/>
        <w:spacing w:after="13" w:line="240" w:lineRule="auto"/>
        <w:ind w:left="851" w:hanging="425"/>
        <w:jc w:val="both"/>
        <w:rPr>
          <w:rFonts w:ascii="Arial" w:hAnsi="Arial" w:cs="Arial"/>
          <w:color w:val="000000"/>
          <w:sz w:val="20"/>
          <w:szCs w:val="20"/>
          <w:lang w:val="es-MX"/>
        </w:rPr>
      </w:pPr>
      <w:r w:rsidRPr="002206E4">
        <w:rPr>
          <w:rFonts w:ascii="Arial" w:hAnsi="Arial" w:cs="Arial"/>
          <w:color w:val="000000"/>
          <w:sz w:val="20"/>
          <w:szCs w:val="20"/>
          <w:lang w:val="es-MX"/>
        </w:rPr>
        <w:t xml:space="preserve">Ser proclive al trabajo en equipo y al mismo tiempo independiente de pensamiento. </w:t>
      </w:r>
    </w:p>
    <w:p w:rsidR="004E4B5A" w:rsidRPr="002206E4" w:rsidRDefault="004E4B5A" w:rsidP="005A1641">
      <w:pPr>
        <w:pStyle w:val="Prrafodelista"/>
        <w:numPr>
          <w:ilvl w:val="1"/>
          <w:numId w:val="3"/>
        </w:numPr>
        <w:autoSpaceDE w:val="0"/>
        <w:autoSpaceDN w:val="0"/>
        <w:adjustRightInd w:val="0"/>
        <w:spacing w:after="13" w:line="240" w:lineRule="auto"/>
        <w:ind w:left="851" w:hanging="425"/>
        <w:jc w:val="both"/>
        <w:rPr>
          <w:rFonts w:ascii="Arial" w:hAnsi="Arial" w:cs="Arial"/>
          <w:color w:val="000000"/>
          <w:sz w:val="20"/>
          <w:szCs w:val="20"/>
          <w:lang w:val="es-MX"/>
        </w:rPr>
      </w:pPr>
      <w:r w:rsidRPr="002206E4">
        <w:rPr>
          <w:rFonts w:ascii="Arial" w:hAnsi="Arial" w:cs="Arial"/>
          <w:color w:val="000000"/>
          <w:sz w:val="20"/>
          <w:szCs w:val="20"/>
          <w:lang w:val="es-MX"/>
        </w:rPr>
        <w:t xml:space="preserve">Mostrar actitud ética, responsable, proactiva y comprometida con el beneficio social y el desarrollo sustentable. </w:t>
      </w:r>
    </w:p>
    <w:p w:rsidR="004E4B5A" w:rsidRPr="002206E4" w:rsidRDefault="004E4B5A" w:rsidP="005A1641">
      <w:pPr>
        <w:pStyle w:val="Prrafodelista"/>
        <w:numPr>
          <w:ilvl w:val="1"/>
          <w:numId w:val="3"/>
        </w:numPr>
        <w:autoSpaceDE w:val="0"/>
        <w:autoSpaceDN w:val="0"/>
        <w:adjustRightInd w:val="0"/>
        <w:spacing w:after="13" w:line="240" w:lineRule="auto"/>
        <w:ind w:left="851" w:hanging="425"/>
        <w:jc w:val="both"/>
        <w:rPr>
          <w:rFonts w:ascii="Arial" w:hAnsi="Arial" w:cs="Arial"/>
          <w:color w:val="000000"/>
          <w:sz w:val="20"/>
          <w:szCs w:val="20"/>
          <w:lang w:val="es-MX"/>
        </w:rPr>
      </w:pPr>
      <w:r w:rsidRPr="002206E4">
        <w:rPr>
          <w:rFonts w:ascii="Arial" w:hAnsi="Arial" w:cs="Arial"/>
          <w:color w:val="000000"/>
          <w:sz w:val="20"/>
          <w:szCs w:val="20"/>
          <w:lang w:val="es-MX"/>
        </w:rPr>
        <w:t xml:space="preserve">Tener vocación y la disciplina necesaria para generar, aplicar y divulgar el conocimiento. </w:t>
      </w:r>
    </w:p>
    <w:p w:rsidR="004E4B5A" w:rsidRPr="002206E4" w:rsidRDefault="004E4B5A" w:rsidP="005A1641">
      <w:pPr>
        <w:pStyle w:val="Prrafodelista"/>
        <w:numPr>
          <w:ilvl w:val="1"/>
          <w:numId w:val="3"/>
        </w:numPr>
        <w:autoSpaceDE w:val="0"/>
        <w:autoSpaceDN w:val="0"/>
        <w:adjustRightInd w:val="0"/>
        <w:spacing w:after="0" w:line="240" w:lineRule="auto"/>
        <w:ind w:left="851" w:hanging="425"/>
        <w:jc w:val="both"/>
        <w:rPr>
          <w:rFonts w:ascii="Arial" w:hAnsi="Arial" w:cs="Arial"/>
          <w:color w:val="000000"/>
          <w:sz w:val="20"/>
          <w:szCs w:val="20"/>
          <w:lang w:val="es-MX"/>
        </w:rPr>
      </w:pPr>
      <w:r w:rsidRPr="002206E4">
        <w:rPr>
          <w:rFonts w:ascii="Arial" w:hAnsi="Arial" w:cs="Arial"/>
          <w:color w:val="000000"/>
          <w:sz w:val="20"/>
          <w:szCs w:val="20"/>
          <w:lang w:val="es-MX"/>
        </w:rPr>
        <w:t xml:space="preserve">Conocer las necesidades de su entorno, las de su país y las de la sociedad en su conjunto. </w:t>
      </w:r>
    </w:p>
    <w:p w:rsidR="00B96F7D" w:rsidRPr="002206E4" w:rsidRDefault="00B96F7D" w:rsidP="00B96F7D">
      <w:pPr>
        <w:spacing w:after="0" w:line="240" w:lineRule="auto"/>
        <w:jc w:val="both"/>
        <w:rPr>
          <w:rFonts w:ascii="Arial" w:hAnsi="Arial" w:cs="Arial"/>
          <w:b/>
          <w:sz w:val="20"/>
          <w:szCs w:val="20"/>
        </w:rPr>
      </w:pPr>
    </w:p>
    <w:p w:rsidR="00B96F7D" w:rsidRPr="002206E4" w:rsidRDefault="00B96F7D" w:rsidP="00B96F7D">
      <w:pPr>
        <w:spacing w:after="0" w:line="240" w:lineRule="auto"/>
        <w:jc w:val="both"/>
        <w:rPr>
          <w:rFonts w:ascii="Arial" w:hAnsi="Arial" w:cs="Arial"/>
          <w:b/>
          <w:sz w:val="20"/>
          <w:szCs w:val="20"/>
        </w:rPr>
      </w:pPr>
    </w:p>
    <w:p w:rsidR="00B96F7D" w:rsidRPr="002206E4" w:rsidRDefault="00B96F7D" w:rsidP="005A1641">
      <w:pPr>
        <w:pStyle w:val="Prrafodelista"/>
        <w:numPr>
          <w:ilvl w:val="0"/>
          <w:numId w:val="1"/>
        </w:numPr>
        <w:spacing w:after="0" w:line="240" w:lineRule="auto"/>
        <w:ind w:left="425" w:hanging="425"/>
        <w:jc w:val="both"/>
        <w:rPr>
          <w:rFonts w:ascii="Arial" w:hAnsi="Arial" w:cs="Arial"/>
          <w:b/>
          <w:sz w:val="20"/>
          <w:szCs w:val="20"/>
        </w:rPr>
      </w:pPr>
      <w:r w:rsidRPr="002206E4">
        <w:rPr>
          <w:rFonts w:ascii="Arial" w:hAnsi="Arial" w:cs="Arial"/>
          <w:b/>
          <w:sz w:val="20"/>
          <w:szCs w:val="20"/>
        </w:rPr>
        <w:t>PERFIL DE EGRESO</w:t>
      </w:r>
    </w:p>
    <w:p w:rsidR="00B96F7D" w:rsidRPr="002206E4" w:rsidRDefault="00B96F7D" w:rsidP="00B96F7D">
      <w:pPr>
        <w:spacing w:after="0" w:line="240" w:lineRule="auto"/>
        <w:jc w:val="both"/>
        <w:rPr>
          <w:rFonts w:ascii="Arial" w:hAnsi="Arial" w:cs="Arial"/>
          <w:b/>
          <w:sz w:val="20"/>
          <w:szCs w:val="20"/>
        </w:rPr>
      </w:pPr>
    </w:p>
    <w:p w:rsidR="004E4B5A" w:rsidRPr="002206E4" w:rsidRDefault="004E4B5A" w:rsidP="004E4B5A">
      <w:pPr>
        <w:autoSpaceDE w:val="0"/>
        <w:autoSpaceDN w:val="0"/>
        <w:adjustRightInd w:val="0"/>
        <w:spacing w:after="0" w:line="240" w:lineRule="auto"/>
        <w:ind w:left="426"/>
        <w:jc w:val="both"/>
        <w:rPr>
          <w:rFonts w:ascii="Arial" w:hAnsi="Arial" w:cs="Arial"/>
          <w:color w:val="000000"/>
          <w:sz w:val="20"/>
          <w:szCs w:val="20"/>
          <w:lang w:val="es-MX"/>
        </w:rPr>
      </w:pPr>
      <w:r w:rsidRPr="002206E4">
        <w:rPr>
          <w:rFonts w:ascii="Arial" w:hAnsi="Arial" w:cs="Arial"/>
          <w:color w:val="000000"/>
          <w:sz w:val="20"/>
          <w:szCs w:val="20"/>
          <w:lang w:val="es-MX"/>
        </w:rPr>
        <w:t xml:space="preserve">El egresado de la Maestría en Ciencias en Ingeniería Electromagnética tendrá los conocimientos, habilidades y actitudes para: </w:t>
      </w:r>
    </w:p>
    <w:p w:rsidR="004E4B5A" w:rsidRPr="002206E4" w:rsidRDefault="004E4B5A" w:rsidP="004E4B5A">
      <w:pPr>
        <w:autoSpaceDE w:val="0"/>
        <w:autoSpaceDN w:val="0"/>
        <w:adjustRightInd w:val="0"/>
        <w:spacing w:after="13" w:line="240" w:lineRule="auto"/>
        <w:jc w:val="both"/>
        <w:rPr>
          <w:rFonts w:ascii="Arial" w:hAnsi="Arial" w:cs="Arial"/>
          <w:color w:val="000000"/>
          <w:sz w:val="20"/>
          <w:szCs w:val="20"/>
          <w:lang w:val="es-MX"/>
        </w:rPr>
      </w:pPr>
    </w:p>
    <w:p w:rsidR="004E4B5A" w:rsidRPr="002206E4" w:rsidRDefault="004E4B5A" w:rsidP="005A1641">
      <w:pPr>
        <w:pStyle w:val="Prrafodelista"/>
        <w:numPr>
          <w:ilvl w:val="1"/>
          <w:numId w:val="4"/>
        </w:numPr>
        <w:autoSpaceDE w:val="0"/>
        <w:autoSpaceDN w:val="0"/>
        <w:adjustRightInd w:val="0"/>
        <w:spacing w:after="13" w:line="240" w:lineRule="auto"/>
        <w:ind w:left="851" w:hanging="425"/>
        <w:jc w:val="both"/>
        <w:rPr>
          <w:rFonts w:ascii="Arial" w:hAnsi="Arial" w:cs="Arial"/>
          <w:color w:val="000000"/>
          <w:sz w:val="20"/>
          <w:szCs w:val="20"/>
          <w:lang w:val="es-MX"/>
        </w:rPr>
      </w:pPr>
      <w:r w:rsidRPr="002206E4">
        <w:rPr>
          <w:rFonts w:ascii="Arial" w:hAnsi="Arial" w:cs="Arial"/>
          <w:color w:val="000000"/>
          <w:sz w:val="20"/>
          <w:szCs w:val="20"/>
          <w:lang w:val="es-MX"/>
        </w:rPr>
        <w:t xml:space="preserve">Contar con una sólida formación conceptual y aplicada en electromagnetismo computacional, ingeniería de control, modelado numérico y matemático de dispositivos y sistemas electromagnéticos y electromecánicos, que le permita identificar, analizar y proponer soluciones innovadoras a los problemas de diseño, control, optimización y supervisión de sistemas energéticos empleados en las cadenas productivas de los sectores académico, privado, público y social. </w:t>
      </w:r>
    </w:p>
    <w:p w:rsidR="004E4B5A" w:rsidRPr="002206E4" w:rsidRDefault="004E4B5A" w:rsidP="005A1641">
      <w:pPr>
        <w:pStyle w:val="Prrafodelista"/>
        <w:numPr>
          <w:ilvl w:val="1"/>
          <w:numId w:val="4"/>
        </w:numPr>
        <w:autoSpaceDE w:val="0"/>
        <w:autoSpaceDN w:val="0"/>
        <w:adjustRightInd w:val="0"/>
        <w:spacing w:after="0" w:line="240" w:lineRule="auto"/>
        <w:ind w:left="851" w:hanging="425"/>
        <w:jc w:val="both"/>
        <w:rPr>
          <w:rFonts w:ascii="Arial" w:hAnsi="Arial" w:cs="Arial"/>
          <w:color w:val="000000"/>
          <w:sz w:val="20"/>
          <w:szCs w:val="20"/>
          <w:lang w:val="es-MX"/>
        </w:rPr>
      </w:pPr>
      <w:r w:rsidRPr="002206E4">
        <w:rPr>
          <w:rFonts w:ascii="Arial" w:hAnsi="Arial" w:cs="Arial"/>
          <w:color w:val="000000"/>
          <w:sz w:val="20"/>
          <w:szCs w:val="20"/>
          <w:lang w:val="es-MX"/>
        </w:rPr>
        <w:t xml:space="preserve">Poseer una formación especializada en técnicas de simulación y modelación que le permita y ayude a la toma de decisiones para evaluar e implantar estrategias de diseño, control, optimización y supervisión de sistemas energéticos, tales como sistemas electromagnéticos y electromecánicos. </w:t>
      </w:r>
    </w:p>
    <w:p w:rsidR="004E4B5A" w:rsidRPr="002206E4" w:rsidRDefault="004E4B5A" w:rsidP="004E4B5A">
      <w:pPr>
        <w:autoSpaceDE w:val="0"/>
        <w:autoSpaceDN w:val="0"/>
        <w:adjustRightInd w:val="0"/>
        <w:spacing w:after="0" w:line="240" w:lineRule="auto"/>
        <w:jc w:val="both"/>
        <w:rPr>
          <w:rFonts w:ascii="Arial" w:hAnsi="Arial" w:cs="Arial"/>
          <w:color w:val="000000"/>
          <w:sz w:val="20"/>
          <w:szCs w:val="20"/>
          <w:lang w:val="es-MX"/>
        </w:rPr>
      </w:pPr>
    </w:p>
    <w:p w:rsidR="004E4B5A" w:rsidRPr="002206E4" w:rsidRDefault="004E4B5A" w:rsidP="004E4B5A">
      <w:pPr>
        <w:autoSpaceDE w:val="0"/>
        <w:autoSpaceDN w:val="0"/>
        <w:adjustRightInd w:val="0"/>
        <w:spacing w:after="0" w:line="240" w:lineRule="auto"/>
        <w:ind w:left="426"/>
        <w:jc w:val="both"/>
        <w:rPr>
          <w:rFonts w:ascii="Arial" w:hAnsi="Arial" w:cs="Arial"/>
          <w:color w:val="000000"/>
          <w:sz w:val="20"/>
          <w:szCs w:val="20"/>
          <w:lang w:val="es-MX"/>
        </w:rPr>
      </w:pPr>
      <w:r w:rsidRPr="002206E4">
        <w:rPr>
          <w:rFonts w:ascii="Arial" w:hAnsi="Arial" w:cs="Arial"/>
          <w:color w:val="000000"/>
          <w:sz w:val="20"/>
          <w:szCs w:val="20"/>
          <w:lang w:val="es-MX"/>
        </w:rPr>
        <w:t xml:space="preserve">Este perfil de egresado responde a las necesidades de un amplio espectro de dependencias, instituciones y organismos de los sectores académico, empresarial, público y social, relacionadas con el estudio, diagnóstico, aplicación o desarrollo tecnológico y generación del conocimiento. Las actividades y temáticas que los egresados podrán desarrollar en estos sectores y dependencias son, entre otras: </w:t>
      </w:r>
    </w:p>
    <w:p w:rsidR="004E4B5A" w:rsidRPr="002206E4" w:rsidRDefault="004E4B5A" w:rsidP="004E4B5A">
      <w:pPr>
        <w:autoSpaceDE w:val="0"/>
        <w:autoSpaceDN w:val="0"/>
        <w:adjustRightInd w:val="0"/>
        <w:spacing w:after="25" w:line="240" w:lineRule="auto"/>
        <w:jc w:val="both"/>
        <w:rPr>
          <w:rFonts w:ascii="Arial" w:hAnsi="Arial" w:cs="Arial"/>
          <w:color w:val="000000"/>
          <w:sz w:val="20"/>
          <w:szCs w:val="20"/>
          <w:lang w:val="es-MX"/>
        </w:rPr>
      </w:pPr>
    </w:p>
    <w:p w:rsidR="004E4B5A" w:rsidRPr="002206E4" w:rsidRDefault="004E4B5A" w:rsidP="005A1641">
      <w:pPr>
        <w:pStyle w:val="Prrafodelista"/>
        <w:numPr>
          <w:ilvl w:val="0"/>
          <w:numId w:val="5"/>
        </w:numPr>
        <w:autoSpaceDE w:val="0"/>
        <w:autoSpaceDN w:val="0"/>
        <w:adjustRightInd w:val="0"/>
        <w:spacing w:after="25" w:line="240" w:lineRule="auto"/>
        <w:ind w:left="851" w:hanging="425"/>
        <w:jc w:val="both"/>
        <w:rPr>
          <w:rFonts w:ascii="Arial" w:hAnsi="Arial" w:cs="Arial"/>
          <w:color w:val="000000"/>
          <w:sz w:val="20"/>
          <w:szCs w:val="20"/>
          <w:lang w:val="es-MX"/>
        </w:rPr>
      </w:pPr>
      <w:r w:rsidRPr="002206E4">
        <w:rPr>
          <w:rFonts w:ascii="Arial" w:hAnsi="Arial" w:cs="Arial"/>
          <w:color w:val="000000"/>
          <w:sz w:val="20"/>
          <w:szCs w:val="20"/>
          <w:lang w:val="es-MX"/>
        </w:rPr>
        <w:t xml:space="preserve">Formulación y ejecución de proyectos relacionados con el control de sistemas de conversión de energías electromecánica y electromagnética, tanto convencional como alternativa, así como sus diversas aplicaciones en productos y sistemas de ingeniería. </w:t>
      </w:r>
    </w:p>
    <w:p w:rsidR="004E4B5A" w:rsidRPr="002206E4" w:rsidRDefault="004E4B5A" w:rsidP="005A1641">
      <w:pPr>
        <w:pStyle w:val="Prrafodelista"/>
        <w:numPr>
          <w:ilvl w:val="0"/>
          <w:numId w:val="5"/>
        </w:numPr>
        <w:autoSpaceDE w:val="0"/>
        <w:autoSpaceDN w:val="0"/>
        <w:adjustRightInd w:val="0"/>
        <w:spacing w:after="25" w:line="240" w:lineRule="auto"/>
        <w:ind w:left="851" w:hanging="425"/>
        <w:jc w:val="both"/>
        <w:rPr>
          <w:rFonts w:ascii="Arial" w:hAnsi="Arial" w:cs="Arial"/>
          <w:color w:val="000000"/>
          <w:sz w:val="20"/>
          <w:szCs w:val="20"/>
          <w:lang w:val="es-MX"/>
        </w:rPr>
      </w:pPr>
      <w:r w:rsidRPr="002206E4">
        <w:rPr>
          <w:rFonts w:ascii="Arial" w:hAnsi="Arial" w:cs="Arial"/>
          <w:color w:val="000000"/>
          <w:sz w:val="20"/>
          <w:szCs w:val="20"/>
          <w:lang w:val="es-MX"/>
        </w:rPr>
        <w:t xml:space="preserve">Formulación y ejecución de proyectos de diseño, análisis y simulación numérica de dispositivos y sistemas electromecánicos y electromagnéticos. </w:t>
      </w:r>
    </w:p>
    <w:p w:rsidR="004E4B5A" w:rsidRPr="002206E4" w:rsidRDefault="004E4B5A" w:rsidP="005A1641">
      <w:pPr>
        <w:pStyle w:val="Prrafodelista"/>
        <w:numPr>
          <w:ilvl w:val="0"/>
          <w:numId w:val="6"/>
        </w:numPr>
        <w:autoSpaceDE w:val="0"/>
        <w:autoSpaceDN w:val="0"/>
        <w:adjustRightInd w:val="0"/>
        <w:spacing w:after="25" w:line="240" w:lineRule="auto"/>
        <w:ind w:left="851" w:hanging="425"/>
        <w:jc w:val="both"/>
        <w:rPr>
          <w:rFonts w:ascii="Arial" w:hAnsi="Arial" w:cs="Arial"/>
          <w:color w:val="000000"/>
          <w:sz w:val="20"/>
          <w:szCs w:val="20"/>
          <w:lang w:val="es-MX"/>
        </w:rPr>
      </w:pPr>
      <w:r w:rsidRPr="002206E4">
        <w:rPr>
          <w:rFonts w:ascii="Arial" w:hAnsi="Arial" w:cs="Arial"/>
          <w:color w:val="000000"/>
          <w:sz w:val="20"/>
          <w:szCs w:val="20"/>
          <w:lang w:val="es-MX"/>
        </w:rPr>
        <w:t xml:space="preserve">Desempeño de actividades académicas en el campo de las ciencias en electromagnetismo computacional, ingeniería de control, modelado numérico y matemático de dispositivos y sistemas electromecánicos y electromagnéticos a nivel de educación media y superior. </w:t>
      </w:r>
    </w:p>
    <w:p w:rsidR="004E4B5A" w:rsidRPr="002206E4" w:rsidRDefault="004E4B5A" w:rsidP="005A1641">
      <w:pPr>
        <w:pStyle w:val="Prrafodelista"/>
        <w:numPr>
          <w:ilvl w:val="0"/>
          <w:numId w:val="6"/>
        </w:numPr>
        <w:autoSpaceDE w:val="0"/>
        <w:autoSpaceDN w:val="0"/>
        <w:adjustRightInd w:val="0"/>
        <w:spacing w:after="0" w:line="240" w:lineRule="auto"/>
        <w:ind w:left="851" w:hanging="425"/>
        <w:jc w:val="both"/>
        <w:rPr>
          <w:rFonts w:ascii="Arial" w:hAnsi="Arial" w:cs="Arial"/>
          <w:color w:val="000000"/>
          <w:sz w:val="20"/>
          <w:szCs w:val="20"/>
          <w:lang w:val="es-MX"/>
        </w:rPr>
      </w:pPr>
      <w:r w:rsidRPr="002206E4">
        <w:rPr>
          <w:rFonts w:ascii="Arial" w:hAnsi="Arial" w:cs="Arial"/>
          <w:color w:val="000000"/>
          <w:sz w:val="20"/>
          <w:szCs w:val="20"/>
          <w:lang w:val="es-MX"/>
        </w:rPr>
        <w:t xml:space="preserve">Interacción con los sectores académico, privado, público y social, realizando investigación aplicada y asesoría en el diseño, análisis y simulación numérica de dispositivos y sistemas electromecánicos y electromagnéticos. </w:t>
      </w:r>
    </w:p>
    <w:p w:rsidR="004E4B5A" w:rsidRPr="002206E4" w:rsidRDefault="004E4B5A" w:rsidP="005A1641">
      <w:pPr>
        <w:pStyle w:val="Prrafodelista"/>
        <w:numPr>
          <w:ilvl w:val="0"/>
          <w:numId w:val="6"/>
        </w:numPr>
        <w:autoSpaceDE w:val="0"/>
        <w:autoSpaceDN w:val="0"/>
        <w:adjustRightInd w:val="0"/>
        <w:spacing w:after="27" w:line="240" w:lineRule="auto"/>
        <w:ind w:left="851" w:hanging="425"/>
        <w:jc w:val="both"/>
        <w:rPr>
          <w:rFonts w:ascii="Arial" w:hAnsi="Arial" w:cs="Arial"/>
          <w:color w:val="000000"/>
          <w:sz w:val="20"/>
          <w:szCs w:val="20"/>
          <w:lang w:val="es-MX"/>
        </w:rPr>
      </w:pPr>
      <w:r w:rsidRPr="002206E4">
        <w:rPr>
          <w:rFonts w:ascii="Arial" w:hAnsi="Arial" w:cs="Arial"/>
          <w:color w:val="000000"/>
          <w:sz w:val="20"/>
          <w:szCs w:val="20"/>
          <w:lang w:val="es-MX"/>
        </w:rPr>
        <w:t xml:space="preserve">Generación de estrategias y normas técnicas para el diseño, mejora, operación y mantenimiento de sistemas electromecánicos y electromagnéticos. </w:t>
      </w:r>
    </w:p>
    <w:p w:rsidR="004E4B5A" w:rsidRPr="002206E4" w:rsidRDefault="004E4B5A" w:rsidP="005A1641">
      <w:pPr>
        <w:pStyle w:val="Prrafodelista"/>
        <w:numPr>
          <w:ilvl w:val="0"/>
          <w:numId w:val="6"/>
        </w:numPr>
        <w:autoSpaceDE w:val="0"/>
        <w:autoSpaceDN w:val="0"/>
        <w:adjustRightInd w:val="0"/>
        <w:spacing w:after="27" w:line="240" w:lineRule="auto"/>
        <w:ind w:left="851" w:hanging="425"/>
        <w:jc w:val="both"/>
        <w:rPr>
          <w:rFonts w:ascii="Arial" w:hAnsi="Arial" w:cs="Arial"/>
          <w:color w:val="000000"/>
          <w:sz w:val="20"/>
          <w:szCs w:val="20"/>
          <w:lang w:val="es-MX"/>
        </w:rPr>
      </w:pPr>
      <w:r w:rsidRPr="002206E4">
        <w:rPr>
          <w:rFonts w:ascii="Arial" w:hAnsi="Arial" w:cs="Arial"/>
          <w:color w:val="000000"/>
          <w:sz w:val="20"/>
          <w:szCs w:val="20"/>
          <w:lang w:val="es-MX"/>
        </w:rPr>
        <w:t xml:space="preserve">Prestación de servicios de capacitación y consultoría a industrias y empresas para dar cumplimiento a las normas técnicas y reglamentos en materia de diseño, mejora, operación y mantenimiento de sistemas electromecánicos y electromagnéticos. </w:t>
      </w:r>
    </w:p>
    <w:p w:rsidR="004E4B5A" w:rsidRPr="002206E4" w:rsidRDefault="004E4B5A" w:rsidP="005A1641">
      <w:pPr>
        <w:pStyle w:val="Prrafodelista"/>
        <w:numPr>
          <w:ilvl w:val="0"/>
          <w:numId w:val="6"/>
        </w:numPr>
        <w:autoSpaceDE w:val="0"/>
        <w:autoSpaceDN w:val="0"/>
        <w:adjustRightInd w:val="0"/>
        <w:spacing w:after="0" w:line="240" w:lineRule="auto"/>
        <w:ind w:left="851" w:hanging="425"/>
        <w:jc w:val="both"/>
        <w:rPr>
          <w:rFonts w:ascii="Arial" w:hAnsi="Arial" w:cs="Arial"/>
          <w:color w:val="000000"/>
          <w:sz w:val="20"/>
          <w:szCs w:val="20"/>
          <w:lang w:val="es-MX"/>
        </w:rPr>
      </w:pPr>
      <w:r w:rsidRPr="002206E4">
        <w:rPr>
          <w:rFonts w:ascii="Arial" w:hAnsi="Arial" w:cs="Arial"/>
          <w:color w:val="000000"/>
          <w:sz w:val="20"/>
          <w:szCs w:val="20"/>
          <w:lang w:val="es-MX"/>
        </w:rPr>
        <w:t xml:space="preserve">Participación en grupos multidisciplinarios de especialistas del conocimiento científico, bajo un enfoque sustentable, económico y social. </w:t>
      </w:r>
    </w:p>
    <w:p w:rsidR="00C02E51" w:rsidRPr="002206E4" w:rsidRDefault="00C02E51" w:rsidP="00B96F7D">
      <w:pPr>
        <w:spacing w:after="0" w:line="240" w:lineRule="auto"/>
        <w:jc w:val="both"/>
        <w:rPr>
          <w:rFonts w:ascii="Arial" w:hAnsi="Arial" w:cs="Arial"/>
          <w:b/>
          <w:sz w:val="20"/>
          <w:szCs w:val="20"/>
        </w:rPr>
      </w:pPr>
    </w:p>
    <w:p w:rsidR="00C02E51" w:rsidRPr="002206E4" w:rsidRDefault="00C02E51" w:rsidP="00B96F7D">
      <w:pPr>
        <w:spacing w:after="0" w:line="240" w:lineRule="auto"/>
        <w:jc w:val="both"/>
        <w:rPr>
          <w:rFonts w:ascii="Arial" w:hAnsi="Arial" w:cs="Arial"/>
          <w:b/>
          <w:sz w:val="20"/>
          <w:szCs w:val="20"/>
        </w:rPr>
      </w:pPr>
    </w:p>
    <w:p w:rsidR="00B96F7D" w:rsidRPr="002206E4" w:rsidRDefault="00B96F7D" w:rsidP="005A1641">
      <w:pPr>
        <w:pStyle w:val="Prrafodelista"/>
        <w:numPr>
          <w:ilvl w:val="0"/>
          <w:numId w:val="1"/>
        </w:numPr>
        <w:spacing w:after="0" w:line="240" w:lineRule="auto"/>
        <w:ind w:left="425" w:hanging="425"/>
        <w:jc w:val="both"/>
        <w:rPr>
          <w:rFonts w:ascii="Arial" w:hAnsi="Arial" w:cs="Arial"/>
          <w:b/>
          <w:sz w:val="20"/>
          <w:szCs w:val="20"/>
        </w:rPr>
      </w:pPr>
      <w:r w:rsidRPr="002206E4">
        <w:rPr>
          <w:rFonts w:ascii="Arial" w:hAnsi="Arial" w:cs="Arial"/>
          <w:b/>
          <w:sz w:val="20"/>
          <w:szCs w:val="20"/>
        </w:rPr>
        <w:t>ANTECEDENTES ACADÉMICOS NECESARIOS</w:t>
      </w:r>
    </w:p>
    <w:p w:rsidR="00BF6418" w:rsidRPr="002206E4" w:rsidRDefault="00BF6418" w:rsidP="00A90014">
      <w:pPr>
        <w:spacing w:after="0" w:line="240" w:lineRule="auto"/>
        <w:jc w:val="both"/>
        <w:rPr>
          <w:rFonts w:ascii="Arial" w:hAnsi="Arial" w:cs="Arial"/>
          <w:b/>
          <w:sz w:val="20"/>
          <w:szCs w:val="20"/>
        </w:rPr>
      </w:pPr>
    </w:p>
    <w:p w:rsidR="004E4B5A" w:rsidRPr="002206E4" w:rsidRDefault="004E4B5A" w:rsidP="004E4B5A">
      <w:pPr>
        <w:autoSpaceDE w:val="0"/>
        <w:autoSpaceDN w:val="0"/>
        <w:adjustRightInd w:val="0"/>
        <w:spacing w:after="0" w:line="240" w:lineRule="auto"/>
        <w:ind w:left="426"/>
        <w:jc w:val="both"/>
        <w:rPr>
          <w:rFonts w:ascii="Arial" w:hAnsi="Arial" w:cs="Arial"/>
          <w:color w:val="000000"/>
          <w:sz w:val="20"/>
          <w:szCs w:val="20"/>
          <w:lang w:val="es-MX"/>
        </w:rPr>
      </w:pPr>
      <w:r w:rsidRPr="002206E4">
        <w:rPr>
          <w:rFonts w:ascii="Arial" w:hAnsi="Arial" w:cs="Arial"/>
          <w:bCs/>
          <w:color w:val="000000"/>
          <w:sz w:val="20"/>
          <w:szCs w:val="20"/>
          <w:lang w:val="es-MX"/>
        </w:rPr>
        <w:t xml:space="preserve">Requisitos de ingreso: </w:t>
      </w:r>
    </w:p>
    <w:p w:rsidR="004E4B5A" w:rsidRPr="002206E4" w:rsidRDefault="004E4B5A" w:rsidP="004E4B5A">
      <w:pPr>
        <w:autoSpaceDE w:val="0"/>
        <w:autoSpaceDN w:val="0"/>
        <w:adjustRightInd w:val="0"/>
        <w:spacing w:after="13" w:line="240" w:lineRule="auto"/>
        <w:jc w:val="both"/>
        <w:rPr>
          <w:rFonts w:ascii="Arial" w:hAnsi="Arial" w:cs="Arial"/>
          <w:color w:val="000000"/>
          <w:sz w:val="20"/>
          <w:szCs w:val="20"/>
          <w:lang w:val="es-MX"/>
        </w:rPr>
      </w:pPr>
    </w:p>
    <w:p w:rsidR="004E4B5A" w:rsidRPr="002206E4" w:rsidRDefault="004E4B5A" w:rsidP="005A1641">
      <w:pPr>
        <w:pStyle w:val="Prrafodelista"/>
        <w:numPr>
          <w:ilvl w:val="1"/>
          <w:numId w:val="7"/>
        </w:numPr>
        <w:autoSpaceDE w:val="0"/>
        <w:autoSpaceDN w:val="0"/>
        <w:adjustRightInd w:val="0"/>
        <w:spacing w:after="13" w:line="240" w:lineRule="auto"/>
        <w:ind w:left="851" w:hanging="425"/>
        <w:jc w:val="both"/>
        <w:rPr>
          <w:rFonts w:ascii="Arial" w:hAnsi="Arial" w:cs="Arial"/>
          <w:color w:val="000000"/>
          <w:sz w:val="20"/>
          <w:szCs w:val="20"/>
          <w:lang w:val="es-MX"/>
        </w:rPr>
      </w:pPr>
      <w:r w:rsidRPr="002206E4">
        <w:rPr>
          <w:rFonts w:ascii="Arial" w:hAnsi="Arial" w:cs="Arial"/>
          <w:color w:val="000000"/>
          <w:sz w:val="20"/>
          <w:szCs w:val="20"/>
          <w:lang w:val="es-MX"/>
        </w:rPr>
        <w:t xml:space="preserve">Haber obtenido el título de licenciatura en Ingeniería Física, Ingeniería Eléctrica, Ingeniería Mecánica, Ingeniería Energética, Ingeniería Electrónica o en alguna disciplina científica o tecnológica afín, a juicio del Comité de Estudios de la Maestría en Ciencias en Ingeniería Electromagnética, otorgado por una Institución de Educación Superior. </w:t>
      </w:r>
    </w:p>
    <w:p w:rsidR="004E4B5A" w:rsidRPr="002206E4" w:rsidRDefault="004E4B5A" w:rsidP="005A1641">
      <w:pPr>
        <w:pStyle w:val="Prrafodelista"/>
        <w:numPr>
          <w:ilvl w:val="1"/>
          <w:numId w:val="7"/>
        </w:numPr>
        <w:autoSpaceDE w:val="0"/>
        <w:autoSpaceDN w:val="0"/>
        <w:adjustRightInd w:val="0"/>
        <w:spacing w:after="13" w:line="240" w:lineRule="auto"/>
        <w:ind w:left="851" w:hanging="425"/>
        <w:jc w:val="both"/>
        <w:rPr>
          <w:rFonts w:ascii="Arial" w:hAnsi="Arial" w:cs="Arial"/>
          <w:color w:val="000000"/>
          <w:sz w:val="20"/>
          <w:szCs w:val="20"/>
          <w:lang w:val="es-MX"/>
        </w:rPr>
      </w:pPr>
      <w:r w:rsidRPr="002206E4">
        <w:rPr>
          <w:rFonts w:ascii="Arial" w:hAnsi="Arial" w:cs="Arial"/>
          <w:color w:val="000000"/>
          <w:sz w:val="20"/>
          <w:szCs w:val="20"/>
          <w:lang w:val="es-MX"/>
        </w:rPr>
        <w:t xml:space="preserve">Presentar y aprobar las evaluaciones que realice o determine el Comité de Estudios de la Maestría en Ciencias en Ingeniería Electromagnética. </w:t>
      </w:r>
    </w:p>
    <w:p w:rsidR="004E4B5A" w:rsidRPr="002206E4" w:rsidRDefault="004E4B5A" w:rsidP="005A1641">
      <w:pPr>
        <w:pStyle w:val="Prrafodelista"/>
        <w:numPr>
          <w:ilvl w:val="1"/>
          <w:numId w:val="7"/>
        </w:numPr>
        <w:autoSpaceDE w:val="0"/>
        <w:autoSpaceDN w:val="0"/>
        <w:adjustRightInd w:val="0"/>
        <w:spacing w:after="13" w:line="240" w:lineRule="auto"/>
        <w:ind w:left="851" w:hanging="425"/>
        <w:jc w:val="both"/>
        <w:rPr>
          <w:rFonts w:ascii="Arial" w:hAnsi="Arial" w:cs="Arial"/>
          <w:color w:val="000000"/>
          <w:sz w:val="20"/>
          <w:szCs w:val="20"/>
          <w:lang w:val="es-MX"/>
        </w:rPr>
      </w:pPr>
      <w:r w:rsidRPr="002206E4">
        <w:rPr>
          <w:rFonts w:ascii="Arial" w:hAnsi="Arial" w:cs="Arial"/>
          <w:color w:val="000000"/>
          <w:sz w:val="20"/>
          <w:szCs w:val="20"/>
          <w:lang w:val="es-MX"/>
        </w:rPr>
        <w:t xml:space="preserve">Entregar copia del currículum vitae y una carta de exposición de motivos para realizar los estudios de maestría, que incluya el compromiso explícito de incorporarse como alumno de tiempo completo. </w:t>
      </w:r>
    </w:p>
    <w:p w:rsidR="004E4B5A" w:rsidRPr="002206E4" w:rsidRDefault="004E4B5A" w:rsidP="005A1641">
      <w:pPr>
        <w:pStyle w:val="Prrafodelista"/>
        <w:numPr>
          <w:ilvl w:val="1"/>
          <w:numId w:val="7"/>
        </w:numPr>
        <w:autoSpaceDE w:val="0"/>
        <w:autoSpaceDN w:val="0"/>
        <w:adjustRightInd w:val="0"/>
        <w:spacing w:after="13" w:line="240" w:lineRule="auto"/>
        <w:ind w:left="851" w:hanging="425"/>
        <w:jc w:val="both"/>
        <w:rPr>
          <w:rFonts w:ascii="Arial" w:hAnsi="Arial" w:cs="Arial"/>
          <w:color w:val="000000"/>
          <w:sz w:val="20"/>
          <w:szCs w:val="20"/>
          <w:lang w:val="es-MX"/>
        </w:rPr>
      </w:pPr>
      <w:r w:rsidRPr="002206E4">
        <w:rPr>
          <w:rFonts w:ascii="Arial" w:hAnsi="Arial" w:cs="Arial"/>
          <w:color w:val="000000"/>
          <w:sz w:val="20"/>
          <w:szCs w:val="20"/>
          <w:lang w:val="es-MX"/>
        </w:rPr>
        <w:t xml:space="preserve">Demostrar, mediante constancia expedida o avalada por la Coordinación de Lenguas Extranjeras de la Unidad Azcapotzalco, el conocimiento del idioma inglés equivalente a 350 puntos de TOEFL u otro equivalente. Los aspirantes extranjeros cuya lengua materna no sea el español, deberán demostrar un adecuado manejo del mismo, a juicio del Comité de Estudios de la Maestría en Ciencias en Ingeniería Electromagnética. </w:t>
      </w:r>
    </w:p>
    <w:p w:rsidR="004E4B5A" w:rsidRPr="002206E4" w:rsidRDefault="004E4B5A" w:rsidP="005A1641">
      <w:pPr>
        <w:pStyle w:val="Prrafodelista"/>
        <w:numPr>
          <w:ilvl w:val="1"/>
          <w:numId w:val="7"/>
        </w:numPr>
        <w:autoSpaceDE w:val="0"/>
        <w:autoSpaceDN w:val="0"/>
        <w:adjustRightInd w:val="0"/>
        <w:spacing w:after="0" w:line="240" w:lineRule="auto"/>
        <w:ind w:left="851" w:hanging="425"/>
        <w:jc w:val="both"/>
        <w:rPr>
          <w:rFonts w:ascii="Arial" w:hAnsi="Arial" w:cs="Arial"/>
          <w:color w:val="000000"/>
          <w:sz w:val="20"/>
          <w:szCs w:val="20"/>
          <w:lang w:val="es-MX"/>
        </w:rPr>
      </w:pPr>
      <w:r w:rsidRPr="002206E4">
        <w:rPr>
          <w:rFonts w:ascii="Arial" w:hAnsi="Arial" w:cs="Arial"/>
          <w:color w:val="000000"/>
          <w:sz w:val="20"/>
          <w:szCs w:val="20"/>
          <w:lang w:val="es-MX"/>
        </w:rPr>
        <w:t xml:space="preserve">Entrevistarse con el Comité de Estudios de la Maestría en Ciencias en Ingeniería Electromagnética y obtener su aprobación. </w:t>
      </w:r>
    </w:p>
    <w:p w:rsidR="00C02E51" w:rsidRPr="002206E4" w:rsidRDefault="00C02E51" w:rsidP="00CB2D46">
      <w:pPr>
        <w:spacing w:after="0" w:line="240" w:lineRule="auto"/>
        <w:jc w:val="both"/>
        <w:rPr>
          <w:rFonts w:ascii="Arial" w:hAnsi="Arial" w:cs="Arial"/>
          <w:sz w:val="20"/>
          <w:szCs w:val="20"/>
        </w:rPr>
      </w:pPr>
    </w:p>
    <w:p w:rsidR="003C43FE" w:rsidRPr="002206E4" w:rsidRDefault="003C43FE" w:rsidP="00CB2D46">
      <w:pPr>
        <w:spacing w:after="0" w:line="240" w:lineRule="auto"/>
        <w:jc w:val="both"/>
        <w:rPr>
          <w:rFonts w:ascii="Arial" w:hAnsi="Arial" w:cs="Arial"/>
          <w:sz w:val="20"/>
          <w:szCs w:val="20"/>
        </w:rPr>
      </w:pPr>
    </w:p>
    <w:p w:rsidR="005D590E" w:rsidRPr="002206E4" w:rsidRDefault="005D590E" w:rsidP="005A1641">
      <w:pPr>
        <w:pStyle w:val="Prrafodelista"/>
        <w:numPr>
          <w:ilvl w:val="0"/>
          <w:numId w:val="1"/>
        </w:numPr>
        <w:spacing w:after="0" w:line="240" w:lineRule="auto"/>
        <w:ind w:left="426" w:hanging="426"/>
        <w:jc w:val="both"/>
        <w:rPr>
          <w:rFonts w:ascii="Arial" w:hAnsi="Arial" w:cs="Arial"/>
          <w:b/>
          <w:sz w:val="20"/>
          <w:szCs w:val="20"/>
        </w:rPr>
      </w:pPr>
      <w:r w:rsidRPr="002206E4">
        <w:rPr>
          <w:rFonts w:ascii="Arial" w:hAnsi="Arial" w:cs="Arial"/>
          <w:b/>
          <w:sz w:val="20"/>
          <w:szCs w:val="20"/>
        </w:rPr>
        <w:t>ESTRUCTURA DEL PLAN DE ESTUDIOS</w:t>
      </w:r>
    </w:p>
    <w:p w:rsidR="0055615F" w:rsidRPr="002206E4" w:rsidRDefault="0055615F" w:rsidP="0055615F">
      <w:pPr>
        <w:autoSpaceDE w:val="0"/>
        <w:autoSpaceDN w:val="0"/>
        <w:adjustRightInd w:val="0"/>
        <w:spacing w:after="0" w:line="240" w:lineRule="auto"/>
        <w:rPr>
          <w:rFonts w:ascii="Arial" w:hAnsi="Arial" w:cs="Arial"/>
          <w:color w:val="000000"/>
          <w:sz w:val="20"/>
          <w:szCs w:val="20"/>
          <w:lang w:val="es-MX"/>
        </w:rPr>
      </w:pPr>
    </w:p>
    <w:p w:rsidR="0055615F" w:rsidRPr="002206E4" w:rsidRDefault="0055615F" w:rsidP="005A1641">
      <w:pPr>
        <w:pStyle w:val="Prrafodelista"/>
        <w:numPr>
          <w:ilvl w:val="1"/>
          <w:numId w:val="8"/>
        </w:numPr>
        <w:autoSpaceDE w:val="0"/>
        <w:autoSpaceDN w:val="0"/>
        <w:adjustRightInd w:val="0"/>
        <w:spacing w:after="0" w:line="240" w:lineRule="auto"/>
        <w:ind w:left="851" w:hanging="425"/>
        <w:jc w:val="both"/>
        <w:rPr>
          <w:rFonts w:ascii="Arial" w:hAnsi="Arial" w:cs="Arial"/>
          <w:color w:val="000000"/>
          <w:sz w:val="20"/>
          <w:szCs w:val="20"/>
          <w:lang w:val="es-MX"/>
        </w:rPr>
      </w:pPr>
      <w:r w:rsidRPr="002206E4">
        <w:rPr>
          <w:rFonts w:ascii="Arial" w:hAnsi="Arial" w:cs="Arial"/>
          <w:color w:val="000000"/>
          <w:sz w:val="20"/>
          <w:szCs w:val="20"/>
          <w:lang w:val="es-MX"/>
        </w:rPr>
        <w:t xml:space="preserve">Objetivo(s): </w:t>
      </w:r>
    </w:p>
    <w:p w:rsidR="0055615F" w:rsidRPr="002206E4" w:rsidRDefault="0055615F" w:rsidP="0055615F">
      <w:pPr>
        <w:autoSpaceDE w:val="0"/>
        <w:autoSpaceDN w:val="0"/>
        <w:adjustRightInd w:val="0"/>
        <w:spacing w:after="0" w:line="240" w:lineRule="auto"/>
        <w:jc w:val="both"/>
        <w:rPr>
          <w:rFonts w:ascii="Arial" w:hAnsi="Arial" w:cs="Arial"/>
          <w:color w:val="000000"/>
          <w:sz w:val="20"/>
          <w:szCs w:val="20"/>
          <w:lang w:val="es-MX"/>
        </w:rPr>
      </w:pPr>
    </w:p>
    <w:p w:rsidR="0055615F" w:rsidRPr="002206E4" w:rsidRDefault="0055615F" w:rsidP="005A1641">
      <w:pPr>
        <w:pStyle w:val="Prrafodelista"/>
        <w:numPr>
          <w:ilvl w:val="0"/>
          <w:numId w:val="23"/>
        </w:numPr>
        <w:autoSpaceDE w:val="0"/>
        <w:autoSpaceDN w:val="0"/>
        <w:adjustRightInd w:val="0"/>
        <w:spacing w:after="0" w:line="240" w:lineRule="auto"/>
        <w:ind w:left="1276" w:hanging="425"/>
        <w:jc w:val="both"/>
        <w:rPr>
          <w:rFonts w:ascii="Arial" w:hAnsi="Arial" w:cs="Arial"/>
          <w:color w:val="000000"/>
          <w:sz w:val="20"/>
          <w:szCs w:val="20"/>
          <w:lang w:val="es-MX"/>
        </w:rPr>
      </w:pPr>
      <w:r w:rsidRPr="002206E4">
        <w:rPr>
          <w:rFonts w:ascii="Arial" w:hAnsi="Arial" w:cs="Arial"/>
          <w:color w:val="000000"/>
          <w:sz w:val="20"/>
          <w:szCs w:val="20"/>
          <w:lang w:val="es-MX"/>
        </w:rPr>
        <w:t xml:space="preserve">Ofrecer una sólida formación en el campo de las Ciencias e Ingeniería Electromagnética para desarrollarse profesionalmente en el sector académico y productivo nacional. </w:t>
      </w:r>
    </w:p>
    <w:p w:rsidR="0055615F" w:rsidRPr="002206E4" w:rsidRDefault="0055615F" w:rsidP="005A1641">
      <w:pPr>
        <w:pStyle w:val="Prrafodelista"/>
        <w:numPr>
          <w:ilvl w:val="0"/>
          <w:numId w:val="23"/>
        </w:numPr>
        <w:autoSpaceDE w:val="0"/>
        <w:autoSpaceDN w:val="0"/>
        <w:adjustRightInd w:val="0"/>
        <w:spacing w:after="0" w:line="240" w:lineRule="auto"/>
        <w:ind w:left="1276" w:hanging="425"/>
        <w:jc w:val="both"/>
        <w:rPr>
          <w:rFonts w:ascii="Arial" w:hAnsi="Arial" w:cs="Arial"/>
          <w:color w:val="000000"/>
          <w:sz w:val="20"/>
          <w:szCs w:val="20"/>
          <w:lang w:val="es-MX"/>
        </w:rPr>
      </w:pPr>
      <w:r w:rsidRPr="002206E4">
        <w:rPr>
          <w:rFonts w:ascii="Arial" w:hAnsi="Arial" w:cs="Arial"/>
          <w:color w:val="000000"/>
          <w:sz w:val="20"/>
          <w:szCs w:val="20"/>
          <w:lang w:val="es-MX"/>
        </w:rPr>
        <w:t xml:space="preserve">Proporcionar técnicas y metodologías que permitan formar personal capacitado para resolver problemas relacionados con dispositivos electromagnéticos y electromecánicos de baja frecuencia. </w:t>
      </w:r>
    </w:p>
    <w:p w:rsidR="0055615F" w:rsidRPr="002206E4" w:rsidRDefault="0055615F" w:rsidP="005A1641">
      <w:pPr>
        <w:pStyle w:val="Prrafodelista"/>
        <w:numPr>
          <w:ilvl w:val="0"/>
          <w:numId w:val="23"/>
        </w:numPr>
        <w:spacing w:after="0" w:line="240" w:lineRule="auto"/>
        <w:ind w:left="1276" w:hanging="425"/>
        <w:jc w:val="both"/>
        <w:rPr>
          <w:rFonts w:ascii="Arial" w:hAnsi="Arial" w:cs="Arial"/>
          <w:b/>
          <w:sz w:val="20"/>
          <w:szCs w:val="20"/>
        </w:rPr>
      </w:pPr>
      <w:r w:rsidRPr="002206E4">
        <w:rPr>
          <w:rFonts w:ascii="Arial" w:hAnsi="Arial" w:cs="Arial"/>
          <w:color w:val="000000"/>
          <w:sz w:val="20"/>
          <w:szCs w:val="20"/>
          <w:lang w:val="es-MX"/>
        </w:rPr>
        <w:t>Preparar profesionales de alto nivel académico, capacitados en la investigación y aplicación de las ciencias e ingeniería relacionadas con la Ingeniería Electromagnética.</w:t>
      </w:r>
    </w:p>
    <w:p w:rsidR="0055615F" w:rsidRPr="002206E4" w:rsidRDefault="0055615F" w:rsidP="005A1641">
      <w:pPr>
        <w:pStyle w:val="Prrafodelista"/>
        <w:numPr>
          <w:ilvl w:val="0"/>
          <w:numId w:val="23"/>
        </w:numPr>
        <w:autoSpaceDE w:val="0"/>
        <w:autoSpaceDN w:val="0"/>
        <w:adjustRightInd w:val="0"/>
        <w:spacing w:after="0" w:line="240" w:lineRule="auto"/>
        <w:ind w:left="1276" w:hanging="425"/>
        <w:jc w:val="both"/>
        <w:rPr>
          <w:rFonts w:ascii="Arial" w:hAnsi="Arial" w:cs="Arial"/>
          <w:color w:val="000000"/>
          <w:sz w:val="20"/>
          <w:szCs w:val="20"/>
          <w:lang w:val="es-MX"/>
        </w:rPr>
      </w:pPr>
      <w:r w:rsidRPr="002206E4">
        <w:rPr>
          <w:rFonts w:ascii="Arial" w:hAnsi="Arial" w:cs="Arial"/>
          <w:color w:val="000000"/>
          <w:sz w:val="20"/>
          <w:szCs w:val="20"/>
          <w:lang w:val="es-MX"/>
        </w:rPr>
        <w:t xml:space="preserve">Proveer al alumno nuevos conocimientos y habilidades que le permitan el trabajo multidisciplinario para resolver problemas de Ingeniería Electromagnética. </w:t>
      </w:r>
    </w:p>
    <w:p w:rsidR="0055615F" w:rsidRPr="002206E4" w:rsidRDefault="0055615F" w:rsidP="0055615F">
      <w:pPr>
        <w:autoSpaceDE w:val="0"/>
        <w:autoSpaceDN w:val="0"/>
        <w:adjustRightInd w:val="0"/>
        <w:spacing w:after="0" w:line="240" w:lineRule="auto"/>
        <w:jc w:val="both"/>
        <w:rPr>
          <w:rFonts w:ascii="Arial" w:hAnsi="Arial" w:cs="Arial"/>
          <w:color w:val="000000"/>
          <w:sz w:val="20"/>
          <w:szCs w:val="20"/>
          <w:lang w:val="es-MX"/>
        </w:rPr>
      </w:pPr>
    </w:p>
    <w:p w:rsidR="0055615F" w:rsidRPr="002206E4" w:rsidRDefault="0055615F" w:rsidP="005A1641">
      <w:pPr>
        <w:pStyle w:val="Prrafodelista"/>
        <w:numPr>
          <w:ilvl w:val="0"/>
          <w:numId w:val="8"/>
        </w:numPr>
        <w:autoSpaceDE w:val="0"/>
        <w:autoSpaceDN w:val="0"/>
        <w:adjustRightInd w:val="0"/>
        <w:spacing w:after="0" w:line="240" w:lineRule="auto"/>
        <w:ind w:left="851" w:hanging="425"/>
        <w:jc w:val="both"/>
        <w:rPr>
          <w:rFonts w:ascii="Arial" w:hAnsi="Arial" w:cs="Arial"/>
          <w:color w:val="000000"/>
          <w:sz w:val="20"/>
          <w:szCs w:val="20"/>
          <w:lang w:val="es-MX"/>
        </w:rPr>
      </w:pPr>
      <w:r w:rsidRPr="002206E4">
        <w:rPr>
          <w:rFonts w:ascii="Arial" w:hAnsi="Arial" w:cs="Arial"/>
          <w:color w:val="000000"/>
          <w:sz w:val="20"/>
          <w:szCs w:val="20"/>
          <w:lang w:val="es-MX"/>
        </w:rPr>
        <w:t>Créditos: 204 mínimos.</w:t>
      </w:r>
    </w:p>
    <w:p w:rsidR="0055615F" w:rsidRPr="002206E4" w:rsidRDefault="0055615F" w:rsidP="0055615F">
      <w:pPr>
        <w:autoSpaceDE w:val="0"/>
        <w:autoSpaceDN w:val="0"/>
        <w:adjustRightInd w:val="0"/>
        <w:spacing w:after="0" w:line="240" w:lineRule="auto"/>
        <w:jc w:val="both"/>
        <w:rPr>
          <w:rFonts w:ascii="Arial" w:hAnsi="Arial" w:cs="Arial"/>
          <w:color w:val="000000"/>
          <w:sz w:val="20"/>
          <w:szCs w:val="20"/>
          <w:lang w:val="es-MX"/>
        </w:rPr>
      </w:pPr>
    </w:p>
    <w:p w:rsidR="0055615F" w:rsidRPr="002206E4" w:rsidRDefault="0055615F" w:rsidP="005A1641">
      <w:pPr>
        <w:pStyle w:val="Prrafodelista"/>
        <w:numPr>
          <w:ilvl w:val="0"/>
          <w:numId w:val="8"/>
        </w:numPr>
        <w:autoSpaceDE w:val="0"/>
        <w:autoSpaceDN w:val="0"/>
        <w:adjustRightInd w:val="0"/>
        <w:spacing w:after="0" w:line="240" w:lineRule="auto"/>
        <w:ind w:left="851" w:hanging="425"/>
        <w:jc w:val="both"/>
        <w:rPr>
          <w:rFonts w:ascii="Arial" w:hAnsi="Arial" w:cs="Arial"/>
          <w:color w:val="000000"/>
          <w:sz w:val="20"/>
          <w:szCs w:val="20"/>
          <w:lang w:val="es-MX"/>
        </w:rPr>
      </w:pPr>
      <w:r w:rsidRPr="002206E4">
        <w:rPr>
          <w:rFonts w:ascii="Arial" w:hAnsi="Arial" w:cs="Arial"/>
          <w:color w:val="000000"/>
          <w:sz w:val="20"/>
          <w:szCs w:val="20"/>
          <w:lang w:val="es-MX"/>
        </w:rPr>
        <w:t>Trimestres: Seis (I, II, III, IV, V y VI).</w:t>
      </w:r>
    </w:p>
    <w:p w:rsidR="0055615F" w:rsidRPr="002206E4" w:rsidRDefault="0055615F" w:rsidP="0055615F">
      <w:pPr>
        <w:autoSpaceDE w:val="0"/>
        <w:autoSpaceDN w:val="0"/>
        <w:adjustRightInd w:val="0"/>
        <w:spacing w:after="0" w:line="240" w:lineRule="auto"/>
        <w:jc w:val="both"/>
        <w:rPr>
          <w:rFonts w:ascii="Arial" w:hAnsi="Arial" w:cs="Arial"/>
          <w:color w:val="000000"/>
          <w:sz w:val="20"/>
          <w:szCs w:val="20"/>
          <w:lang w:val="es-MX"/>
        </w:rPr>
      </w:pPr>
    </w:p>
    <w:p w:rsidR="0055615F" w:rsidRPr="002206E4" w:rsidRDefault="0055615F" w:rsidP="005A1641">
      <w:pPr>
        <w:pStyle w:val="Prrafodelista"/>
        <w:numPr>
          <w:ilvl w:val="0"/>
          <w:numId w:val="8"/>
        </w:numPr>
        <w:autoSpaceDE w:val="0"/>
        <w:autoSpaceDN w:val="0"/>
        <w:adjustRightInd w:val="0"/>
        <w:spacing w:after="0" w:line="240" w:lineRule="auto"/>
        <w:ind w:left="851" w:hanging="425"/>
        <w:jc w:val="both"/>
        <w:rPr>
          <w:rFonts w:ascii="Arial" w:hAnsi="Arial" w:cs="Arial"/>
          <w:color w:val="000000"/>
          <w:sz w:val="20"/>
          <w:szCs w:val="20"/>
          <w:lang w:val="es-MX"/>
        </w:rPr>
      </w:pPr>
      <w:r w:rsidRPr="002206E4">
        <w:rPr>
          <w:rFonts w:ascii="Arial" w:hAnsi="Arial" w:cs="Arial"/>
          <w:color w:val="000000"/>
          <w:sz w:val="20"/>
          <w:szCs w:val="20"/>
          <w:lang w:val="es-MX"/>
        </w:rPr>
        <w:t xml:space="preserve">Unidades de enseñanza-aprendizaje: </w:t>
      </w:r>
    </w:p>
    <w:p w:rsidR="0055615F" w:rsidRPr="002206E4" w:rsidRDefault="0055615F" w:rsidP="00F23636">
      <w:pPr>
        <w:spacing w:after="0" w:line="240" w:lineRule="auto"/>
        <w:rPr>
          <w:rFonts w:ascii="Arial" w:hAnsi="Arial" w:cs="Arial"/>
          <w:b/>
          <w:sz w:val="20"/>
          <w:szCs w:val="20"/>
        </w:rPr>
      </w:pPr>
    </w:p>
    <w:p w:rsidR="00477E93" w:rsidRPr="002206E4" w:rsidRDefault="002801BD" w:rsidP="00E35E16">
      <w:pPr>
        <w:tabs>
          <w:tab w:val="left" w:pos="7088"/>
          <w:tab w:val="left" w:pos="8364"/>
        </w:tabs>
        <w:spacing w:after="0"/>
        <w:rPr>
          <w:rFonts w:ascii="Arial" w:hAnsi="Arial" w:cs="Arial"/>
          <w:b/>
          <w:sz w:val="20"/>
          <w:szCs w:val="20"/>
        </w:rPr>
      </w:pPr>
      <w:r w:rsidRPr="002206E4">
        <w:rPr>
          <w:rFonts w:ascii="Arial" w:hAnsi="Arial" w:cs="Arial"/>
          <w:b/>
          <w:sz w:val="20"/>
          <w:szCs w:val="20"/>
        </w:rPr>
        <w:tab/>
        <w:t>HORAS</w:t>
      </w:r>
      <w:r w:rsidRPr="002206E4">
        <w:rPr>
          <w:rFonts w:ascii="Arial" w:hAnsi="Arial" w:cs="Arial"/>
          <w:b/>
          <w:sz w:val="20"/>
          <w:szCs w:val="20"/>
        </w:rPr>
        <w:tab/>
        <w:t>HORAS</w:t>
      </w:r>
    </w:p>
    <w:p w:rsidR="002801BD" w:rsidRPr="002206E4" w:rsidRDefault="002801BD" w:rsidP="00E35E16">
      <w:pPr>
        <w:tabs>
          <w:tab w:val="left" w:pos="993"/>
          <w:tab w:val="left" w:pos="5812"/>
          <w:tab w:val="left" w:pos="7088"/>
          <w:tab w:val="left" w:pos="8222"/>
          <w:tab w:val="left" w:pos="9498"/>
          <w:tab w:val="left" w:pos="10773"/>
          <w:tab w:val="left" w:pos="12191"/>
        </w:tabs>
        <w:spacing w:after="0"/>
        <w:rPr>
          <w:rFonts w:ascii="Arial" w:hAnsi="Arial" w:cs="Arial"/>
          <w:b/>
          <w:sz w:val="20"/>
          <w:szCs w:val="20"/>
        </w:rPr>
      </w:pPr>
      <w:r w:rsidRPr="002206E4">
        <w:rPr>
          <w:rFonts w:ascii="Arial" w:hAnsi="Arial" w:cs="Arial"/>
          <w:b/>
          <w:sz w:val="20"/>
          <w:szCs w:val="20"/>
        </w:rPr>
        <w:t>CLAVE</w:t>
      </w:r>
      <w:r w:rsidRPr="002206E4">
        <w:rPr>
          <w:rFonts w:ascii="Arial" w:hAnsi="Arial" w:cs="Arial"/>
          <w:b/>
          <w:sz w:val="20"/>
          <w:szCs w:val="20"/>
        </w:rPr>
        <w:tab/>
        <w:t>NOMBRE</w:t>
      </w:r>
      <w:r w:rsidRPr="002206E4">
        <w:rPr>
          <w:rFonts w:ascii="Arial" w:hAnsi="Arial" w:cs="Arial"/>
          <w:b/>
          <w:sz w:val="20"/>
          <w:szCs w:val="20"/>
        </w:rPr>
        <w:tab/>
      </w:r>
      <w:r w:rsidR="00477E93" w:rsidRPr="002206E4">
        <w:rPr>
          <w:rFonts w:ascii="Arial" w:hAnsi="Arial" w:cs="Arial"/>
          <w:b/>
          <w:sz w:val="20"/>
          <w:szCs w:val="20"/>
        </w:rPr>
        <w:t>O</w:t>
      </w:r>
      <w:r w:rsidRPr="002206E4">
        <w:rPr>
          <w:rFonts w:ascii="Arial" w:hAnsi="Arial" w:cs="Arial"/>
          <w:b/>
          <w:sz w:val="20"/>
          <w:szCs w:val="20"/>
        </w:rPr>
        <w:t>BL/OPT</w:t>
      </w:r>
      <w:r w:rsidR="00477E93" w:rsidRPr="002206E4">
        <w:rPr>
          <w:rFonts w:ascii="Arial" w:hAnsi="Arial" w:cs="Arial"/>
          <w:b/>
          <w:sz w:val="20"/>
          <w:szCs w:val="20"/>
        </w:rPr>
        <w:tab/>
      </w:r>
      <w:r w:rsidRPr="002206E4">
        <w:rPr>
          <w:rFonts w:ascii="Arial" w:hAnsi="Arial" w:cs="Arial"/>
          <w:b/>
          <w:sz w:val="20"/>
          <w:szCs w:val="20"/>
        </w:rPr>
        <w:t>TEORÍA</w:t>
      </w:r>
      <w:r w:rsidRPr="002206E4">
        <w:rPr>
          <w:rFonts w:ascii="Arial" w:hAnsi="Arial" w:cs="Arial"/>
          <w:b/>
          <w:sz w:val="20"/>
          <w:szCs w:val="20"/>
        </w:rPr>
        <w:tab/>
        <w:t>PRÁCTICA</w:t>
      </w:r>
      <w:r w:rsidRPr="002206E4">
        <w:rPr>
          <w:rFonts w:ascii="Arial" w:hAnsi="Arial" w:cs="Arial"/>
          <w:b/>
          <w:sz w:val="20"/>
          <w:szCs w:val="20"/>
        </w:rPr>
        <w:tab/>
        <w:t>CRÉDITOS</w:t>
      </w:r>
      <w:r w:rsidRPr="002206E4">
        <w:rPr>
          <w:rFonts w:ascii="Arial" w:hAnsi="Arial" w:cs="Arial"/>
          <w:b/>
          <w:sz w:val="20"/>
          <w:szCs w:val="20"/>
        </w:rPr>
        <w:tab/>
        <w:t>TRIMESTRE</w:t>
      </w:r>
      <w:r w:rsidRPr="002206E4">
        <w:rPr>
          <w:rFonts w:ascii="Arial" w:hAnsi="Arial" w:cs="Arial"/>
          <w:b/>
          <w:sz w:val="20"/>
          <w:szCs w:val="20"/>
        </w:rPr>
        <w:tab/>
        <w:t>SERIACIÓN</w:t>
      </w:r>
    </w:p>
    <w:p w:rsidR="00477E93" w:rsidRPr="002206E4" w:rsidRDefault="00477E93" w:rsidP="00F23636">
      <w:pPr>
        <w:tabs>
          <w:tab w:val="left" w:pos="993"/>
          <w:tab w:val="left" w:pos="5245"/>
          <w:tab w:val="left" w:pos="6521"/>
          <w:tab w:val="left" w:pos="7655"/>
          <w:tab w:val="left" w:pos="9072"/>
          <w:tab w:val="left" w:pos="10490"/>
          <w:tab w:val="left" w:pos="12049"/>
        </w:tabs>
        <w:spacing w:after="0"/>
        <w:rPr>
          <w:rFonts w:ascii="Arial" w:hAnsi="Arial" w:cs="Arial"/>
          <w:b/>
          <w:sz w:val="20"/>
          <w:szCs w:val="20"/>
        </w:rPr>
      </w:pPr>
    </w:p>
    <w:p w:rsidR="00E35E16" w:rsidRPr="002206E4" w:rsidRDefault="0055615F" w:rsidP="00E35E16">
      <w:pPr>
        <w:tabs>
          <w:tab w:val="left" w:pos="993"/>
          <w:tab w:val="left" w:pos="6096"/>
          <w:tab w:val="left" w:pos="7371"/>
          <w:tab w:val="right" w:pos="8789"/>
          <w:tab w:val="right" w:pos="10065"/>
          <w:tab w:val="center" w:pos="11340"/>
          <w:tab w:val="left" w:pos="12191"/>
        </w:tabs>
        <w:autoSpaceDE w:val="0"/>
        <w:autoSpaceDN w:val="0"/>
        <w:adjustRightInd w:val="0"/>
        <w:spacing w:after="0" w:line="240" w:lineRule="auto"/>
        <w:rPr>
          <w:rFonts w:ascii="Arial" w:hAnsi="Arial" w:cs="Arial"/>
          <w:color w:val="000000"/>
          <w:sz w:val="20"/>
          <w:szCs w:val="20"/>
          <w:lang w:val="es-MX"/>
        </w:rPr>
      </w:pPr>
      <w:r w:rsidRPr="002206E4">
        <w:rPr>
          <w:rFonts w:ascii="Arial" w:hAnsi="Arial" w:cs="Arial"/>
          <w:color w:val="000000"/>
          <w:sz w:val="20"/>
          <w:szCs w:val="20"/>
          <w:lang w:val="es-MX"/>
        </w:rPr>
        <w:t>1138090</w:t>
      </w:r>
      <w:r w:rsidRPr="002206E4">
        <w:rPr>
          <w:rFonts w:ascii="Arial" w:hAnsi="Arial" w:cs="Arial"/>
          <w:color w:val="000000"/>
          <w:sz w:val="20"/>
          <w:szCs w:val="20"/>
          <w:lang w:val="es-MX"/>
        </w:rPr>
        <w:tab/>
        <w:t>Matemáticas Aplicadas a la Ingeniería</w:t>
      </w:r>
      <w:r w:rsidRPr="002206E4">
        <w:rPr>
          <w:rFonts w:ascii="Arial" w:hAnsi="Arial" w:cs="Arial"/>
          <w:color w:val="000000"/>
          <w:sz w:val="20"/>
          <w:szCs w:val="20"/>
          <w:lang w:val="es-MX"/>
        </w:rPr>
        <w:tab/>
        <w:t>OBL.</w:t>
      </w:r>
      <w:r w:rsidRPr="002206E4">
        <w:rPr>
          <w:rFonts w:ascii="Arial" w:hAnsi="Arial" w:cs="Arial"/>
          <w:color w:val="000000"/>
          <w:sz w:val="20"/>
          <w:szCs w:val="20"/>
          <w:lang w:val="es-MX"/>
        </w:rPr>
        <w:tab/>
        <w:t>4.5</w:t>
      </w:r>
      <w:r w:rsidRPr="002206E4">
        <w:rPr>
          <w:rFonts w:ascii="Arial" w:hAnsi="Arial" w:cs="Arial"/>
          <w:color w:val="000000"/>
          <w:sz w:val="20"/>
          <w:szCs w:val="20"/>
          <w:lang w:val="es-MX"/>
        </w:rPr>
        <w:tab/>
      </w:r>
      <w:r w:rsidRPr="002206E4">
        <w:rPr>
          <w:rFonts w:ascii="Arial" w:hAnsi="Arial" w:cs="Arial"/>
          <w:color w:val="000000"/>
          <w:sz w:val="20"/>
          <w:szCs w:val="20"/>
          <w:lang w:val="es-MX"/>
        </w:rPr>
        <w:tab/>
        <w:t>9</w:t>
      </w:r>
      <w:r w:rsidRPr="002206E4">
        <w:rPr>
          <w:rFonts w:ascii="Arial" w:hAnsi="Arial" w:cs="Arial"/>
          <w:color w:val="000000"/>
          <w:sz w:val="20"/>
          <w:szCs w:val="20"/>
          <w:lang w:val="es-MX"/>
        </w:rPr>
        <w:tab/>
        <w:t>I</w:t>
      </w:r>
      <w:r w:rsidRPr="002206E4">
        <w:rPr>
          <w:rFonts w:ascii="Arial" w:hAnsi="Arial" w:cs="Arial"/>
          <w:color w:val="000000"/>
          <w:sz w:val="20"/>
          <w:szCs w:val="20"/>
          <w:lang w:val="es-MX"/>
        </w:rPr>
        <w:tab/>
        <w:t>Autorización</w:t>
      </w:r>
      <w:r w:rsidRPr="002206E4">
        <w:rPr>
          <w:rFonts w:ascii="Arial" w:hAnsi="Arial" w:cs="Arial"/>
          <w:color w:val="000000"/>
          <w:sz w:val="20"/>
          <w:szCs w:val="20"/>
          <w:lang w:val="es-MX"/>
        </w:rPr>
        <w:br/>
      </w:r>
      <w:r w:rsidRPr="002206E4">
        <w:rPr>
          <w:rFonts w:ascii="Arial" w:hAnsi="Arial" w:cs="Arial"/>
          <w:color w:val="000000"/>
          <w:sz w:val="20"/>
          <w:szCs w:val="20"/>
          <w:lang w:val="es-MX"/>
        </w:rPr>
        <w:tab/>
        <w:t>Electromagnética</w:t>
      </w:r>
      <w:r w:rsidRPr="002206E4">
        <w:rPr>
          <w:rFonts w:ascii="Arial" w:hAnsi="Arial" w:cs="Arial"/>
          <w:color w:val="000000"/>
          <w:sz w:val="20"/>
          <w:szCs w:val="20"/>
          <w:lang w:val="es-MX"/>
        </w:rPr>
        <w:br/>
        <w:t>1138091</w:t>
      </w:r>
      <w:r w:rsidRPr="002206E4">
        <w:rPr>
          <w:rFonts w:ascii="Arial" w:hAnsi="Arial" w:cs="Arial"/>
          <w:color w:val="000000"/>
          <w:sz w:val="20"/>
          <w:szCs w:val="20"/>
          <w:lang w:val="es-MX"/>
        </w:rPr>
        <w:tab/>
        <w:t>Ingeniería Electromagnética de Baja Frecuencia</w:t>
      </w:r>
      <w:r w:rsidRPr="002206E4">
        <w:rPr>
          <w:rFonts w:ascii="Arial" w:hAnsi="Arial" w:cs="Arial"/>
          <w:color w:val="000000"/>
          <w:sz w:val="20"/>
          <w:szCs w:val="20"/>
          <w:lang w:val="es-MX"/>
        </w:rPr>
        <w:tab/>
        <w:t>OBL.</w:t>
      </w:r>
      <w:r w:rsidRPr="002206E4">
        <w:rPr>
          <w:rFonts w:ascii="Arial" w:hAnsi="Arial" w:cs="Arial"/>
          <w:color w:val="000000"/>
          <w:sz w:val="20"/>
          <w:szCs w:val="20"/>
          <w:lang w:val="es-MX"/>
        </w:rPr>
        <w:tab/>
        <w:t>4.5</w:t>
      </w:r>
      <w:r w:rsidRPr="002206E4">
        <w:rPr>
          <w:rFonts w:ascii="Arial" w:hAnsi="Arial" w:cs="Arial"/>
          <w:color w:val="000000"/>
          <w:sz w:val="20"/>
          <w:szCs w:val="20"/>
          <w:lang w:val="es-MX"/>
        </w:rPr>
        <w:tab/>
      </w:r>
      <w:r w:rsidRPr="002206E4">
        <w:rPr>
          <w:rFonts w:ascii="Arial" w:hAnsi="Arial" w:cs="Arial"/>
          <w:color w:val="000000"/>
          <w:sz w:val="20"/>
          <w:szCs w:val="20"/>
          <w:lang w:val="es-MX"/>
        </w:rPr>
        <w:tab/>
        <w:t>9</w:t>
      </w:r>
      <w:r w:rsidRPr="002206E4">
        <w:rPr>
          <w:rFonts w:ascii="Arial" w:hAnsi="Arial" w:cs="Arial"/>
          <w:color w:val="000000"/>
          <w:sz w:val="20"/>
          <w:szCs w:val="20"/>
          <w:lang w:val="es-MX"/>
        </w:rPr>
        <w:tab/>
        <w:t>I</w:t>
      </w:r>
      <w:r w:rsidRPr="002206E4">
        <w:rPr>
          <w:rFonts w:ascii="Arial" w:hAnsi="Arial" w:cs="Arial"/>
          <w:color w:val="000000"/>
          <w:sz w:val="20"/>
          <w:szCs w:val="20"/>
          <w:lang w:val="es-MX"/>
        </w:rPr>
        <w:tab/>
        <w:t>Autorización</w:t>
      </w:r>
      <w:r w:rsidRPr="002206E4">
        <w:rPr>
          <w:rFonts w:ascii="Arial" w:hAnsi="Arial" w:cs="Arial"/>
          <w:color w:val="000000"/>
          <w:sz w:val="20"/>
          <w:szCs w:val="20"/>
          <w:lang w:val="es-MX"/>
        </w:rPr>
        <w:br/>
        <w:t>1138092</w:t>
      </w:r>
      <w:r w:rsidRPr="002206E4">
        <w:rPr>
          <w:rFonts w:ascii="Arial" w:hAnsi="Arial" w:cs="Arial"/>
          <w:color w:val="000000"/>
          <w:sz w:val="20"/>
          <w:szCs w:val="20"/>
          <w:lang w:val="es-MX"/>
        </w:rPr>
        <w:tab/>
        <w:t>Modelado y Simulación de Sistemas Energéticos</w:t>
      </w:r>
      <w:r w:rsidRPr="002206E4">
        <w:rPr>
          <w:rFonts w:ascii="Arial" w:hAnsi="Arial" w:cs="Arial"/>
          <w:color w:val="000000"/>
          <w:sz w:val="20"/>
          <w:szCs w:val="20"/>
          <w:lang w:val="es-MX"/>
        </w:rPr>
        <w:tab/>
        <w:t>OBL.</w:t>
      </w:r>
      <w:r w:rsidRPr="002206E4">
        <w:rPr>
          <w:rFonts w:ascii="Arial" w:hAnsi="Arial" w:cs="Arial"/>
          <w:color w:val="000000"/>
          <w:sz w:val="20"/>
          <w:szCs w:val="20"/>
          <w:lang w:val="es-MX"/>
        </w:rPr>
        <w:tab/>
        <w:t>4.5</w:t>
      </w:r>
      <w:r w:rsidRPr="002206E4">
        <w:rPr>
          <w:rFonts w:ascii="Arial" w:hAnsi="Arial" w:cs="Arial"/>
          <w:color w:val="000000"/>
          <w:sz w:val="20"/>
          <w:szCs w:val="20"/>
          <w:lang w:val="es-MX"/>
        </w:rPr>
        <w:tab/>
      </w:r>
      <w:r w:rsidRPr="002206E4">
        <w:rPr>
          <w:rFonts w:ascii="Arial" w:hAnsi="Arial" w:cs="Arial"/>
          <w:color w:val="000000"/>
          <w:sz w:val="20"/>
          <w:szCs w:val="20"/>
          <w:lang w:val="es-MX"/>
        </w:rPr>
        <w:tab/>
        <w:t>9</w:t>
      </w:r>
      <w:r w:rsidRPr="002206E4">
        <w:rPr>
          <w:rFonts w:ascii="Arial" w:hAnsi="Arial" w:cs="Arial"/>
          <w:color w:val="000000"/>
          <w:sz w:val="20"/>
          <w:szCs w:val="20"/>
          <w:lang w:val="es-MX"/>
        </w:rPr>
        <w:tab/>
        <w:t>I</w:t>
      </w:r>
      <w:r w:rsidRPr="002206E4">
        <w:rPr>
          <w:rFonts w:ascii="Arial" w:hAnsi="Arial" w:cs="Arial"/>
          <w:color w:val="000000"/>
          <w:sz w:val="20"/>
          <w:szCs w:val="20"/>
          <w:lang w:val="es-MX"/>
        </w:rPr>
        <w:tab/>
        <w:t>Autorización</w:t>
      </w:r>
      <w:r w:rsidRPr="002206E4">
        <w:rPr>
          <w:rFonts w:ascii="Arial" w:hAnsi="Arial" w:cs="Arial"/>
          <w:color w:val="000000"/>
          <w:sz w:val="20"/>
          <w:szCs w:val="20"/>
          <w:lang w:val="es-MX"/>
        </w:rPr>
        <w:br/>
        <w:t>1138093</w:t>
      </w:r>
      <w:r w:rsidRPr="002206E4">
        <w:rPr>
          <w:rFonts w:ascii="Arial" w:hAnsi="Arial" w:cs="Arial"/>
          <w:color w:val="000000"/>
          <w:sz w:val="20"/>
          <w:szCs w:val="20"/>
          <w:lang w:val="es-MX"/>
        </w:rPr>
        <w:tab/>
        <w:t>Control de Sistemas Lineales</w:t>
      </w:r>
      <w:r w:rsidRPr="002206E4">
        <w:rPr>
          <w:rFonts w:ascii="Arial" w:hAnsi="Arial" w:cs="Arial"/>
          <w:color w:val="000000"/>
          <w:sz w:val="20"/>
          <w:szCs w:val="20"/>
          <w:lang w:val="es-MX"/>
        </w:rPr>
        <w:tab/>
        <w:t>OBL.</w:t>
      </w:r>
      <w:r w:rsidRPr="002206E4">
        <w:rPr>
          <w:rFonts w:ascii="Arial" w:hAnsi="Arial" w:cs="Arial"/>
          <w:color w:val="000000"/>
          <w:sz w:val="20"/>
          <w:szCs w:val="20"/>
          <w:lang w:val="es-MX"/>
        </w:rPr>
        <w:tab/>
        <w:t>4.5</w:t>
      </w:r>
      <w:r w:rsidRPr="002206E4">
        <w:rPr>
          <w:rFonts w:ascii="Arial" w:hAnsi="Arial" w:cs="Arial"/>
          <w:color w:val="000000"/>
          <w:sz w:val="20"/>
          <w:szCs w:val="20"/>
          <w:lang w:val="es-MX"/>
        </w:rPr>
        <w:tab/>
      </w:r>
      <w:r w:rsidRPr="002206E4">
        <w:rPr>
          <w:rFonts w:ascii="Arial" w:hAnsi="Arial" w:cs="Arial"/>
          <w:color w:val="000000"/>
          <w:sz w:val="20"/>
          <w:szCs w:val="20"/>
          <w:lang w:val="es-MX"/>
        </w:rPr>
        <w:tab/>
        <w:t>9</w:t>
      </w:r>
      <w:r w:rsidRPr="002206E4">
        <w:rPr>
          <w:rFonts w:ascii="Arial" w:hAnsi="Arial" w:cs="Arial"/>
          <w:color w:val="000000"/>
          <w:sz w:val="20"/>
          <w:szCs w:val="20"/>
          <w:lang w:val="es-MX"/>
        </w:rPr>
        <w:tab/>
        <w:t>I</w:t>
      </w:r>
      <w:r w:rsidRPr="002206E4">
        <w:rPr>
          <w:rFonts w:ascii="Arial" w:hAnsi="Arial" w:cs="Arial"/>
          <w:color w:val="000000"/>
          <w:sz w:val="20"/>
          <w:szCs w:val="20"/>
          <w:lang w:val="es-MX"/>
        </w:rPr>
        <w:tab/>
        <w:t>Autorización</w:t>
      </w:r>
      <w:r w:rsidRPr="002206E4">
        <w:rPr>
          <w:rFonts w:ascii="Arial" w:hAnsi="Arial" w:cs="Arial"/>
          <w:color w:val="000000"/>
          <w:sz w:val="20"/>
          <w:szCs w:val="20"/>
          <w:lang w:val="es-MX"/>
        </w:rPr>
        <w:br/>
        <w:t>1138094</w:t>
      </w:r>
      <w:r w:rsidRPr="002206E4">
        <w:rPr>
          <w:rFonts w:ascii="Arial" w:hAnsi="Arial" w:cs="Arial"/>
          <w:color w:val="000000"/>
          <w:sz w:val="20"/>
          <w:szCs w:val="20"/>
          <w:lang w:val="es-MX"/>
        </w:rPr>
        <w:tab/>
        <w:t>Introducción al Control de Sistemas No Lineales</w:t>
      </w:r>
      <w:r w:rsidRPr="002206E4">
        <w:rPr>
          <w:rFonts w:ascii="Arial" w:hAnsi="Arial" w:cs="Arial"/>
          <w:color w:val="000000"/>
          <w:sz w:val="20"/>
          <w:szCs w:val="20"/>
          <w:lang w:val="es-MX"/>
        </w:rPr>
        <w:tab/>
        <w:t>OBL.</w:t>
      </w:r>
      <w:r w:rsidRPr="002206E4">
        <w:rPr>
          <w:rFonts w:ascii="Arial" w:hAnsi="Arial" w:cs="Arial"/>
          <w:color w:val="000000"/>
          <w:sz w:val="20"/>
          <w:szCs w:val="20"/>
          <w:lang w:val="es-MX"/>
        </w:rPr>
        <w:tab/>
        <w:t>4.5</w:t>
      </w:r>
      <w:r w:rsidRPr="002206E4">
        <w:rPr>
          <w:rFonts w:ascii="Arial" w:hAnsi="Arial" w:cs="Arial"/>
          <w:color w:val="000000"/>
          <w:sz w:val="20"/>
          <w:szCs w:val="20"/>
          <w:lang w:val="es-MX"/>
        </w:rPr>
        <w:tab/>
      </w:r>
      <w:r w:rsidRPr="002206E4">
        <w:rPr>
          <w:rFonts w:ascii="Arial" w:hAnsi="Arial" w:cs="Arial"/>
          <w:color w:val="000000"/>
          <w:sz w:val="20"/>
          <w:szCs w:val="20"/>
          <w:lang w:val="es-MX"/>
        </w:rPr>
        <w:tab/>
        <w:t>9</w:t>
      </w:r>
      <w:r w:rsidRPr="002206E4">
        <w:rPr>
          <w:rFonts w:ascii="Arial" w:hAnsi="Arial" w:cs="Arial"/>
          <w:color w:val="000000"/>
          <w:sz w:val="20"/>
          <w:szCs w:val="20"/>
          <w:lang w:val="es-MX"/>
        </w:rPr>
        <w:tab/>
        <w:t>II</w:t>
      </w:r>
      <w:r w:rsidRPr="002206E4">
        <w:rPr>
          <w:rFonts w:ascii="Arial" w:hAnsi="Arial" w:cs="Arial"/>
          <w:color w:val="000000"/>
          <w:sz w:val="20"/>
          <w:szCs w:val="20"/>
          <w:lang w:val="es-MX"/>
        </w:rPr>
        <w:tab/>
        <w:t>Autorización</w:t>
      </w:r>
      <w:r w:rsidRPr="002206E4">
        <w:rPr>
          <w:rFonts w:ascii="Arial" w:hAnsi="Arial" w:cs="Arial"/>
          <w:color w:val="000000"/>
          <w:sz w:val="20"/>
          <w:szCs w:val="20"/>
          <w:lang w:val="es-MX"/>
        </w:rPr>
        <w:br/>
        <w:t>1138095</w:t>
      </w:r>
      <w:r w:rsidRPr="002206E4">
        <w:rPr>
          <w:rFonts w:ascii="Arial" w:hAnsi="Arial" w:cs="Arial"/>
          <w:color w:val="000000"/>
          <w:sz w:val="20"/>
          <w:szCs w:val="20"/>
          <w:lang w:val="es-MX"/>
        </w:rPr>
        <w:tab/>
        <w:t>Sistemas de Conversión de Energía</w:t>
      </w:r>
      <w:r w:rsidRPr="002206E4">
        <w:rPr>
          <w:rFonts w:ascii="Arial" w:hAnsi="Arial" w:cs="Arial"/>
          <w:color w:val="000000"/>
          <w:sz w:val="20"/>
          <w:szCs w:val="20"/>
          <w:lang w:val="es-MX"/>
        </w:rPr>
        <w:tab/>
        <w:t>OBL.</w:t>
      </w:r>
      <w:r w:rsidRPr="002206E4">
        <w:rPr>
          <w:rFonts w:ascii="Arial" w:hAnsi="Arial" w:cs="Arial"/>
          <w:color w:val="000000"/>
          <w:sz w:val="20"/>
          <w:szCs w:val="20"/>
          <w:lang w:val="es-MX"/>
        </w:rPr>
        <w:tab/>
        <w:t>4.5</w:t>
      </w:r>
      <w:r w:rsidRPr="002206E4">
        <w:rPr>
          <w:rFonts w:ascii="Arial" w:hAnsi="Arial" w:cs="Arial"/>
          <w:color w:val="000000"/>
          <w:sz w:val="20"/>
          <w:szCs w:val="20"/>
          <w:lang w:val="es-MX"/>
        </w:rPr>
        <w:tab/>
      </w:r>
      <w:r w:rsidRPr="002206E4">
        <w:rPr>
          <w:rFonts w:ascii="Arial" w:hAnsi="Arial" w:cs="Arial"/>
          <w:color w:val="000000"/>
          <w:sz w:val="20"/>
          <w:szCs w:val="20"/>
          <w:lang w:val="es-MX"/>
        </w:rPr>
        <w:tab/>
        <w:t>9</w:t>
      </w:r>
      <w:r w:rsidRPr="002206E4">
        <w:rPr>
          <w:rFonts w:ascii="Arial" w:hAnsi="Arial" w:cs="Arial"/>
          <w:color w:val="000000"/>
          <w:sz w:val="20"/>
          <w:szCs w:val="20"/>
          <w:lang w:val="es-MX"/>
        </w:rPr>
        <w:tab/>
        <w:t>II</w:t>
      </w:r>
      <w:r w:rsidRPr="002206E4">
        <w:rPr>
          <w:rFonts w:ascii="Arial" w:hAnsi="Arial" w:cs="Arial"/>
          <w:color w:val="000000"/>
          <w:sz w:val="20"/>
          <w:szCs w:val="20"/>
          <w:lang w:val="es-MX"/>
        </w:rPr>
        <w:tab/>
        <w:t>Autorización</w:t>
      </w:r>
      <w:r w:rsidRPr="002206E4">
        <w:rPr>
          <w:rFonts w:ascii="Arial" w:hAnsi="Arial" w:cs="Arial"/>
          <w:color w:val="000000"/>
          <w:sz w:val="20"/>
          <w:szCs w:val="20"/>
          <w:lang w:val="es-MX"/>
        </w:rPr>
        <w:br/>
        <w:t>1138096</w:t>
      </w:r>
      <w:r w:rsidRPr="002206E4">
        <w:rPr>
          <w:rFonts w:ascii="Arial" w:hAnsi="Arial" w:cs="Arial"/>
          <w:color w:val="000000"/>
          <w:sz w:val="20"/>
          <w:szCs w:val="20"/>
          <w:lang w:val="es-MX"/>
        </w:rPr>
        <w:tab/>
        <w:t>Métodos Numéricos en Sistemas Electromagnéticos</w:t>
      </w:r>
      <w:r w:rsidRPr="002206E4">
        <w:rPr>
          <w:rFonts w:ascii="Arial" w:hAnsi="Arial" w:cs="Arial"/>
          <w:color w:val="000000"/>
          <w:sz w:val="20"/>
          <w:szCs w:val="20"/>
          <w:lang w:val="es-MX"/>
        </w:rPr>
        <w:tab/>
        <w:t>OBL.</w:t>
      </w:r>
      <w:r w:rsidRPr="002206E4">
        <w:rPr>
          <w:rFonts w:ascii="Arial" w:hAnsi="Arial" w:cs="Arial"/>
          <w:color w:val="000000"/>
          <w:sz w:val="20"/>
          <w:szCs w:val="20"/>
          <w:lang w:val="es-MX"/>
        </w:rPr>
        <w:tab/>
        <w:t>4.5</w:t>
      </w:r>
      <w:r w:rsidRPr="002206E4">
        <w:rPr>
          <w:rFonts w:ascii="Arial" w:hAnsi="Arial" w:cs="Arial"/>
          <w:color w:val="000000"/>
          <w:sz w:val="20"/>
          <w:szCs w:val="20"/>
          <w:lang w:val="es-MX"/>
        </w:rPr>
        <w:tab/>
      </w:r>
      <w:r w:rsidRPr="002206E4">
        <w:rPr>
          <w:rFonts w:ascii="Arial" w:hAnsi="Arial" w:cs="Arial"/>
          <w:color w:val="000000"/>
          <w:sz w:val="20"/>
          <w:szCs w:val="20"/>
          <w:lang w:val="es-MX"/>
        </w:rPr>
        <w:tab/>
        <w:t>9</w:t>
      </w:r>
      <w:r w:rsidRPr="002206E4">
        <w:rPr>
          <w:rFonts w:ascii="Arial" w:hAnsi="Arial" w:cs="Arial"/>
          <w:color w:val="000000"/>
          <w:sz w:val="20"/>
          <w:szCs w:val="20"/>
          <w:lang w:val="es-MX"/>
        </w:rPr>
        <w:tab/>
        <w:t>II</w:t>
      </w:r>
      <w:r w:rsidRPr="002206E4">
        <w:rPr>
          <w:rFonts w:ascii="Arial" w:hAnsi="Arial" w:cs="Arial"/>
          <w:color w:val="000000"/>
          <w:sz w:val="20"/>
          <w:szCs w:val="20"/>
          <w:lang w:val="es-MX"/>
        </w:rPr>
        <w:tab/>
        <w:t>Autorización</w:t>
      </w:r>
      <w:r w:rsidRPr="002206E4">
        <w:rPr>
          <w:rFonts w:ascii="Arial" w:hAnsi="Arial" w:cs="Arial"/>
          <w:color w:val="000000"/>
          <w:sz w:val="20"/>
          <w:szCs w:val="20"/>
          <w:lang w:val="es-MX"/>
        </w:rPr>
        <w:br/>
        <w:t>1138097</w:t>
      </w:r>
      <w:r w:rsidRPr="002206E4">
        <w:rPr>
          <w:rFonts w:ascii="Arial" w:hAnsi="Arial" w:cs="Arial"/>
          <w:color w:val="000000"/>
          <w:sz w:val="20"/>
          <w:szCs w:val="20"/>
          <w:lang w:val="es-MX"/>
        </w:rPr>
        <w:tab/>
        <w:t>Análisis del Campo Eléctrico en Estado Estacionario</w:t>
      </w:r>
      <w:r w:rsidRPr="002206E4">
        <w:rPr>
          <w:rFonts w:ascii="Arial" w:hAnsi="Arial" w:cs="Arial"/>
          <w:color w:val="000000"/>
          <w:sz w:val="20"/>
          <w:szCs w:val="20"/>
          <w:lang w:val="es-MX"/>
        </w:rPr>
        <w:tab/>
        <w:t>OBL.</w:t>
      </w:r>
      <w:r w:rsidRPr="002206E4">
        <w:rPr>
          <w:rFonts w:ascii="Arial" w:hAnsi="Arial" w:cs="Arial"/>
          <w:color w:val="000000"/>
          <w:sz w:val="20"/>
          <w:szCs w:val="20"/>
          <w:lang w:val="es-MX"/>
        </w:rPr>
        <w:tab/>
        <w:t>4.5</w:t>
      </w:r>
      <w:r w:rsidRPr="002206E4">
        <w:rPr>
          <w:rFonts w:ascii="Arial" w:hAnsi="Arial" w:cs="Arial"/>
          <w:color w:val="000000"/>
          <w:sz w:val="20"/>
          <w:szCs w:val="20"/>
          <w:lang w:val="es-MX"/>
        </w:rPr>
        <w:tab/>
      </w:r>
      <w:r w:rsidRPr="002206E4">
        <w:rPr>
          <w:rFonts w:ascii="Arial" w:hAnsi="Arial" w:cs="Arial"/>
          <w:color w:val="000000"/>
          <w:sz w:val="20"/>
          <w:szCs w:val="20"/>
          <w:lang w:val="es-MX"/>
        </w:rPr>
        <w:tab/>
        <w:t>9</w:t>
      </w:r>
      <w:r w:rsidRPr="002206E4">
        <w:rPr>
          <w:rFonts w:ascii="Arial" w:hAnsi="Arial" w:cs="Arial"/>
          <w:color w:val="000000"/>
          <w:sz w:val="20"/>
          <w:szCs w:val="20"/>
          <w:lang w:val="es-MX"/>
        </w:rPr>
        <w:tab/>
        <w:t>II</w:t>
      </w:r>
      <w:r w:rsidRPr="002206E4">
        <w:rPr>
          <w:rFonts w:ascii="Arial" w:hAnsi="Arial" w:cs="Arial"/>
          <w:color w:val="000000"/>
          <w:sz w:val="20"/>
          <w:szCs w:val="20"/>
          <w:lang w:val="es-MX"/>
        </w:rPr>
        <w:tab/>
        <w:t>Autorización</w:t>
      </w:r>
      <w:r w:rsidRPr="002206E4">
        <w:rPr>
          <w:rFonts w:ascii="Arial" w:hAnsi="Arial" w:cs="Arial"/>
          <w:color w:val="000000"/>
          <w:sz w:val="20"/>
          <w:szCs w:val="20"/>
          <w:lang w:val="es-MX"/>
        </w:rPr>
        <w:br/>
        <w:t>1108128</w:t>
      </w:r>
      <w:r w:rsidRPr="002206E4">
        <w:rPr>
          <w:rFonts w:ascii="Arial" w:hAnsi="Arial" w:cs="Arial"/>
          <w:color w:val="000000"/>
          <w:sz w:val="20"/>
          <w:szCs w:val="20"/>
          <w:lang w:val="es-MX"/>
        </w:rPr>
        <w:tab/>
        <w:t>Seminario de Investigación en Ingeniería</w:t>
      </w:r>
      <w:r w:rsidRPr="002206E4">
        <w:rPr>
          <w:rFonts w:ascii="Arial" w:hAnsi="Arial" w:cs="Arial"/>
          <w:color w:val="000000"/>
          <w:sz w:val="20"/>
          <w:szCs w:val="20"/>
          <w:lang w:val="es-MX"/>
        </w:rPr>
        <w:tab/>
        <w:t>OBL.</w:t>
      </w:r>
      <w:r w:rsidRPr="002206E4">
        <w:rPr>
          <w:rFonts w:ascii="Arial" w:hAnsi="Arial" w:cs="Arial"/>
          <w:color w:val="000000"/>
          <w:sz w:val="20"/>
          <w:szCs w:val="20"/>
          <w:lang w:val="es-MX"/>
        </w:rPr>
        <w:tab/>
        <w:t>3</w:t>
      </w:r>
      <w:r w:rsidRPr="002206E4">
        <w:rPr>
          <w:rFonts w:ascii="Arial" w:hAnsi="Arial" w:cs="Arial"/>
          <w:color w:val="000000"/>
          <w:sz w:val="20"/>
          <w:szCs w:val="20"/>
          <w:lang w:val="es-MX"/>
        </w:rPr>
        <w:tab/>
        <w:t>3</w:t>
      </w:r>
      <w:r w:rsidRPr="002206E4">
        <w:rPr>
          <w:rFonts w:ascii="Arial" w:hAnsi="Arial" w:cs="Arial"/>
          <w:color w:val="000000"/>
          <w:sz w:val="20"/>
          <w:szCs w:val="20"/>
          <w:lang w:val="es-MX"/>
        </w:rPr>
        <w:tab/>
        <w:t>9</w:t>
      </w:r>
      <w:r w:rsidRPr="002206E4">
        <w:rPr>
          <w:rFonts w:ascii="Arial" w:hAnsi="Arial" w:cs="Arial"/>
          <w:color w:val="000000"/>
          <w:sz w:val="20"/>
          <w:szCs w:val="20"/>
          <w:lang w:val="es-MX"/>
        </w:rPr>
        <w:tab/>
        <w:t>II-III</w:t>
      </w:r>
      <w:r w:rsidRPr="002206E4">
        <w:rPr>
          <w:rFonts w:ascii="Arial" w:hAnsi="Arial" w:cs="Arial"/>
          <w:color w:val="000000"/>
          <w:sz w:val="20"/>
          <w:szCs w:val="20"/>
          <w:lang w:val="es-MX"/>
        </w:rPr>
        <w:tab/>
        <w:t>Autorización</w:t>
      </w:r>
      <w:r w:rsidRPr="002206E4">
        <w:rPr>
          <w:rFonts w:ascii="Arial" w:hAnsi="Arial" w:cs="Arial"/>
          <w:color w:val="000000"/>
          <w:sz w:val="20"/>
          <w:szCs w:val="20"/>
          <w:lang w:val="es-MX"/>
        </w:rPr>
        <w:br/>
      </w:r>
      <w:r w:rsidRPr="002206E4">
        <w:rPr>
          <w:rFonts w:ascii="Arial" w:hAnsi="Arial" w:cs="Arial"/>
          <w:color w:val="000000"/>
          <w:sz w:val="20"/>
          <w:szCs w:val="20"/>
          <w:lang w:val="es-MX"/>
        </w:rPr>
        <w:tab/>
        <w:t>Electromagnética</w:t>
      </w:r>
      <w:r w:rsidRPr="002206E4">
        <w:rPr>
          <w:rFonts w:ascii="Arial" w:hAnsi="Arial" w:cs="Arial"/>
          <w:color w:val="000000"/>
          <w:sz w:val="20"/>
          <w:szCs w:val="20"/>
          <w:lang w:val="es-MX"/>
        </w:rPr>
        <w:br/>
        <w:t>1108131</w:t>
      </w:r>
      <w:r w:rsidRPr="002206E4">
        <w:rPr>
          <w:rFonts w:ascii="Arial" w:hAnsi="Arial" w:cs="Arial"/>
          <w:color w:val="000000"/>
          <w:sz w:val="20"/>
          <w:szCs w:val="20"/>
          <w:lang w:val="es-MX"/>
        </w:rPr>
        <w:tab/>
        <w:t>Proyecto de Investigación I de la</w:t>
      </w:r>
      <w:r w:rsidRPr="002206E4">
        <w:rPr>
          <w:rFonts w:ascii="Arial" w:hAnsi="Arial" w:cs="Arial"/>
          <w:color w:val="000000"/>
          <w:sz w:val="20"/>
          <w:szCs w:val="20"/>
          <w:lang w:val="es-MX"/>
        </w:rPr>
        <w:tab/>
        <w:t>OBL.</w:t>
      </w:r>
      <w:r w:rsidRPr="002206E4">
        <w:rPr>
          <w:rFonts w:ascii="Arial" w:hAnsi="Arial" w:cs="Arial"/>
          <w:color w:val="000000"/>
          <w:sz w:val="20"/>
          <w:szCs w:val="20"/>
          <w:lang w:val="es-MX"/>
        </w:rPr>
        <w:tab/>
        <w:t>3</w:t>
      </w:r>
      <w:r w:rsidRPr="002206E4">
        <w:rPr>
          <w:rFonts w:ascii="Arial" w:hAnsi="Arial" w:cs="Arial"/>
          <w:color w:val="000000"/>
          <w:sz w:val="20"/>
          <w:szCs w:val="20"/>
          <w:lang w:val="es-MX"/>
        </w:rPr>
        <w:tab/>
        <w:t>22</w:t>
      </w:r>
      <w:r w:rsidRPr="002206E4">
        <w:rPr>
          <w:rFonts w:ascii="Arial" w:hAnsi="Arial" w:cs="Arial"/>
          <w:color w:val="000000"/>
          <w:sz w:val="20"/>
          <w:szCs w:val="20"/>
          <w:lang w:val="es-MX"/>
        </w:rPr>
        <w:tab/>
        <w:t>28</w:t>
      </w:r>
      <w:r w:rsidRPr="002206E4">
        <w:rPr>
          <w:rFonts w:ascii="Arial" w:hAnsi="Arial" w:cs="Arial"/>
          <w:color w:val="000000"/>
          <w:sz w:val="20"/>
          <w:szCs w:val="20"/>
          <w:lang w:val="es-MX"/>
        </w:rPr>
        <w:tab/>
        <w:t>III-IV</w:t>
      </w:r>
      <w:r w:rsidRPr="002206E4">
        <w:rPr>
          <w:rFonts w:ascii="Arial" w:hAnsi="Arial" w:cs="Arial"/>
          <w:color w:val="000000"/>
          <w:sz w:val="20"/>
          <w:szCs w:val="20"/>
          <w:lang w:val="es-MX"/>
        </w:rPr>
        <w:tab/>
        <w:t>Autorización</w:t>
      </w:r>
      <w:r w:rsidRPr="002206E4">
        <w:rPr>
          <w:rFonts w:ascii="Arial" w:hAnsi="Arial" w:cs="Arial"/>
          <w:color w:val="000000"/>
          <w:sz w:val="20"/>
          <w:szCs w:val="20"/>
          <w:lang w:val="es-MX"/>
        </w:rPr>
        <w:br/>
      </w:r>
      <w:r w:rsidRPr="002206E4">
        <w:rPr>
          <w:rFonts w:ascii="Arial" w:hAnsi="Arial" w:cs="Arial"/>
          <w:color w:val="000000"/>
          <w:sz w:val="20"/>
          <w:szCs w:val="20"/>
          <w:lang w:val="es-MX"/>
        </w:rPr>
        <w:tab/>
        <w:t>Maestría en Ingeniería Electromagnética</w:t>
      </w:r>
      <w:r w:rsidRPr="002206E4">
        <w:rPr>
          <w:rFonts w:ascii="Arial" w:hAnsi="Arial" w:cs="Arial"/>
          <w:color w:val="000000"/>
          <w:sz w:val="20"/>
          <w:szCs w:val="20"/>
          <w:lang w:val="es-MX"/>
        </w:rPr>
        <w:br/>
        <w:t>1108132</w:t>
      </w:r>
      <w:r w:rsidRPr="002206E4">
        <w:rPr>
          <w:rFonts w:ascii="Arial" w:hAnsi="Arial" w:cs="Arial"/>
          <w:color w:val="000000"/>
          <w:sz w:val="20"/>
          <w:szCs w:val="20"/>
          <w:lang w:val="es-MX"/>
        </w:rPr>
        <w:tab/>
        <w:t>Seminario de Investigación I de la</w:t>
      </w:r>
      <w:r w:rsidRPr="002206E4">
        <w:rPr>
          <w:rFonts w:ascii="Arial" w:hAnsi="Arial" w:cs="Arial"/>
          <w:color w:val="000000"/>
          <w:sz w:val="20"/>
          <w:szCs w:val="20"/>
          <w:lang w:val="es-MX"/>
        </w:rPr>
        <w:tab/>
        <w:t>OBL.</w:t>
      </w:r>
      <w:r w:rsidRPr="002206E4">
        <w:rPr>
          <w:rFonts w:ascii="Arial" w:hAnsi="Arial" w:cs="Arial"/>
          <w:color w:val="000000"/>
          <w:sz w:val="20"/>
          <w:szCs w:val="20"/>
          <w:lang w:val="es-MX"/>
        </w:rPr>
        <w:tab/>
        <w:t>2</w:t>
      </w:r>
      <w:r w:rsidRPr="002206E4">
        <w:rPr>
          <w:rFonts w:ascii="Arial" w:hAnsi="Arial" w:cs="Arial"/>
          <w:color w:val="000000"/>
          <w:sz w:val="20"/>
          <w:szCs w:val="20"/>
          <w:lang w:val="es-MX"/>
        </w:rPr>
        <w:tab/>
        <w:t>2</w:t>
      </w:r>
      <w:r w:rsidRPr="002206E4">
        <w:rPr>
          <w:rFonts w:ascii="Arial" w:hAnsi="Arial" w:cs="Arial"/>
          <w:color w:val="000000"/>
          <w:sz w:val="20"/>
          <w:szCs w:val="20"/>
          <w:lang w:val="es-MX"/>
        </w:rPr>
        <w:tab/>
        <w:t>6</w:t>
      </w:r>
      <w:r w:rsidRPr="002206E4">
        <w:rPr>
          <w:rFonts w:ascii="Arial" w:hAnsi="Arial" w:cs="Arial"/>
          <w:color w:val="000000"/>
          <w:sz w:val="20"/>
          <w:szCs w:val="20"/>
          <w:lang w:val="es-MX"/>
        </w:rPr>
        <w:tab/>
        <w:t>III-IV</w:t>
      </w:r>
      <w:r w:rsidRPr="002206E4">
        <w:rPr>
          <w:rFonts w:ascii="Arial" w:hAnsi="Arial" w:cs="Arial"/>
          <w:color w:val="000000"/>
          <w:sz w:val="20"/>
          <w:szCs w:val="20"/>
          <w:lang w:val="es-MX"/>
        </w:rPr>
        <w:tab/>
        <w:t>Autorización</w:t>
      </w:r>
      <w:r w:rsidRPr="002206E4">
        <w:rPr>
          <w:rFonts w:ascii="Arial" w:hAnsi="Arial" w:cs="Arial"/>
          <w:color w:val="000000"/>
          <w:sz w:val="20"/>
          <w:szCs w:val="20"/>
          <w:lang w:val="es-MX"/>
        </w:rPr>
        <w:br/>
      </w:r>
      <w:r w:rsidRPr="002206E4">
        <w:rPr>
          <w:rFonts w:ascii="Arial" w:hAnsi="Arial" w:cs="Arial"/>
          <w:color w:val="000000"/>
          <w:sz w:val="20"/>
          <w:szCs w:val="20"/>
          <w:lang w:val="es-MX"/>
        </w:rPr>
        <w:tab/>
        <w:t>Maestría en Ingeniería Electromagnética</w:t>
      </w:r>
      <w:r w:rsidRPr="002206E4">
        <w:rPr>
          <w:rFonts w:ascii="Arial" w:hAnsi="Arial" w:cs="Arial"/>
          <w:color w:val="000000"/>
          <w:sz w:val="20"/>
          <w:szCs w:val="20"/>
          <w:lang w:val="es-MX"/>
        </w:rPr>
        <w:br/>
        <w:t>1108134</w:t>
      </w:r>
      <w:r w:rsidRPr="002206E4">
        <w:rPr>
          <w:rFonts w:ascii="Arial" w:hAnsi="Arial" w:cs="Arial"/>
          <w:color w:val="000000"/>
          <w:sz w:val="20"/>
          <w:szCs w:val="20"/>
          <w:lang w:val="es-MX"/>
        </w:rPr>
        <w:tab/>
        <w:t>Proyecto de Investigación II de la</w:t>
      </w:r>
      <w:r w:rsidRPr="002206E4">
        <w:rPr>
          <w:rFonts w:ascii="Arial" w:hAnsi="Arial" w:cs="Arial"/>
          <w:color w:val="000000"/>
          <w:sz w:val="20"/>
          <w:szCs w:val="20"/>
          <w:lang w:val="es-MX"/>
        </w:rPr>
        <w:tab/>
        <w:t>OBL.</w:t>
      </w:r>
      <w:r w:rsidRPr="002206E4">
        <w:rPr>
          <w:rFonts w:ascii="Arial" w:hAnsi="Arial" w:cs="Arial"/>
          <w:color w:val="000000"/>
          <w:sz w:val="20"/>
          <w:szCs w:val="20"/>
          <w:lang w:val="es-MX"/>
        </w:rPr>
        <w:tab/>
        <w:t>3</w:t>
      </w:r>
      <w:r w:rsidRPr="002206E4">
        <w:rPr>
          <w:rFonts w:ascii="Arial" w:hAnsi="Arial" w:cs="Arial"/>
          <w:color w:val="000000"/>
          <w:sz w:val="20"/>
          <w:szCs w:val="20"/>
          <w:lang w:val="es-MX"/>
        </w:rPr>
        <w:tab/>
        <w:t>18</w:t>
      </w:r>
      <w:r w:rsidRPr="002206E4">
        <w:rPr>
          <w:rFonts w:ascii="Arial" w:hAnsi="Arial" w:cs="Arial"/>
          <w:color w:val="000000"/>
          <w:sz w:val="20"/>
          <w:szCs w:val="20"/>
          <w:lang w:val="es-MX"/>
        </w:rPr>
        <w:tab/>
        <w:t>24</w:t>
      </w:r>
      <w:r w:rsidRPr="002206E4">
        <w:rPr>
          <w:rFonts w:ascii="Arial" w:hAnsi="Arial" w:cs="Arial"/>
          <w:color w:val="000000"/>
          <w:sz w:val="20"/>
          <w:szCs w:val="20"/>
          <w:lang w:val="es-MX"/>
        </w:rPr>
        <w:tab/>
        <w:t>IV-V</w:t>
      </w:r>
      <w:r w:rsidRPr="002206E4">
        <w:rPr>
          <w:rFonts w:ascii="Arial" w:hAnsi="Arial" w:cs="Arial"/>
          <w:color w:val="000000"/>
          <w:sz w:val="20"/>
          <w:szCs w:val="20"/>
          <w:lang w:val="es-MX"/>
        </w:rPr>
        <w:tab/>
        <w:t>Autorización</w:t>
      </w:r>
      <w:r w:rsidRPr="002206E4">
        <w:rPr>
          <w:rFonts w:ascii="Arial" w:hAnsi="Arial" w:cs="Arial"/>
          <w:color w:val="000000"/>
          <w:sz w:val="20"/>
          <w:szCs w:val="20"/>
          <w:lang w:val="es-MX"/>
        </w:rPr>
        <w:br/>
      </w:r>
      <w:r w:rsidRPr="002206E4">
        <w:rPr>
          <w:rFonts w:ascii="Arial" w:hAnsi="Arial" w:cs="Arial"/>
          <w:color w:val="000000"/>
          <w:sz w:val="20"/>
          <w:szCs w:val="20"/>
          <w:lang w:val="es-MX"/>
        </w:rPr>
        <w:tab/>
        <w:t>Maestría en Ingeniería Electromagnética</w:t>
      </w:r>
      <w:r w:rsidRPr="002206E4">
        <w:rPr>
          <w:rFonts w:ascii="Arial" w:hAnsi="Arial" w:cs="Arial"/>
          <w:color w:val="000000"/>
          <w:sz w:val="20"/>
          <w:szCs w:val="20"/>
          <w:lang w:val="es-MX"/>
        </w:rPr>
        <w:br/>
        <w:t>1108133</w:t>
      </w:r>
      <w:r w:rsidRPr="002206E4">
        <w:rPr>
          <w:rFonts w:ascii="Arial" w:hAnsi="Arial" w:cs="Arial"/>
          <w:color w:val="000000"/>
          <w:sz w:val="20"/>
          <w:szCs w:val="20"/>
          <w:lang w:val="es-MX"/>
        </w:rPr>
        <w:tab/>
        <w:t>Seminario de Investigación II de la</w:t>
      </w:r>
      <w:r w:rsidRPr="002206E4">
        <w:rPr>
          <w:rFonts w:ascii="Arial" w:hAnsi="Arial" w:cs="Arial"/>
          <w:color w:val="000000"/>
          <w:sz w:val="20"/>
          <w:szCs w:val="20"/>
          <w:lang w:val="es-MX"/>
        </w:rPr>
        <w:tab/>
        <w:t>OBL.</w:t>
      </w:r>
      <w:r w:rsidRPr="002206E4">
        <w:rPr>
          <w:rFonts w:ascii="Arial" w:hAnsi="Arial" w:cs="Arial"/>
          <w:color w:val="000000"/>
          <w:sz w:val="20"/>
          <w:szCs w:val="20"/>
          <w:lang w:val="es-MX"/>
        </w:rPr>
        <w:tab/>
        <w:t>1.5</w:t>
      </w:r>
      <w:r w:rsidRPr="002206E4">
        <w:rPr>
          <w:rFonts w:ascii="Arial" w:hAnsi="Arial" w:cs="Arial"/>
          <w:color w:val="000000"/>
          <w:sz w:val="20"/>
          <w:szCs w:val="20"/>
          <w:lang w:val="es-MX"/>
        </w:rPr>
        <w:tab/>
        <w:t>6</w:t>
      </w:r>
      <w:r w:rsidRPr="002206E4">
        <w:rPr>
          <w:rFonts w:ascii="Arial" w:hAnsi="Arial" w:cs="Arial"/>
          <w:color w:val="000000"/>
          <w:sz w:val="20"/>
          <w:szCs w:val="20"/>
          <w:lang w:val="es-MX"/>
        </w:rPr>
        <w:tab/>
        <w:t>9</w:t>
      </w:r>
      <w:r w:rsidRPr="002206E4">
        <w:rPr>
          <w:rFonts w:ascii="Arial" w:hAnsi="Arial" w:cs="Arial"/>
          <w:color w:val="000000"/>
          <w:sz w:val="20"/>
          <w:szCs w:val="20"/>
          <w:lang w:val="es-MX"/>
        </w:rPr>
        <w:tab/>
        <w:t>IV-V</w:t>
      </w:r>
      <w:r w:rsidRPr="002206E4">
        <w:rPr>
          <w:rFonts w:ascii="Arial" w:hAnsi="Arial" w:cs="Arial"/>
          <w:color w:val="000000"/>
          <w:sz w:val="20"/>
          <w:szCs w:val="20"/>
          <w:lang w:val="es-MX"/>
        </w:rPr>
        <w:tab/>
        <w:t>Autorización</w:t>
      </w:r>
      <w:r w:rsidRPr="002206E4">
        <w:rPr>
          <w:rFonts w:ascii="Arial" w:hAnsi="Arial" w:cs="Arial"/>
          <w:color w:val="000000"/>
          <w:sz w:val="20"/>
          <w:szCs w:val="20"/>
          <w:lang w:val="es-MX"/>
        </w:rPr>
        <w:br/>
      </w:r>
      <w:r w:rsidRPr="002206E4">
        <w:rPr>
          <w:rFonts w:ascii="Arial" w:hAnsi="Arial" w:cs="Arial"/>
          <w:color w:val="000000"/>
          <w:sz w:val="20"/>
          <w:szCs w:val="20"/>
          <w:lang w:val="es-MX"/>
        </w:rPr>
        <w:tab/>
        <w:t>Maestría en Ingeniería Electromagnética</w:t>
      </w:r>
    </w:p>
    <w:p w:rsidR="00E35E16" w:rsidRPr="002206E4" w:rsidRDefault="0055615F" w:rsidP="00E35E16">
      <w:pPr>
        <w:tabs>
          <w:tab w:val="left" w:pos="993"/>
          <w:tab w:val="left" w:pos="6096"/>
          <w:tab w:val="left" w:pos="7371"/>
          <w:tab w:val="right" w:pos="8789"/>
          <w:tab w:val="right" w:pos="10915"/>
          <w:tab w:val="center" w:pos="11340"/>
          <w:tab w:val="left" w:pos="12191"/>
        </w:tabs>
        <w:autoSpaceDE w:val="0"/>
        <w:autoSpaceDN w:val="0"/>
        <w:adjustRightInd w:val="0"/>
        <w:spacing w:after="0" w:line="240" w:lineRule="auto"/>
        <w:rPr>
          <w:rFonts w:ascii="Arial" w:hAnsi="Arial" w:cs="Arial"/>
          <w:color w:val="000000"/>
          <w:sz w:val="20"/>
          <w:szCs w:val="20"/>
          <w:lang w:val="es-MX"/>
        </w:rPr>
      </w:pPr>
      <w:r w:rsidRPr="002206E4">
        <w:rPr>
          <w:rFonts w:ascii="Arial" w:hAnsi="Arial" w:cs="Arial"/>
          <w:color w:val="000000"/>
          <w:sz w:val="20"/>
          <w:szCs w:val="20"/>
          <w:lang w:val="es-MX"/>
        </w:rPr>
        <w:tab/>
        <w:t>Optativas</w:t>
      </w:r>
      <w:r w:rsidR="00E35E16" w:rsidRPr="002206E4">
        <w:rPr>
          <w:rFonts w:ascii="Arial" w:hAnsi="Arial" w:cs="Arial"/>
          <w:color w:val="000000"/>
          <w:sz w:val="20"/>
          <w:szCs w:val="20"/>
          <w:lang w:val="es-MX"/>
        </w:rPr>
        <w:tab/>
      </w:r>
      <w:r w:rsidRPr="002206E4">
        <w:rPr>
          <w:rFonts w:ascii="Arial" w:hAnsi="Arial" w:cs="Arial"/>
          <w:color w:val="000000"/>
          <w:sz w:val="20"/>
          <w:szCs w:val="20"/>
          <w:lang w:val="es-MX"/>
        </w:rPr>
        <w:t>OPT</w:t>
      </w:r>
      <w:r w:rsidR="00E35E16" w:rsidRPr="002206E4">
        <w:rPr>
          <w:rFonts w:ascii="Arial" w:hAnsi="Arial" w:cs="Arial"/>
          <w:color w:val="000000"/>
          <w:sz w:val="20"/>
          <w:szCs w:val="20"/>
          <w:lang w:val="es-MX"/>
        </w:rPr>
        <w:t>.</w:t>
      </w:r>
      <w:r w:rsidR="00E35E16" w:rsidRPr="002206E4">
        <w:rPr>
          <w:rFonts w:ascii="Arial" w:hAnsi="Arial" w:cs="Arial"/>
          <w:color w:val="000000"/>
          <w:sz w:val="20"/>
          <w:szCs w:val="20"/>
          <w:lang w:val="es-MX"/>
        </w:rPr>
        <w:tab/>
      </w:r>
      <w:r w:rsidR="00E35E16" w:rsidRPr="002206E4">
        <w:rPr>
          <w:rFonts w:ascii="Arial" w:hAnsi="Arial" w:cs="Arial"/>
          <w:color w:val="000000"/>
          <w:sz w:val="20"/>
          <w:szCs w:val="20"/>
          <w:lang w:val="es-MX"/>
        </w:rPr>
        <w:tab/>
      </w:r>
      <w:r w:rsidR="00E35E16" w:rsidRPr="002206E4">
        <w:rPr>
          <w:rFonts w:ascii="Arial" w:hAnsi="Arial" w:cs="Arial"/>
          <w:color w:val="000000"/>
          <w:sz w:val="20"/>
          <w:szCs w:val="20"/>
          <w:lang w:val="es-MX"/>
        </w:rPr>
        <w:tab/>
      </w:r>
      <w:r w:rsidRPr="002206E4">
        <w:rPr>
          <w:rFonts w:ascii="Arial" w:hAnsi="Arial" w:cs="Arial"/>
          <w:color w:val="000000"/>
          <w:sz w:val="20"/>
          <w:szCs w:val="20"/>
          <w:lang w:val="es-MX"/>
        </w:rPr>
        <w:t>24 mínimos</w:t>
      </w:r>
      <w:r w:rsidR="00E35E16" w:rsidRPr="002206E4">
        <w:rPr>
          <w:rFonts w:ascii="Arial" w:hAnsi="Arial" w:cs="Arial"/>
          <w:color w:val="000000"/>
          <w:sz w:val="20"/>
          <w:szCs w:val="20"/>
          <w:lang w:val="es-MX"/>
        </w:rPr>
        <w:tab/>
      </w:r>
      <w:r w:rsidRPr="002206E4">
        <w:rPr>
          <w:rFonts w:ascii="Arial" w:hAnsi="Arial" w:cs="Arial"/>
          <w:color w:val="000000"/>
          <w:sz w:val="20"/>
          <w:szCs w:val="20"/>
          <w:lang w:val="es-MX"/>
        </w:rPr>
        <w:t>II-III</w:t>
      </w:r>
      <w:r w:rsidR="00E35E16" w:rsidRPr="002206E4">
        <w:rPr>
          <w:rFonts w:ascii="Arial" w:hAnsi="Arial" w:cs="Arial"/>
          <w:color w:val="000000"/>
          <w:sz w:val="20"/>
          <w:szCs w:val="20"/>
          <w:lang w:val="es-MX"/>
        </w:rPr>
        <w:tab/>
      </w:r>
      <w:r w:rsidRPr="002206E4">
        <w:rPr>
          <w:rFonts w:ascii="Arial" w:hAnsi="Arial" w:cs="Arial"/>
          <w:color w:val="000000"/>
          <w:sz w:val="20"/>
          <w:szCs w:val="20"/>
          <w:lang w:val="es-MX"/>
        </w:rPr>
        <w:t>Autorización</w:t>
      </w:r>
      <w:r w:rsidRPr="002206E4">
        <w:rPr>
          <w:rFonts w:ascii="Arial" w:hAnsi="Arial" w:cs="Arial"/>
          <w:color w:val="000000"/>
          <w:sz w:val="20"/>
          <w:szCs w:val="20"/>
          <w:lang w:val="es-MX"/>
        </w:rPr>
        <w:br/>
      </w:r>
      <w:r w:rsidRPr="002206E4">
        <w:rPr>
          <w:rFonts w:ascii="Arial" w:hAnsi="Arial" w:cs="Arial"/>
          <w:color w:val="000000"/>
          <w:sz w:val="20"/>
          <w:szCs w:val="20"/>
          <w:lang w:val="es-MX"/>
        </w:rPr>
        <w:tab/>
        <w:t>Idónea Comunicación de Resultados y</w:t>
      </w:r>
    </w:p>
    <w:p w:rsidR="0055615F" w:rsidRPr="002206E4" w:rsidRDefault="0055615F" w:rsidP="00E35E16">
      <w:pPr>
        <w:tabs>
          <w:tab w:val="left" w:pos="993"/>
          <w:tab w:val="left" w:pos="6096"/>
          <w:tab w:val="left" w:pos="7371"/>
          <w:tab w:val="right" w:pos="8789"/>
          <w:tab w:val="right" w:pos="10065"/>
          <w:tab w:val="left" w:pos="11199"/>
          <w:tab w:val="left" w:pos="12191"/>
        </w:tabs>
        <w:autoSpaceDE w:val="0"/>
        <w:autoSpaceDN w:val="0"/>
        <w:adjustRightInd w:val="0"/>
        <w:spacing w:after="0" w:line="240" w:lineRule="auto"/>
        <w:rPr>
          <w:rFonts w:ascii="Arial" w:hAnsi="Arial" w:cs="Arial"/>
          <w:b/>
          <w:sz w:val="20"/>
          <w:szCs w:val="20"/>
        </w:rPr>
      </w:pPr>
      <w:r w:rsidRPr="002206E4">
        <w:rPr>
          <w:rFonts w:ascii="Arial" w:hAnsi="Arial" w:cs="Arial"/>
          <w:color w:val="000000"/>
          <w:sz w:val="20"/>
          <w:szCs w:val="20"/>
          <w:lang w:val="es-MX"/>
        </w:rPr>
        <w:tab/>
        <w:t>Examen de Grado</w:t>
      </w:r>
      <w:r w:rsidR="00E35E16" w:rsidRPr="002206E4">
        <w:rPr>
          <w:rFonts w:ascii="Arial" w:hAnsi="Arial" w:cs="Arial"/>
          <w:color w:val="000000"/>
          <w:sz w:val="20"/>
          <w:szCs w:val="20"/>
          <w:lang w:val="es-MX"/>
        </w:rPr>
        <w:tab/>
      </w:r>
      <w:r w:rsidR="00E35E16" w:rsidRPr="002206E4">
        <w:rPr>
          <w:rFonts w:ascii="Arial" w:hAnsi="Arial" w:cs="Arial"/>
          <w:color w:val="000000"/>
          <w:sz w:val="20"/>
          <w:szCs w:val="20"/>
          <w:lang w:val="es-MX"/>
        </w:rPr>
        <w:tab/>
      </w:r>
      <w:r w:rsidR="00E35E16" w:rsidRPr="002206E4">
        <w:rPr>
          <w:rFonts w:ascii="Arial" w:hAnsi="Arial" w:cs="Arial"/>
          <w:color w:val="000000"/>
          <w:sz w:val="20"/>
          <w:szCs w:val="20"/>
          <w:lang w:val="es-MX"/>
        </w:rPr>
        <w:tab/>
      </w:r>
      <w:r w:rsidR="00E35E16" w:rsidRPr="002206E4">
        <w:rPr>
          <w:rFonts w:ascii="Arial" w:hAnsi="Arial" w:cs="Arial"/>
          <w:color w:val="000000"/>
          <w:sz w:val="20"/>
          <w:szCs w:val="20"/>
          <w:lang w:val="es-MX"/>
        </w:rPr>
        <w:tab/>
      </w:r>
      <w:r w:rsidRPr="002206E4">
        <w:rPr>
          <w:rFonts w:ascii="Arial" w:hAnsi="Arial" w:cs="Arial"/>
          <w:color w:val="000000"/>
          <w:sz w:val="20"/>
          <w:szCs w:val="20"/>
          <w:lang w:val="es-MX"/>
        </w:rPr>
        <w:t>32</w:t>
      </w:r>
    </w:p>
    <w:p w:rsidR="002801BD" w:rsidRPr="002206E4" w:rsidRDefault="002801BD" w:rsidP="00E35E16">
      <w:pPr>
        <w:tabs>
          <w:tab w:val="left" w:pos="9781"/>
        </w:tabs>
        <w:spacing w:after="0"/>
        <w:rPr>
          <w:rFonts w:ascii="Arial" w:hAnsi="Arial" w:cs="Arial"/>
          <w:sz w:val="20"/>
          <w:szCs w:val="20"/>
        </w:rPr>
      </w:pPr>
      <w:r w:rsidRPr="002206E4">
        <w:rPr>
          <w:rFonts w:ascii="Arial" w:hAnsi="Arial" w:cs="Arial"/>
          <w:sz w:val="20"/>
          <w:szCs w:val="20"/>
        </w:rPr>
        <w:tab/>
      </w:r>
      <w:r w:rsidR="00DA17C1" w:rsidRPr="002206E4">
        <w:rPr>
          <w:rFonts w:ascii="Arial" w:hAnsi="Arial" w:cs="Arial"/>
          <w:sz w:val="20"/>
          <w:szCs w:val="20"/>
        </w:rPr>
        <w:t>__</w:t>
      </w:r>
      <w:r w:rsidR="00E35E16" w:rsidRPr="002206E4">
        <w:rPr>
          <w:rFonts w:ascii="Arial" w:hAnsi="Arial" w:cs="Arial"/>
          <w:sz w:val="20"/>
          <w:szCs w:val="20"/>
        </w:rPr>
        <w:t>______</w:t>
      </w:r>
      <w:r w:rsidR="00DA17C1" w:rsidRPr="002206E4">
        <w:rPr>
          <w:rFonts w:ascii="Arial" w:hAnsi="Arial" w:cs="Arial"/>
          <w:sz w:val="20"/>
          <w:szCs w:val="20"/>
        </w:rPr>
        <w:t>___</w:t>
      </w:r>
    </w:p>
    <w:p w:rsidR="002801BD" w:rsidRPr="002206E4" w:rsidRDefault="00DA17C1" w:rsidP="00E35E16">
      <w:pPr>
        <w:tabs>
          <w:tab w:val="left" w:pos="992"/>
          <w:tab w:val="right" w:pos="10915"/>
        </w:tabs>
        <w:spacing w:after="0"/>
        <w:rPr>
          <w:rFonts w:ascii="Arial" w:hAnsi="Arial" w:cs="Arial"/>
          <w:b/>
          <w:sz w:val="20"/>
          <w:szCs w:val="20"/>
        </w:rPr>
      </w:pPr>
      <w:r w:rsidRPr="002206E4">
        <w:rPr>
          <w:rFonts w:ascii="Arial" w:hAnsi="Arial" w:cs="Arial"/>
          <w:b/>
          <w:sz w:val="20"/>
          <w:szCs w:val="20"/>
        </w:rPr>
        <w:tab/>
      </w:r>
      <w:r w:rsidR="002801BD" w:rsidRPr="002206E4">
        <w:rPr>
          <w:rFonts w:ascii="Arial" w:hAnsi="Arial" w:cs="Arial"/>
          <w:b/>
          <w:sz w:val="20"/>
          <w:szCs w:val="20"/>
        </w:rPr>
        <w:t>TOTAL</w:t>
      </w:r>
      <w:r w:rsidRPr="002206E4">
        <w:rPr>
          <w:rFonts w:ascii="Arial" w:hAnsi="Arial" w:cs="Arial"/>
          <w:b/>
          <w:sz w:val="20"/>
          <w:szCs w:val="20"/>
        </w:rPr>
        <w:tab/>
      </w:r>
      <w:r w:rsidR="00E35E16" w:rsidRPr="002206E4">
        <w:rPr>
          <w:rFonts w:ascii="Arial" w:hAnsi="Arial" w:cs="Arial"/>
          <w:b/>
          <w:sz w:val="20"/>
          <w:szCs w:val="20"/>
        </w:rPr>
        <w:t>204 mínimo</w:t>
      </w:r>
    </w:p>
    <w:p w:rsidR="00570288" w:rsidRPr="002206E4" w:rsidRDefault="00570288" w:rsidP="00F23636">
      <w:pPr>
        <w:spacing w:after="0" w:line="240" w:lineRule="auto"/>
        <w:rPr>
          <w:rFonts w:ascii="Arial" w:hAnsi="Arial" w:cs="Arial"/>
          <w:b/>
          <w:sz w:val="20"/>
          <w:szCs w:val="20"/>
        </w:rPr>
      </w:pPr>
    </w:p>
    <w:p w:rsidR="00E35E16" w:rsidRPr="002206E4" w:rsidRDefault="00E35E16" w:rsidP="00E35E16">
      <w:pPr>
        <w:autoSpaceDE w:val="0"/>
        <w:autoSpaceDN w:val="0"/>
        <w:adjustRightInd w:val="0"/>
        <w:spacing w:after="0" w:line="240" w:lineRule="auto"/>
        <w:ind w:left="426"/>
        <w:jc w:val="both"/>
        <w:rPr>
          <w:rFonts w:ascii="Arial" w:hAnsi="Arial" w:cs="Arial"/>
          <w:color w:val="000000"/>
          <w:sz w:val="20"/>
          <w:szCs w:val="20"/>
          <w:lang w:val="es-MX"/>
        </w:rPr>
      </w:pPr>
      <w:r w:rsidRPr="002206E4">
        <w:rPr>
          <w:rFonts w:ascii="Arial" w:hAnsi="Arial" w:cs="Arial"/>
          <w:color w:val="000000"/>
          <w:sz w:val="20"/>
          <w:szCs w:val="20"/>
          <w:lang w:val="es-MX"/>
        </w:rPr>
        <w:t xml:space="preserve">El Coordinador de la Maestría autorizará la inscripción a las UEA obligatorias. </w:t>
      </w:r>
    </w:p>
    <w:p w:rsidR="00E35E16" w:rsidRPr="002206E4" w:rsidRDefault="00E35E16" w:rsidP="00E35E16">
      <w:pPr>
        <w:autoSpaceDE w:val="0"/>
        <w:autoSpaceDN w:val="0"/>
        <w:adjustRightInd w:val="0"/>
        <w:spacing w:after="0" w:line="240" w:lineRule="auto"/>
        <w:jc w:val="both"/>
        <w:rPr>
          <w:rFonts w:ascii="Arial" w:hAnsi="Arial" w:cs="Arial"/>
          <w:b/>
          <w:bCs/>
          <w:color w:val="000000"/>
          <w:sz w:val="20"/>
          <w:szCs w:val="20"/>
          <w:lang w:val="es-MX"/>
        </w:rPr>
      </w:pPr>
    </w:p>
    <w:p w:rsidR="00E35E16" w:rsidRPr="002206E4" w:rsidRDefault="00E35E16" w:rsidP="00E35E16">
      <w:pPr>
        <w:autoSpaceDE w:val="0"/>
        <w:autoSpaceDN w:val="0"/>
        <w:adjustRightInd w:val="0"/>
        <w:spacing w:after="0" w:line="240" w:lineRule="auto"/>
        <w:ind w:left="426"/>
        <w:jc w:val="both"/>
        <w:rPr>
          <w:rFonts w:ascii="Arial" w:hAnsi="Arial" w:cs="Arial"/>
          <w:color w:val="000000"/>
          <w:sz w:val="20"/>
          <w:szCs w:val="20"/>
          <w:lang w:val="es-MX"/>
        </w:rPr>
      </w:pPr>
      <w:r w:rsidRPr="002206E4">
        <w:rPr>
          <w:rFonts w:ascii="Arial" w:hAnsi="Arial" w:cs="Arial"/>
          <w:b/>
          <w:bCs/>
          <w:color w:val="000000"/>
          <w:sz w:val="20"/>
          <w:szCs w:val="20"/>
          <w:lang w:val="es-MX"/>
        </w:rPr>
        <w:t xml:space="preserve">Perfiles Curriculares: </w:t>
      </w:r>
      <w:r w:rsidRPr="002206E4">
        <w:rPr>
          <w:rFonts w:ascii="Arial" w:hAnsi="Arial" w:cs="Arial"/>
          <w:color w:val="000000"/>
          <w:sz w:val="20"/>
          <w:szCs w:val="20"/>
          <w:lang w:val="es-MX"/>
        </w:rPr>
        <w:t xml:space="preserve">La Maestría en Ciencias en Ingeniería Electromagnética cuenta con dos perfiles curriculares: </w:t>
      </w:r>
    </w:p>
    <w:p w:rsidR="00E35E16" w:rsidRPr="002206E4" w:rsidRDefault="00E35E16" w:rsidP="00E35E16">
      <w:pPr>
        <w:autoSpaceDE w:val="0"/>
        <w:autoSpaceDN w:val="0"/>
        <w:adjustRightInd w:val="0"/>
        <w:spacing w:after="0" w:line="240" w:lineRule="auto"/>
        <w:jc w:val="both"/>
        <w:rPr>
          <w:rFonts w:ascii="Arial" w:hAnsi="Arial" w:cs="Arial"/>
          <w:color w:val="000000"/>
          <w:sz w:val="20"/>
          <w:szCs w:val="20"/>
          <w:lang w:val="es-MX"/>
        </w:rPr>
      </w:pPr>
    </w:p>
    <w:p w:rsidR="00E35E16" w:rsidRPr="002206E4" w:rsidRDefault="00E35E16" w:rsidP="005A1641">
      <w:pPr>
        <w:pStyle w:val="Prrafodelista"/>
        <w:numPr>
          <w:ilvl w:val="0"/>
          <w:numId w:val="9"/>
        </w:numPr>
        <w:autoSpaceDE w:val="0"/>
        <w:autoSpaceDN w:val="0"/>
        <w:adjustRightInd w:val="0"/>
        <w:spacing w:after="0" w:line="240" w:lineRule="auto"/>
        <w:ind w:left="851" w:hanging="425"/>
        <w:jc w:val="both"/>
        <w:rPr>
          <w:rFonts w:ascii="Arial" w:hAnsi="Arial" w:cs="Arial"/>
          <w:color w:val="000000"/>
          <w:sz w:val="20"/>
          <w:szCs w:val="20"/>
          <w:lang w:val="es-MX"/>
        </w:rPr>
      </w:pPr>
      <w:r w:rsidRPr="002206E4">
        <w:rPr>
          <w:rFonts w:ascii="Arial" w:hAnsi="Arial" w:cs="Arial"/>
          <w:i/>
          <w:iCs/>
          <w:color w:val="000000"/>
          <w:sz w:val="20"/>
          <w:szCs w:val="20"/>
          <w:lang w:val="es-MX"/>
        </w:rPr>
        <w:t>Electromagnetismo Computacional</w:t>
      </w:r>
      <w:r w:rsidRPr="002206E4">
        <w:rPr>
          <w:rFonts w:ascii="Arial" w:hAnsi="Arial" w:cs="Arial"/>
          <w:color w:val="000000"/>
          <w:sz w:val="20"/>
          <w:szCs w:val="20"/>
          <w:lang w:val="es-MX"/>
        </w:rPr>
        <w:t xml:space="preserve">: Los alumnos con este perfil desarrollan proyectos de consultoría, investigación, innovación y desarrollo tecnológico que incluyen la aplicación de conceptos, herramientas y metodologías para la identificación, planteamiento y solución de problemas de electromagnetismo computacional que involucran el análisis teórico y el diseño constructivo de sistemas electromagnéticos y electromecánicos. Estos proyectos les permiten contribuir en el desarrollo de herramientas computacionales destinadas al diseño óptimo de dispositivos y sistemas electromagnéticos y electromecánicos, considerando criterios de sustentabilidad, eficiencia energética, condiciones de operación, normatividad, entre otros. </w:t>
      </w:r>
    </w:p>
    <w:p w:rsidR="00E35E16" w:rsidRPr="002206E4" w:rsidRDefault="00E35E16" w:rsidP="002206E4">
      <w:pPr>
        <w:autoSpaceDE w:val="0"/>
        <w:autoSpaceDN w:val="0"/>
        <w:adjustRightInd w:val="0"/>
        <w:spacing w:after="0" w:line="240" w:lineRule="auto"/>
        <w:jc w:val="both"/>
        <w:rPr>
          <w:rFonts w:ascii="Arial" w:hAnsi="Arial" w:cs="Arial"/>
          <w:color w:val="000000"/>
          <w:sz w:val="20"/>
          <w:szCs w:val="20"/>
          <w:lang w:val="es-MX"/>
        </w:rPr>
      </w:pPr>
    </w:p>
    <w:p w:rsidR="00E35E16" w:rsidRPr="002206E4" w:rsidRDefault="00E35E16" w:rsidP="005A1641">
      <w:pPr>
        <w:pStyle w:val="Prrafodelista"/>
        <w:numPr>
          <w:ilvl w:val="0"/>
          <w:numId w:val="9"/>
        </w:numPr>
        <w:autoSpaceDE w:val="0"/>
        <w:autoSpaceDN w:val="0"/>
        <w:adjustRightInd w:val="0"/>
        <w:spacing w:after="0" w:line="240" w:lineRule="auto"/>
        <w:ind w:left="851" w:hanging="425"/>
        <w:jc w:val="both"/>
        <w:rPr>
          <w:rFonts w:ascii="Arial" w:hAnsi="Arial" w:cs="Arial"/>
          <w:color w:val="000000"/>
          <w:sz w:val="20"/>
          <w:szCs w:val="20"/>
          <w:lang w:val="es-MX"/>
        </w:rPr>
      </w:pPr>
      <w:r w:rsidRPr="002206E4">
        <w:rPr>
          <w:rFonts w:ascii="Arial" w:hAnsi="Arial" w:cs="Arial"/>
          <w:i/>
          <w:iCs/>
          <w:color w:val="000000"/>
          <w:sz w:val="20"/>
          <w:szCs w:val="20"/>
          <w:lang w:val="es-MX"/>
        </w:rPr>
        <w:t xml:space="preserve">Control de Sistemas Electromagnéticos y Electromecánicos: </w:t>
      </w:r>
      <w:r w:rsidRPr="002206E4">
        <w:rPr>
          <w:rFonts w:ascii="Arial" w:hAnsi="Arial" w:cs="Arial"/>
          <w:color w:val="000000"/>
          <w:sz w:val="20"/>
          <w:szCs w:val="20"/>
          <w:lang w:val="es-MX"/>
        </w:rPr>
        <w:t xml:space="preserve">Los alumnos con este perfil desarrollan proyectos de consultoría, investigación, innovación y desarrollo tecnológico que involucran la aplicación de conceptos, herramientas y metodologías para la identificación, planteamiento y solución de problemas de control automático de sistemas de conversión de energías electromagnética y electromecánica, así como sus diversas aplicaciones en productos y sistemas de ingeniería. Estos proyectos les permiten contribuir en el desarrollo de herramientas, metodologías y tecnología de control automático para automatización, optimización, supervisión y mantenimiento de sistemas energéticos, como sistemas electromagnéticos y electromecánicos. </w:t>
      </w:r>
    </w:p>
    <w:p w:rsidR="00E35E16" w:rsidRPr="002206E4" w:rsidRDefault="00E35E16" w:rsidP="00E35E16">
      <w:pPr>
        <w:autoSpaceDE w:val="0"/>
        <w:autoSpaceDN w:val="0"/>
        <w:adjustRightInd w:val="0"/>
        <w:spacing w:after="0" w:line="240" w:lineRule="auto"/>
        <w:jc w:val="both"/>
        <w:rPr>
          <w:rFonts w:ascii="Arial" w:hAnsi="Arial" w:cs="Arial"/>
          <w:color w:val="000000"/>
          <w:sz w:val="20"/>
          <w:szCs w:val="20"/>
          <w:lang w:val="es-MX"/>
        </w:rPr>
      </w:pPr>
    </w:p>
    <w:p w:rsidR="00E35E16" w:rsidRPr="002206E4" w:rsidRDefault="00E35E16" w:rsidP="00E35E16">
      <w:pPr>
        <w:autoSpaceDE w:val="0"/>
        <w:autoSpaceDN w:val="0"/>
        <w:adjustRightInd w:val="0"/>
        <w:spacing w:after="0" w:line="240" w:lineRule="auto"/>
        <w:ind w:left="426"/>
        <w:jc w:val="both"/>
        <w:rPr>
          <w:rFonts w:ascii="Arial" w:hAnsi="Arial" w:cs="Arial"/>
          <w:color w:val="000000"/>
          <w:sz w:val="20"/>
          <w:szCs w:val="20"/>
          <w:lang w:val="es-MX"/>
        </w:rPr>
      </w:pPr>
      <w:r w:rsidRPr="002206E4">
        <w:rPr>
          <w:rFonts w:ascii="Arial" w:hAnsi="Arial" w:cs="Arial"/>
          <w:color w:val="000000"/>
          <w:sz w:val="20"/>
          <w:szCs w:val="20"/>
          <w:lang w:val="es-MX"/>
        </w:rPr>
        <w:t xml:space="preserve">El alumno escogerá dos UEA del grupo general de optativas pertenecientes al perfil curricular que haya seleccionado de la Maestría. El número de créditos mínimo deberá ser de 24 y las UEA por las que se opten deberán contar con la autorización del Comité de Estudios de la Maestría en Ciencias en Ingeniería Electromagnética. Las Optativas I y II de Movilidad, consideran la posibilidad de movilidad interna o externa de los alumnos, de tal forma que puedan participar en otros planes de estudio de la UAM, o en los de instituciones educativas nacionales o internacionales con las que se tengan suscrito los convenios correspondientes. </w:t>
      </w:r>
    </w:p>
    <w:p w:rsidR="00E35E16" w:rsidRPr="002206E4" w:rsidRDefault="00E35E16" w:rsidP="00E35E16">
      <w:pPr>
        <w:spacing w:after="0" w:line="240" w:lineRule="auto"/>
        <w:jc w:val="both"/>
        <w:rPr>
          <w:rFonts w:ascii="Arial" w:hAnsi="Arial" w:cs="Arial"/>
          <w:b/>
          <w:bCs/>
          <w:i/>
          <w:iCs/>
          <w:color w:val="000000"/>
          <w:sz w:val="20"/>
          <w:szCs w:val="20"/>
          <w:lang w:val="es-MX"/>
        </w:rPr>
      </w:pPr>
    </w:p>
    <w:p w:rsidR="00872B94" w:rsidRPr="002206E4" w:rsidRDefault="00872B94" w:rsidP="00E35E16">
      <w:pPr>
        <w:spacing w:after="0" w:line="240" w:lineRule="auto"/>
        <w:jc w:val="both"/>
        <w:rPr>
          <w:rFonts w:ascii="Arial" w:hAnsi="Arial" w:cs="Arial"/>
          <w:b/>
          <w:bCs/>
          <w:i/>
          <w:iCs/>
          <w:color w:val="000000"/>
          <w:sz w:val="20"/>
          <w:szCs w:val="20"/>
          <w:lang w:val="es-MX"/>
        </w:rPr>
      </w:pPr>
    </w:p>
    <w:p w:rsidR="00872B94" w:rsidRPr="002206E4" w:rsidRDefault="00872B94" w:rsidP="00E35E16">
      <w:pPr>
        <w:spacing w:after="0" w:line="240" w:lineRule="auto"/>
        <w:jc w:val="both"/>
        <w:rPr>
          <w:rFonts w:ascii="Arial" w:hAnsi="Arial" w:cs="Arial"/>
          <w:b/>
          <w:bCs/>
          <w:i/>
          <w:iCs/>
          <w:color w:val="000000"/>
          <w:sz w:val="20"/>
          <w:szCs w:val="20"/>
          <w:lang w:val="es-MX"/>
        </w:rPr>
      </w:pPr>
    </w:p>
    <w:p w:rsidR="00872B94" w:rsidRPr="002206E4" w:rsidRDefault="00872B94" w:rsidP="00E35E16">
      <w:pPr>
        <w:spacing w:after="0" w:line="240" w:lineRule="auto"/>
        <w:jc w:val="both"/>
        <w:rPr>
          <w:rFonts w:ascii="Arial" w:hAnsi="Arial" w:cs="Arial"/>
          <w:b/>
          <w:bCs/>
          <w:i/>
          <w:iCs/>
          <w:color w:val="000000"/>
          <w:sz w:val="20"/>
          <w:szCs w:val="20"/>
          <w:lang w:val="es-MX"/>
        </w:rPr>
      </w:pPr>
    </w:p>
    <w:p w:rsidR="00872B94" w:rsidRPr="002206E4" w:rsidRDefault="00872B94" w:rsidP="00E35E16">
      <w:pPr>
        <w:spacing w:after="0" w:line="240" w:lineRule="auto"/>
        <w:jc w:val="both"/>
        <w:rPr>
          <w:rFonts w:ascii="Arial" w:hAnsi="Arial" w:cs="Arial"/>
          <w:b/>
          <w:bCs/>
          <w:i/>
          <w:iCs/>
          <w:color w:val="000000"/>
          <w:sz w:val="20"/>
          <w:szCs w:val="20"/>
          <w:lang w:val="es-MX"/>
        </w:rPr>
      </w:pPr>
    </w:p>
    <w:p w:rsidR="00872B94" w:rsidRPr="002206E4" w:rsidRDefault="00872B94" w:rsidP="00E35E16">
      <w:pPr>
        <w:spacing w:after="0" w:line="240" w:lineRule="auto"/>
        <w:jc w:val="both"/>
        <w:rPr>
          <w:rFonts w:ascii="Arial" w:hAnsi="Arial" w:cs="Arial"/>
          <w:b/>
          <w:bCs/>
          <w:i/>
          <w:iCs/>
          <w:color w:val="000000"/>
          <w:sz w:val="20"/>
          <w:szCs w:val="20"/>
          <w:lang w:val="es-MX"/>
        </w:rPr>
      </w:pPr>
    </w:p>
    <w:p w:rsidR="00872B94" w:rsidRPr="002206E4" w:rsidRDefault="00872B94" w:rsidP="00E35E16">
      <w:pPr>
        <w:spacing w:after="0" w:line="240" w:lineRule="auto"/>
        <w:jc w:val="both"/>
        <w:rPr>
          <w:rFonts w:ascii="Arial" w:hAnsi="Arial" w:cs="Arial"/>
          <w:b/>
          <w:bCs/>
          <w:i/>
          <w:iCs/>
          <w:color w:val="000000"/>
          <w:sz w:val="20"/>
          <w:szCs w:val="20"/>
          <w:lang w:val="es-MX"/>
        </w:rPr>
      </w:pPr>
    </w:p>
    <w:p w:rsidR="00E35E16" w:rsidRPr="002206E4" w:rsidRDefault="00E35E16" w:rsidP="00E35E16">
      <w:pPr>
        <w:spacing w:after="0" w:line="240" w:lineRule="auto"/>
        <w:ind w:left="426"/>
        <w:jc w:val="both"/>
        <w:rPr>
          <w:rFonts w:ascii="Arial" w:hAnsi="Arial" w:cs="Arial"/>
          <w:b/>
          <w:sz w:val="20"/>
          <w:szCs w:val="20"/>
        </w:rPr>
      </w:pPr>
      <w:r w:rsidRPr="002206E4">
        <w:rPr>
          <w:rFonts w:ascii="Arial" w:hAnsi="Arial" w:cs="Arial"/>
          <w:b/>
          <w:bCs/>
          <w:i/>
          <w:iCs/>
          <w:color w:val="000000"/>
          <w:sz w:val="20"/>
          <w:szCs w:val="20"/>
          <w:lang w:val="es-MX"/>
        </w:rPr>
        <w:t>UEA optativas del perfil curricular en Electromagnetismo Computacional:</w:t>
      </w:r>
    </w:p>
    <w:p w:rsidR="00E35E16" w:rsidRPr="002206E4" w:rsidRDefault="00E35E16" w:rsidP="00F23636">
      <w:pPr>
        <w:spacing w:after="0" w:line="240" w:lineRule="auto"/>
        <w:rPr>
          <w:rFonts w:ascii="Arial" w:hAnsi="Arial" w:cs="Arial"/>
          <w:b/>
          <w:sz w:val="20"/>
          <w:szCs w:val="20"/>
        </w:rPr>
      </w:pPr>
    </w:p>
    <w:p w:rsidR="00E35E16" w:rsidRPr="002206E4" w:rsidRDefault="00EF3E47" w:rsidP="00872B94">
      <w:pPr>
        <w:tabs>
          <w:tab w:val="left" w:pos="7371"/>
          <w:tab w:val="left" w:pos="8505"/>
        </w:tabs>
        <w:spacing w:after="0"/>
        <w:rPr>
          <w:rFonts w:ascii="Arial" w:hAnsi="Arial" w:cs="Arial"/>
          <w:b/>
          <w:sz w:val="20"/>
          <w:szCs w:val="20"/>
        </w:rPr>
      </w:pPr>
      <w:r w:rsidRPr="002206E4">
        <w:rPr>
          <w:rFonts w:ascii="Arial" w:hAnsi="Arial" w:cs="Arial"/>
          <w:b/>
          <w:sz w:val="20"/>
          <w:szCs w:val="20"/>
        </w:rPr>
        <w:tab/>
      </w:r>
      <w:r w:rsidR="00E35E16" w:rsidRPr="002206E4">
        <w:rPr>
          <w:rFonts w:ascii="Arial" w:hAnsi="Arial" w:cs="Arial"/>
          <w:b/>
          <w:sz w:val="20"/>
          <w:szCs w:val="20"/>
        </w:rPr>
        <w:t>HORAS</w:t>
      </w:r>
      <w:r w:rsidR="00E35E16" w:rsidRPr="002206E4">
        <w:rPr>
          <w:rFonts w:ascii="Arial" w:hAnsi="Arial" w:cs="Arial"/>
          <w:b/>
          <w:sz w:val="20"/>
          <w:szCs w:val="20"/>
        </w:rPr>
        <w:tab/>
        <w:t>HORAS</w:t>
      </w:r>
    </w:p>
    <w:p w:rsidR="00E35E16" w:rsidRPr="002206E4" w:rsidRDefault="00E35E16" w:rsidP="00872B94">
      <w:pPr>
        <w:tabs>
          <w:tab w:val="left" w:pos="993"/>
          <w:tab w:val="left" w:pos="6096"/>
          <w:tab w:val="left" w:pos="7371"/>
          <w:tab w:val="left" w:pos="8364"/>
          <w:tab w:val="left" w:pos="9639"/>
          <w:tab w:val="left" w:pos="10915"/>
          <w:tab w:val="left" w:pos="12191"/>
        </w:tabs>
        <w:spacing w:after="0"/>
        <w:rPr>
          <w:rFonts w:ascii="Arial" w:hAnsi="Arial" w:cs="Arial"/>
          <w:b/>
          <w:sz w:val="20"/>
          <w:szCs w:val="20"/>
        </w:rPr>
      </w:pPr>
      <w:r w:rsidRPr="002206E4">
        <w:rPr>
          <w:rFonts w:ascii="Arial" w:hAnsi="Arial" w:cs="Arial"/>
          <w:b/>
          <w:sz w:val="20"/>
          <w:szCs w:val="20"/>
        </w:rPr>
        <w:t>CLAVE</w:t>
      </w:r>
      <w:r w:rsidRPr="002206E4">
        <w:rPr>
          <w:rFonts w:ascii="Arial" w:hAnsi="Arial" w:cs="Arial"/>
          <w:b/>
          <w:sz w:val="20"/>
          <w:szCs w:val="20"/>
        </w:rPr>
        <w:tab/>
        <w:t>NOMBRE</w:t>
      </w:r>
      <w:r w:rsidRPr="002206E4">
        <w:rPr>
          <w:rFonts w:ascii="Arial" w:hAnsi="Arial" w:cs="Arial"/>
          <w:b/>
          <w:sz w:val="20"/>
          <w:szCs w:val="20"/>
        </w:rPr>
        <w:tab/>
        <w:t>OBL/OPT</w:t>
      </w:r>
      <w:r w:rsidRPr="002206E4">
        <w:rPr>
          <w:rFonts w:ascii="Arial" w:hAnsi="Arial" w:cs="Arial"/>
          <w:b/>
          <w:sz w:val="20"/>
          <w:szCs w:val="20"/>
        </w:rPr>
        <w:tab/>
        <w:t>TEORÍA</w:t>
      </w:r>
      <w:r w:rsidRPr="002206E4">
        <w:rPr>
          <w:rFonts w:ascii="Arial" w:hAnsi="Arial" w:cs="Arial"/>
          <w:b/>
          <w:sz w:val="20"/>
          <w:szCs w:val="20"/>
        </w:rPr>
        <w:tab/>
        <w:t>PRÁCTICA</w:t>
      </w:r>
      <w:r w:rsidRPr="002206E4">
        <w:rPr>
          <w:rFonts w:ascii="Arial" w:hAnsi="Arial" w:cs="Arial"/>
          <w:b/>
          <w:sz w:val="20"/>
          <w:szCs w:val="20"/>
        </w:rPr>
        <w:tab/>
        <w:t>CRÉDITOS</w:t>
      </w:r>
      <w:r w:rsidRPr="002206E4">
        <w:rPr>
          <w:rFonts w:ascii="Arial" w:hAnsi="Arial" w:cs="Arial"/>
          <w:b/>
          <w:sz w:val="20"/>
          <w:szCs w:val="20"/>
        </w:rPr>
        <w:tab/>
        <w:t>TRIMESTRE</w:t>
      </w:r>
      <w:r w:rsidRPr="002206E4">
        <w:rPr>
          <w:rFonts w:ascii="Arial" w:hAnsi="Arial" w:cs="Arial"/>
          <w:b/>
          <w:sz w:val="20"/>
          <w:szCs w:val="20"/>
        </w:rPr>
        <w:tab/>
        <w:t>SERIACIÓN</w:t>
      </w:r>
    </w:p>
    <w:p w:rsidR="00D10FB7" w:rsidRPr="002206E4" w:rsidRDefault="00D10FB7" w:rsidP="00E35E16">
      <w:pPr>
        <w:tabs>
          <w:tab w:val="left" w:pos="6663"/>
          <w:tab w:val="left" w:pos="7938"/>
        </w:tabs>
        <w:spacing w:after="0"/>
        <w:rPr>
          <w:rFonts w:ascii="Arial" w:hAnsi="Arial" w:cs="Arial"/>
          <w:b/>
          <w:sz w:val="20"/>
          <w:szCs w:val="20"/>
        </w:rPr>
      </w:pPr>
    </w:p>
    <w:p w:rsidR="00E35E16" w:rsidRPr="002206E4" w:rsidRDefault="00E35E16" w:rsidP="00872B94">
      <w:pPr>
        <w:pStyle w:val="Default"/>
        <w:tabs>
          <w:tab w:val="left" w:pos="993"/>
          <w:tab w:val="left" w:pos="6379"/>
          <w:tab w:val="left" w:pos="7655"/>
          <w:tab w:val="left" w:pos="8789"/>
          <w:tab w:val="left" w:pos="10065"/>
          <w:tab w:val="left" w:pos="11340"/>
          <w:tab w:val="left" w:pos="12191"/>
        </w:tabs>
        <w:rPr>
          <w:sz w:val="20"/>
          <w:szCs w:val="20"/>
        </w:rPr>
      </w:pPr>
      <w:r w:rsidRPr="002206E4">
        <w:rPr>
          <w:sz w:val="20"/>
          <w:szCs w:val="20"/>
        </w:rPr>
        <w:t>1138099</w:t>
      </w:r>
      <w:r w:rsidR="005A0D4B" w:rsidRPr="002206E4">
        <w:rPr>
          <w:sz w:val="20"/>
          <w:szCs w:val="20"/>
        </w:rPr>
        <w:tab/>
      </w:r>
      <w:r w:rsidRPr="002206E4">
        <w:rPr>
          <w:sz w:val="20"/>
          <w:szCs w:val="20"/>
        </w:rPr>
        <w:t>Métodos Numéricos Avanzados en</w:t>
      </w:r>
      <w:r w:rsidR="005A0D4B" w:rsidRPr="002206E4">
        <w:rPr>
          <w:sz w:val="20"/>
          <w:szCs w:val="20"/>
        </w:rPr>
        <w:tab/>
      </w:r>
      <w:r w:rsidRPr="002206E4">
        <w:rPr>
          <w:sz w:val="20"/>
          <w:szCs w:val="20"/>
        </w:rPr>
        <w:t>OPT.</w:t>
      </w:r>
      <w:r w:rsidR="005A0D4B" w:rsidRPr="002206E4">
        <w:rPr>
          <w:sz w:val="20"/>
          <w:szCs w:val="20"/>
        </w:rPr>
        <w:tab/>
      </w:r>
      <w:r w:rsidRPr="002206E4">
        <w:rPr>
          <w:sz w:val="20"/>
          <w:szCs w:val="20"/>
        </w:rPr>
        <w:t>4.5</w:t>
      </w:r>
      <w:r w:rsidR="005A0D4B" w:rsidRPr="002206E4">
        <w:rPr>
          <w:sz w:val="20"/>
          <w:szCs w:val="20"/>
        </w:rPr>
        <w:tab/>
      </w:r>
      <w:r w:rsidRPr="002206E4">
        <w:rPr>
          <w:sz w:val="20"/>
          <w:szCs w:val="20"/>
        </w:rPr>
        <w:t>3</w:t>
      </w:r>
      <w:r w:rsidR="005A0D4B" w:rsidRPr="002206E4">
        <w:rPr>
          <w:sz w:val="20"/>
          <w:szCs w:val="20"/>
        </w:rPr>
        <w:tab/>
      </w:r>
      <w:r w:rsidRPr="002206E4">
        <w:rPr>
          <w:sz w:val="20"/>
          <w:szCs w:val="20"/>
        </w:rPr>
        <w:t>12</w:t>
      </w:r>
      <w:r w:rsidR="005A0D4B" w:rsidRPr="002206E4">
        <w:rPr>
          <w:sz w:val="20"/>
          <w:szCs w:val="20"/>
        </w:rPr>
        <w:tab/>
      </w:r>
      <w:r w:rsidRPr="002206E4">
        <w:rPr>
          <w:sz w:val="20"/>
          <w:szCs w:val="20"/>
        </w:rPr>
        <w:t>II-III</w:t>
      </w:r>
      <w:r w:rsidR="005A0D4B" w:rsidRPr="002206E4">
        <w:rPr>
          <w:sz w:val="20"/>
          <w:szCs w:val="20"/>
        </w:rPr>
        <w:tab/>
      </w:r>
      <w:r w:rsidRPr="002206E4">
        <w:rPr>
          <w:sz w:val="20"/>
          <w:szCs w:val="20"/>
        </w:rPr>
        <w:t>Autorización</w:t>
      </w:r>
      <w:r w:rsidR="005A0D4B" w:rsidRPr="002206E4">
        <w:rPr>
          <w:sz w:val="20"/>
          <w:szCs w:val="20"/>
        </w:rPr>
        <w:br/>
      </w:r>
      <w:r w:rsidR="005A0D4B" w:rsidRPr="002206E4">
        <w:rPr>
          <w:sz w:val="20"/>
          <w:szCs w:val="20"/>
        </w:rPr>
        <w:tab/>
      </w:r>
      <w:r w:rsidRPr="002206E4">
        <w:rPr>
          <w:sz w:val="20"/>
          <w:szCs w:val="20"/>
        </w:rPr>
        <w:t>Electromagnetismo de Baja Frecuencia</w:t>
      </w:r>
      <w:r w:rsidR="005A0D4B" w:rsidRPr="002206E4">
        <w:rPr>
          <w:sz w:val="20"/>
          <w:szCs w:val="20"/>
        </w:rPr>
        <w:br/>
      </w:r>
      <w:r w:rsidRPr="002206E4">
        <w:rPr>
          <w:sz w:val="20"/>
          <w:szCs w:val="20"/>
        </w:rPr>
        <w:t>1138101</w:t>
      </w:r>
      <w:r w:rsidR="005A0D4B" w:rsidRPr="002206E4">
        <w:rPr>
          <w:sz w:val="20"/>
          <w:szCs w:val="20"/>
        </w:rPr>
        <w:tab/>
      </w:r>
      <w:r w:rsidRPr="002206E4">
        <w:rPr>
          <w:sz w:val="20"/>
          <w:szCs w:val="20"/>
        </w:rPr>
        <w:t>Electromagnetismo de Baja Frecuencia</w:t>
      </w:r>
      <w:r w:rsidR="005A0D4B" w:rsidRPr="002206E4">
        <w:rPr>
          <w:sz w:val="20"/>
          <w:szCs w:val="20"/>
        </w:rPr>
        <w:tab/>
      </w:r>
      <w:r w:rsidRPr="002206E4">
        <w:rPr>
          <w:sz w:val="20"/>
          <w:szCs w:val="20"/>
        </w:rPr>
        <w:t>OPT.</w:t>
      </w:r>
      <w:r w:rsidR="005A0D4B" w:rsidRPr="002206E4">
        <w:rPr>
          <w:sz w:val="20"/>
          <w:szCs w:val="20"/>
        </w:rPr>
        <w:tab/>
      </w:r>
      <w:r w:rsidRPr="002206E4">
        <w:rPr>
          <w:sz w:val="20"/>
          <w:szCs w:val="20"/>
        </w:rPr>
        <w:t>4.5</w:t>
      </w:r>
      <w:r w:rsidR="005A0D4B" w:rsidRPr="002206E4">
        <w:rPr>
          <w:sz w:val="20"/>
          <w:szCs w:val="20"/>
        </w:rPr>
        <w:tab/>
      </w:r>
      <w:r w:rsidRPr="002206E4">
        <w:rPr>
          <w:sz w:val="20"/>
          <w:szCs w:val="20"/>
        </w:rPr>
        <w:t>3</w:t>
      </w:r>
      <w:r w:rsidR="005A0D4B" w:rsidRPr="002206E4">
        <w:rPr>
          <w:sz w:val="20"/>
          <w:szCs w:val="20"/>
        </w:rPr>
        <w:tab/>
      </w:r>
      <w:r w:rsidRPr="002206E4">
        <w:rPr>
          <w:sz w:val="20"/>
          <w:szCs w:val="20"/>
        </w:rPr>
        <w:t>12</w:t>
      </w:r>
      <w:r w:rsidR="005A0D4B" w:rsidRPr="002206E4">
        <w:rPr>
          <w:sz w:val="20"/>
          <w:szCs w:val="20"/>
        </w:rPr>
        <w:tab/>
      </w:r>
      <w:r w:rsidRPr="002206E4">
        <w:rPr>
          <w:sz w:val="20"/>
          <w:szCs w:val="20"/>
        </w:rPr>
        <w:t>II-III</w:t>
      </w:r>
      <w:r w:rsidR="005A0D4B" w:rsidRPr="002206E4">
        <w:rPr>
          <w:sz w:val="20"/>
          <w:szCs w:val="20"/>
        </w:rPr>
        <w:tab/>
      </w:r>
      <w:r w:rsidRPr="002206E4">
        <w:rPr>
          <w:sz w:val="20"/>
          <w:szCs w:val="20"/>
        </w:rPr>
        <w:t>Autorización</w:t>
      </w:r>
      <w:r w:rsidR="005A0D4B" w:rsidRPr="002206E4">
        <w:rPr>
          <w:sz w:val="20"/>
          <w:szCs w:val="20"/>
        </w:rPr>
        <w:br/>
      </w:r>
      <w:r w:rsidR="005A0D4B" w:rsidRPr="002206E4">
        <w:rPr>
          <w:sz w:val="20"/>
          <w:szCs w:val="20"/>
        </w:rPr>
        <w:tab/>
      </w:r>
      <w:r w:rsidRPr="002206E4">
        <w:rPr>
          <w:sz w:val="20"/>
          <w:szCs w:val="20"/>
        </w:rPr>
        <w:t>con Elementos Finitos</w:t>
      </w:r>
      <w:r w:rsidR="005A0D4B" w:rsidRPr="002206E4">
        <w:rPr>
          <w:sz w:val="20"/>
          <w:szCs w:val="20"/>
        </w:rPr>
        <w:br/>
      </w:r>
      <w:r w:rsidRPr="002206E4">
        <w:rPr>
          <w:sz w:val="20"/>
          <w:szCs w:val="20"/>
        </w:rPr>
        <w:t>1138102</w:t>
      </w:r>
      <w:r w:rsidR="005A0D4B" w:rsidRPr="002206E4">
        <w:rPr>
          <w:sz w:val="20"/>
          <w:szCs w:val="20"/>
        </w:rPr>
        <w:tab/>
      </w:r>
      <w:r w:rsidRPr="002206E4">
        <w:rPr>
          <w:sz w:val="20"/>
          <w:szCs w:val="20"/>
        </w:rPr>
        <w:t>Temas Selectos de Electromagnetismo</w:t>
      </w:r>
      <w:r w:rsidR="00872B94" w:rsidRPr="002206E4">
        <w:rPr>
          <w:sz w:val="20"/>
          <w:szCs w:val="20"/>
        </w:rPr>
        <w:t xml:space="preserve"> Computacional I</w:t>
      </w:r>
      <w:r w:rsidR="005A0D4B" w:rsidRPr="002206E4">
        <w:rPr>
          <w:sz w:val="20"/>
          <w:szCs w:val="20"/>
        </w:rPr>
        <w:tab/>
      </w:r>
      <w:r w:rsidRPr="002206E4">
        <w:rPr>
          <w:sz w:val="20"/>
          <w:szCs w:val="20"/>
        </w:rPr>
        <w:t>OPT.</w:t>
      </w:r>
      <w:r w:rsidR="005A0D4B" w:rsidRPr="002206E4">
        <w:rPr>
          <w:sz w:val="20"/>
          <w:szCs w:val="20"/>
        </w:rPr>
        <w:tab/>
      </w:r>
      <w:r w:rsidRPr="002206E4">
        <w:rPr>
          <w:sz w:val="20"/>
          <w:szCs w:val="20"/>
        </w:rPr>
        <w:t>4.5</w:t>
      </w:r>
      <w:r w:rsidR="005A0D4B" w:rsidRPr="002206E4">
        <w:rPr>
          <w:sz w:val="20"/>
          <w:szCs w:val="20"/>
        </w:rPr>
        <w:tab/>
      </w:r>
      <w:r w:rsidRPr="002206E4">
        <w:rPr>
          <w:sz w:val="20"/>
          <w:szCs w:val="20"/>
        </w:rPr>
        <w:t>3</w:t>
      </w:r>
      <w:r w:rsidR="005A0D4B" w:rsidRPr="002206E4">
        <w:rPr>
          <w:sz w:val="20"/>
          <w:szCs w:val="20"/>
        </w:rPr>
        <w:tab/>
      </w:r>
      <w:r w:rsidRPr="002206E4">
        <w:rPr>
          <w:sz w:val="20"/>
          <w:szCs w:val="20"/>
        </w:rPr>
        <w:t>12</w:t>
      </w:r>
      <w:r w:rsidR="005A0D4B" w:rsidRPr="002206E4">
        <w:rPr>
          <w:sz w:val="20"/>
          <w:szCs w:val="20"/>
        </w:rPr>
        <w:tab/>
      </w:r>
      <w:r w:rsidRPr="002206E4">
        <w:rPr>
          <w:sz w:val="20"/>
          <w:szCs w:val="20"/>
        </w:rPr>
        <w:t>II-III</w:t>
      </w:r>
      <w:r w:rsidR="005A0D4B" w:rsidRPr="002206E4">
        <w:rPr>
          <w:sz w:val="20"/>
          <w:szCs w:val="20"/>
        </w:rPr>
        <w:tab/>
      </w:r>
      <w:r w:rsidRPr="002206E4">
        <w:rPr>
          <w:sz w:val="20"/>
          <w:szCs w:val="20"/>
        </w:rPr>
        <w:t>Autorización</w:t>
      </w:r>
      <w:r w:rsidR="005A0D4B" w:rsidRPr="002206E4">
        <w:rPr>
          <w:sz w:val="20"/>
          <w:szCs w:val="20"/>
        </w:rPr>
        <w:br/>
      </w:r>
      <w:r w:rsidRPr="002206E4">
        <w:rPr>
          <w:sz w:val="20"/>
          <w:szCs w:val="20"/>
        </w:rPr>
        <w:t>1138103</w:t>
      </w:r>
      <w:r w:rsidR="005A0D4B" w:rsidRPr="002206E4">
        <w:rPr>
          <w:sz w:val="20"/>
          <w:szCs w:val="20"/>
        </w:rPr>
        <w:tab/>
      </w:r>
      <w:r w:rsidRPr="002206E4">
        <w:rPr>
          <w:sz w:val="20"/>
          <w:szCs w:val="20"/>
        </w:rPr>
        <w:t>Temas Selectos de Electromagnetismo</w:t>
      </w:r>
      <w:r w:rsidR="00872B94" w:rsidRPr="002206E4">
        <w:rPr>
          <w:sz w:val="20"/>
          <w:szCs w:val="20"/>
        </w:rPr>
        <w:t xml:space="preserve"> Computacional II</w:t>
      </w:r>
      <w:r w:rsidR="005A0D4B" w:rsidRPr="002206E4">
        <w:rPr>
          <w:sz w:val="20"/>
          <w:szCs w:val="20"/>
        </w:rPr>
        <w:tab/>
      </w:r>
      <w:r w:rsidRPr="002206E4">
        <w:rPr>
          <w:sz w:val="20"/>
          <w:szCs w:val="20"/>
        </w:rPr>
        <w:t>OPT.</w:t>
      </w:r>
      <w:r w:rsidR="005A0D4B" w:rsidRPr="002206E4">
        <w:rPr>
          <w:sz w:val="20"/>
          <w:szCs w:val="20"/>
        </w:rPr>
        <w:tab/>
      </w:r>
      <w:r w:rsidRPr="002206E4">
        <w:rPr>
          <w:sz w:val="20"/>
          <w:szCs w:val="20"/>
        </w:rPr>
        <w:t>4.5</w:t>
      </w:r>
      <w:r w:rsidR="005A0D4B" w:rsidRPr="002206E4">
        <w:rPr>
          <w:sz w:val="20"/>
          <w:szCs w:val="20"/>
        </w:rPr>
        <w:tab/>
      </w:r>
      <w:r w:rsidRPr="002206E4">
        <w:rPr>
          <w:sz w:val="20"/>
          <w:szCs w:val="20"/>
        </w:rPr>
        <w:t>3</w:t>
      </w:r>
      <w:r w:rsidR="005A0D4B" w:rsidRPr="002206E4">
        <w:rPr>
          <w:sz w:val="20"/>
          <w:szCs w:val="20"/>
        </w:rPr>
        <w:tab/>
      </w:r>
      <w:r w:rsidRPr="002206E4">
        <w:rPr>
          <w:sz w:val="20"/>
          <w:szCs w:val="20"/>
        </w:rPr>
        <w:t>12</w:t>
      </w:r>
      <w:r w:rsidR="005A0D4B" w:rsidRPr="002206E4">
        <w:rPr>
          <w:sz w:val="20"/>
          <w:szCs w:val="20"/>
        </w:rPr>
        <w:tab/>
      </w:r>
      <w:r w:rsidRPr="002206E4">
        <w:rPr>
          <w:sz w:val="20"/>
          <w:szCs w:val="20"/>
        </w:rPr>
        <w:t>II-III</w:t>
      </w:r>
      <w:r w:rsidR="005A0D4B" w:rsidRPr="002206E4">
        <w:rPr>
          <w:sz w:val="20"/>
          <w:szCs w:val="20"/>
        </w:rPr>
        <w:tab/>
      </w:r>
      <w:r w:rsidRPr="002206E4">
        <w:rPr>
          <w:sz w:val="20"/>
          <w:szCs w:val="20"/>
        </w:rPr>
        <w:t>Autorización</w:t>
      </w:r>
      <w:r w:rsidR="005A0D4B" w:rsidRPr="002206E4">
        <w:rPr>
          <w:sz w:val="20"/>
          <w:szCs w:val="20"/>
        </w:rPr>
        <w:br/>
      </w:r>
      <w:r w:rsidRPr="002206E4">
        <w:rPr>
          <w:sz w:val="20"/>
          <w:szCs w:val="20"/>
        </w:rPr>
        <w:t>1158074</w:t>
      </w:r>
      <w:r w:rsidR="005A0D4B" w:rsidRPr="002206E4">
        <w:rPr>
          <w:sz w:val="20"/>
          <w:szCs w:val="20"/>
        </w:rPr>
        <w:tab/>
      </w:r>
      <w:r w:rsidRPr="002206E4">
        <w:rPr>
          <w:sz w:val="20"/>
          <w:szCs w:val="20"/>
        </w:rPr>
        <w:t>Optimización Multiobjetivo</w:t>
      </w:r>
      <w:r w:rsidR="005A0D4B" w:rsidRPr="002206E4">
        <w:rPr>
          <w:sz w:val="20"/>
          <w:szCs w:val="20"/>
        </w:rPr>
        <w:tab/>
      </w:r>
      <w:r w:rsidRPr="002206E4">
        <w:rPr>
          <w:sz w:val="20"/>
          <w:szCs w:val="20"/>
        </w:rPr>
        <w:t>OPT.</w:t>
      </w:r>
      <w:r w:rsidR="005A0D4B" w:rsidRPr="002206E4">
        <w:rPr>
          <w:sz w:val="20"/>
          <w:szCs w:val="20"/>
        </w:rPr>
        <w:tab/>
      </w:r>
      <w:r w:rsidRPr="002206E4">
        <w:rPr>
          <w:sz w:val="20"/>
          <w:szCs w:val="20"/>
        </w:rPr>
        <w:t>4.5</w:t>
      </w:r>
      <w:r w:rsidR="005A0D4B" w:rsidRPr="002206E4">
        <w:rPr>
          <w:sz w:val="20"/>
          <w:szCs w:val="20"/>
        </w:rPr>
        <w:tab/>
      </w:r>
      <w:r w:rsidRPr="002206E4">
        <w:rPr>
          <w:sz w:val="20"/>
          <w:szCs w:val="20"/>
        </w:rPr>
        <w:t>3</w:t>
      </w:r>
      <w:r w:rsidR="005A0D4B" w:rsidRPr="002206E4">
        <w:rPr>
          <w:sz w:val="20"/>
          <w:szCs w:val="20"/>
        </w:rPr>
        <w:tab/>
      </w:r>
      <w:r w:rsidRPr="002206E4">
        <w:rPr>
          <w:sz w:val="20"/>
          <w:szCs w:val="20"/>
        </w:rPr>
        <w:t>12</w:t>
      </w:r>
      <w:r w:rsidR="005A0D4B" w:rsidRPr="002206E4">
        <w:rPr>
          <w:sz w:val="20"/>
          <w:szCs w:val="20"/>
        </w:rPr>
        <w:tab/>
      </w:r>
      <w:r w:rsidRPr="002206E4">
        <w:rPr>
          <w:sz w:val="20"/>
          <w:szCs w:val="20"/>
        </w:rPr>
        <w:t>II-III</w:t>
      </w:r>
      <w:r w:rsidR="005A0D4B" w:rsidRPr="002206E4">
        <w:rPr>
          <w:sz w:val="20"/>
          <w:szCs w:val="20"/>
        </w:rPr>
        <w:tab/>
      </w:r>
      <w:r w:rsidRPr="002206E4">
        <w:rPr>
          <w:sz w:val="20"/>
          <w:szCs w:val="20"/>
        </w:rPr>
        <w:t>Autorización</w:t>
      </w:r>
      <w:r w:rsidR="005A0D4B" w:rsidRPr="002206E4">
        <w:rPr>
          <w:sz w:val="20"/>
          <w:szCs w:val="20"/>
        </w:rPr>
        <w:br/>
      </w:r>
      <w:r w:rsidRPr="002206E4">
        <w:rPr>
          <w:sz w:val="20"/>
          <w:szCs w:val="20"/>
        </w:rPr>
        <w:t>1158069</w:t>
      </w:r>
      <w:r w:rsidR="005A0D4B" w:rsidRPr="002206E4">
        <w:rPr>
          <w:sz w:val="20"/>
          <w:szCs w:val="20"/>
        </w:rPr>
        <w:tab/>
      </w:r>
      <w:r w:rsidRPr="002206E4">
        <w:rPr>
          <w:sz w:val="20"/>
          <w:szCs w:val="20"/>
        </w:rPr>
        <w:t>Teoría de Gráficas</w:t>
      </w:r>
      <w:r w:rsidR="00872B94" w:rsidRPr="002206E4">
        <w:rPr>
          <w:sz w:val="20"/>
          <w:szCs w:val="20"/>
        </w:rPr>
        <w:tab/>
      </w:r>
      <w:r w:rsidRPr="002206E4">
        <w:rPr>
          <w:sz w:val="20"/>
          <w:szCs w:val="20"/>
        </w:rPr>
        <w:t>OPT.</w:t>
      </w:r>
      <w:r w:rsidR="00872B94" w:rsidRPr="002206E4">
        <w:rPr>
          <w:sz w:val="20"/>
          <w:szCs w:val="20"/>
        </w:rPr>
        <w:tab/>
      </w:r>
      <w:r w:rsidRPr="002206E4">
        <w:rPr>
          <w:sz w:val="20"/>
          <w:szCs w:val="20"/>
        </w:rPr>
        <w:t>4.5</w:t>
      </w:r>
      <w:r w:rsidR="00872B94" w:rsidRPr="002206E4">
        <w:rPr>
          <w:sz w:val="20"/>
          <w:szCs w:val="20"/>
        </w:rPr>
        <w:tab/>
      </w:r>
      <w:r w:rsidRPr="002206E4">
        <w:rPr>
          <w:sz w:val="20"/>
          <w:szCs w:val="20"/>
        </w:rPr>
        <w:t>3</w:t>
      </w:r>
      <w:r w:rsidR="00872B94" w:rsidRPr="002206E4">
        <w:rPr>
          <w:sz w:val="20"/>
          <w:szCs w:val="20"/>
        </w:rPr>
        <w:tab/>
      </w:r>
      <w:r w:rsidRPr="002206E4">
        <w:rPr>
          <w:sz w:val="20"/>
          <w:szCs w:val="20"/>
        </w:rPr>
        <w:t>12</w:t>
      </w:r>
      <w:r w:rsidR="00872B94" w:rsidRPr="002206E4">
        <w:rPr>
          <w:sz w:val="20"/>
          <w:szCs w:val="20"/>
        </w:rPr>
        <w:tab/>
      </w:r>
      <w:r w:rsidRPr="002206E4">
        <w:rPr>
          <w:sz w:val="20"/>
          <w:szCs w:val="20"/>
        </w:rPr>
        <w:t>II-III</w:t>
      </w:r>
      <w:r w:rsidR="00872B94" w:rsidRPr="002206E4">
        <w:rPr>
          <w:sz w:val="20"/>
          <w:szCs w:val="20"/>
        </w:rPr>
        <w:tab/>
      </w:r>
      <w:r w:rsidRPr="002206E4">
        <w:rPr>
          <w:sz w:val="20"/>
          <w:szCs w:val="20"/>
        </w:rPr>
        <w:t>Autorización</w:t>
      </w:r>
      <w:r w:rsidR="005A0D4B" w:rsidRPr="002206E4">
        <w:rPr>
          <w:sz w:val="20"/>
          <w:szCs w:val="20"/>
        </w:rPr>
        <w:br/>
      </w:r>
      <w:r w:rsidRPr="002206E4">
        <w:rPr>
          <w:sz w:val="20"/>
          <w:szCs w:val="20"/>
        </w:rPr>
        <w:t>1108129</w:t>
      </w:r>
      <w:r w:rsidR="005A0D4B" w:rsidRPr="002206E4">
        <w:rPr>
          <w:sz w:val="20"/>
          <w:szCs w:val="20"/>
        </w:rPr>
        <w:tab/>
      </w:r>
      <w:r w:rsidRPr="002206E4">
        <w:rPr>
          <w:sz w:val="20"/>
          <w:szCs w:val="20"/>
        </w:rPr>
        <w:t>Optativa I de Movilidad</w:t>
      </w:r>
      <w:r w:rsidR="00872B94" w:rsidRPr="002206E4">
        <w:rPr>
          <w:sz w:val="20"/>
          <w:szCs w:val="20"/>
        </w:rPr>
        <w:tab/>
      </w:r>
      <w:r w:rsidRPr="002206E4">
        <w:rPr>
          <w:sz w:val="20"/>
          <w:szCs w:val="20"/>
        </w:rPr>
        <w:t>OPT.</w:t>
      </w:r>
      <w:r w:rsidR="00872B94" w:rsidRPr="002206E4">
        <w:rPr>
          <w:sz w:val="20"/>
          <w:szCs w:val="20"/>
        </w:rPr>
        <w:tab/>
      </w:r>
      <w:r w:rsidRPr="002206E4">
        <w:rPr>
          <w:sz w:val="20"/>
          <w:szCs w:val="20"/>
        </w:rPr>
        <w:t>4.5</w:t>
      </w:r>
      <w:r w:rsidR="00872B94" w:rsidRPr="002206E4">
        <w:rPr>
          <w:sz w:val="20"/>
          <w:szCs w:val="20"/>
        </w:rPr>
        <w:tab/>
      </w:r>
      <w:r w:rsidRPr="002206E4">
        <w:rPr>
          <w:sz w:val="20"/>
          <w:szCs w:val="20"/>
        </w:rPr>
        <w:t>3</w:t>
      </w:r>
      <w:r w:rsidR="00872B94" w:rsidRPr="002206E4">
        <w:rPr>
          <w:sz w:val="20"/>
          <w:szCs w:val="20"/>
        </w:rPr>
        <w:tab/>
      </w:r>
      <w:r w:rsidRPr="002206E4">
        <w:rPr>
          <w:sz w:val="20"/>
          <w:szCs w:val="20"/>
        </w:rPr>
        <w:t>12</w:t>
      </w:r>
      <w:r w:rsidR="00872B94" w:rsidRPr="002206E4">
        <w:rPr>
          <w:sz w:val="20"/>
          <w:szCs w:val="20"/>
        </w:rPr>
        <w:tab/>
      </w:r>
      <w:r w:rsidRPr="002206E4">
        <w:rPr>
          <w:sz w:val="20"/>
          <w:szCs w:val="20"/>
        </w:rPr>
        <w:t>II-III</w:t>
      </w:r>
      <w:r w:rsidR="00872B94" w:rsidRPr="002206E4">
        <w:rPr>
          <w:sz w:val="20"/>
          <w:szCs w:val="20"/>
        </w:rPr>
        <w:tab/>
      </w:r>
      <w:r w:rsidRPr="002206E4">
        <w:rPr>
          <w:sz w:val="20"/>
          <w:szCs w:val="20"/>
        </w:rPr>
        <w:t>Autorización</w:t>
      </w:r>
      <w:r w:rsidR="005A0D4B" w:rsidRPr="002206E4">
        <w:rPr>
          <w:sz w:val="20"/>
          <w:szCs w:val="20"/>
        </w:rPr>
        <w:br/>
      </w:r>
      <w:r w:rsidRPr="002206E4">
        <w:rPr>
          <w:sz w:val="20"/>
          <w:szCs w:val="20"/>
        </w:rPr>
        <w:t>1108130</w:t>
      </w:r>
      <w:r w:rsidR="005A0D4B" w:rsidRPr="002206E4">
        <w:rPr>
          <w:sz w:val="20"/>
          <w:szCs w:val="20"/>
        </w:rPr>
        <w:tab/>
      </w:r>
      <w:r w:rsidRPr="002206E4">
        <w:rPr>
          <w:sz w:val="20"/>
          <w:szCs w:val="20"/>
        </w:rPr>
        <w:t>Optativa II de Movilidad</w:t>
      </w:r>
      <w:r w:rsidR="00872B94" w:rsidRPr="002206E4">
        <w:rPr>
          <w:sz w:val="20"/>
          <w:szCs w:val="20"/>
        </w:rPr>
        <w:tab/>
      </w:r>
      <w:r w:rsidRPr="002206E4">
        <w:rPr>
          <w:sz w:val="20"/>
          <w:szCs w:val="20"/>
        </w:rPr>
        <w:t>OPT.</w:t>
      </w:r>
      <w:r w:rsidR="00872B94" w:rsidRPr="002206E4">
        <w:rPr>
          <w:sz w:val="20"/>
          <w:szCs w:val="20"/>
        </w:rPr>
        <w:tab/>
      </w:r>
      <w:r w:rsidRPr="002206E4">
        <w:rPr>
          <w:sz w:val="20"/>
          <w:szCs w:val="20"/>
        </w:rPr>
        <w:t>4.5</w:t>
      </w:r>
      <w:r w:rsidR="00872B94" w:rsidRPr="002206E4">
        <w:rPr>
          <w:sz w:val="20"/>
          <w:szCs w:val="20"/>
        </w:rPr>
        <w:tab/>
      </w:r>
      <w:r w:rsidRPr="002206E4">
        <w:rPr>
          <w:sz w:val="20"/>
          <w:szCs w:val="20"/>
        </w:rPr>
        <w:t>3</w:t>
      </w:r>
      <w:r w:rsidR="00872B94" w:rsidRPr="002206E4">
        <w:rPr>
          <w:sz w:val="20"/>
          <w:szCs w:val="20"/>
        </w:rPr>
        <w:tab/>
      </w:r>
      <w:r w:rsidRPr="002206E4">
        <w:rPr>
          <w:sz w:val="20"/>
          <w:szCs w:val="20"/>
        </w:rPr>
        <w:t>12</w:t>
      </w:r>
      <w:r w:rsidR="00872B94" w:rsidRPr="002206E4">
        <w:rPr>
          <w:sz w:val="20"/>
          <w:szCs w:val="20"/>
        </w:rPr>
        <w:tab/>
      </w:r>
      <w:r w:rsidRPr="002206E4">
        <w:rPr>
          <w:sz w:val="20"/>
          <w:szCs w:val="20"/>
        </w:rPr>
        <w:t>II-III</w:t>
      </w:r>
      <w:r w:rsidR="00872B94" w:rsidRPr="002206E4">
        <w:rPr>
          <w:sz w:val="20"/>
          <w:szCs w:val="20"/>
        </w:rPr>
        <w:tab/>
      </w:r>
      <w:r w:rsidRPr="002206E4">
        <w:rPr>
          <w:sz w:val="20"/>
          <w:szCs w:val="20"/>
        </w:rPr>
        <w:t>Autorización</w:t>
      </w:r>
    </w:p>
    <w:p w:rsidR="005A0D4B" w:rsidRPr="002206E4" w:rsidRDefault="005A0D4B" w:rsidP="00872B94">
      <w:pPr>
        <w:tabs>
          <w:tab w:val="left" w:pos="9923"/>
        </w:tabs>
        <w:spacing w:after="0"/>
        <w:rPr>
          <w:rFonts w:ascii="Arial" w:hAnsi="Arial" w:cs="Arial"/>
          <w:sz w:val="20"/>
          <w:szCs w:val="20"/>
        </w:rPr>
      </w:pPr>
      <w:r w:rsidRPr="002206E4">
        <w:rPr>
          <w:rFonts w:ascii="Arial" w:hAnsi="Arial" w:cs="Arial"/>
          <w:sz w:val="20"/>
          <w:szCs w:val="20"/>
        </w:rPr>
        <w:tab/>
        <w:t>___________</w:t>
      </w:r>
    </w:p>
    <w:p w:rsidR="005A0D4B" w:rsidRPr="002206E4" w:rsidRDefault="005A0D4B" w:rsidP="00872B94">
      <w:pPr>
        <w:tabs>
          <w:tab w:val="left" w:pos="992"/>
          <w:tab w:val="right" w:pos="11057"/>
        </w:tabs>
        <w:spacing w:after="0"/>
        <w:rPr>
          <w:rFonts w:ascii="Arial" w:hAnsi="Arial" w:cs="Arial"/>
          <w:b/>
          <w:sz w:val="20"/>
          <w:szCs w:val="20"/>
        </w:rPr>
      </w:pPr>
      <w:r w:rsidRPr="002206E4">
        <w:rPr>
          <w:rFonts w:ascii="Arial" w:hAnsi="Arial" w:cs="Arial"/>
          <w:b/>
          <w:sz w:val="20"/>
          <w:szCs w:val="20"/>
        </w:rPr>
        <w:tab/>
        <w:t>TOTAL</w:t>
      </w:r>
      <w:r w:rsidRPr="002206E4">
        <w:rPr>
          <w:rFonts w:ascii="Arial" w:hAnsi="Arial" w:cs="Arial"/>
          <w:b/>
          <w:sz w:val="20"/>
          <w:szCs w:val="20"/>
        </w:rPr>
        <w:tab/>
        <w:t>24 mínimo</w:t>
      </w:r>
    </w:p>
    <w:p w:rsidR="00E35E16" w:rsidRPr="002206E4" w:rsidRDefault="00E35E16" w:rsidP="00E35E16">
      <w:pPr>
        <w:pStyle w:val="Default"/>
        <w:rPr>
          <w:b/>
          <w:bCs/>
          <w:i/>
          <w:iCs/>
          <w:sz w:val="20"/>
          <w:szCs w:val="20"/>
        </w:rPr>
      </w:pPr>
    </w:p>
    <w:p w:rsidR="00E35E16" w:rsidRPr="002206E4" w:rsidRDefault="00E35E16" w:rsidP="00872B94">
      <w:pPr>
        <w:pStyle w:val="Default"/>
        <w:ind w:left="426"/>
        <w:rPr>
          <w:sz w:val="20"/>
          <w:szCs w:val="20"/>
        </w:rPr>
      </w:pPr>
      <w:r w:rsidRPr="002206E4">
        <w:rPr>
          <w:b/>
          <w:bCs/>
          <w:i/>
          <w:iCs/>
          <w:sz w:val="20"/>
          <w:szCs w:val="20"/>
        </w:rPr>
        <w:t xml:space="preserve">UEA optativas del perfil curricular en Control de Sistemas Electromagnéticos y Electromecánicos: </w:t>
      </w:r>
    </w:p>
    <w:p w:rsidR="00E35E16" w:rsidRPr="002206E4" w:rsidRDefault="00E35E16" w:rsidP="00E35E16">
      <w:pPr>
        <w:pStyle w:val="Default"/>
        <w:rPr>
          <w:b/>
          <w:bCs/>
          <w:sz w:val="20"/>
          <w:szCs w:val="20"/>
        </w:rPr>
      </w:pPr>
    </w:p>
    <w:p w:rsidR="00872B94" w:rsidRPr="002206E4" w:rsidRDefault="00872B94" w:rsidP="00872B94">
      <w:pPr>
        <w:tabs>
          <w:tab w:val="left" w:pos="7371"/>
          <w:tab w:val="left" w:pos="8505"/>
        </w:tabs>
        <w:spacing w:after="0"/>
        <w:rPr>
          <w:rFonts w:ascii="Arial" w:hAnsi="Arial" w:cs="Arial"/>
          <w:b/>
          <w:sz w:val="20"/>
          <w:szCs w:val="20"/>
        </w:rPr>
      </w:pPr>
      <w:r w:rsidRPr="002206E4">
        <w:rPr>
          <w:rFonts w:ascii="Arial" w:hAnsi="Arial" w:cs="Arial"/>
          <w:b/>
          <w:sz w:val="20"/>
          <w:szCs w:val="20"/>
        </w:rPr>
        <w:tab/>
        <w:t>HORAS</w:t>
      </w:r>
      <w:r w:rsidRPr="002206E4">
        <w:rPr>
          <w:rFonts w:ascii="Arial" w:hAnsi="Arial" w:cs="Arial"/>
          <w:b/>
          <w:sz w:val="20"/>
          <w:szCs w:val="20"/>
        </w:rPr>
        <w:tab/>
        <w:t>HORAS</w:t>
      </w:r>
    </w:p>
    <w:p w:rsidR="00872B94" w:rsidRPr="002206E4" w:rsidRDefault="00872B94" w:rsidP="00872B94">
      <w:pPr>
        <w:tabs>
          <w:tab w:val="left" w:pos="993"/>
          <w:tab w:val="left" w:pos="6096"/>
          <w:tab w:val="left" w:pos="7371"/>
          <w:tab w:val="left" w:pos="8364"/>
          <w:tab w:val="left" w:pos="9639"/>
          <w:tab w:val="left" w:pos="10915"/>
          <w:tab w:val="left" w:pos="12191"/>
        </w:tabs>
        <w:spacing w:after="0"/>
        <w:rPr>
          <w:rFonts w:ascii="Arial" w:hAnsi="Arial" w:cs="Arial"/>
          <w:b/>
          <w:sz w:val="20"/>
          <w:szCs w:val="20"/>
        </w:rPr>
      </w:pPr>
      <w:r w:rsidRPr="002206E4">
        <w:rPr>
          <w:rFonts w:ascii="Arial" w:hAnsi="Arial" w:cs="Arial"/>
          <w:b/>
          <w:sz w:val="20"/>
          <w:szCs w:val="20"/>
        </w:rPr>
        <w:t>CLAVE</w:t>
      </w:r>
      <w:r w:rsidRPr="002206E4">
        <w:rPr>
          <w:rFonts w:ascii="Arial" w:hAnsi="Arial" w:cs="Arial"/>
          <w:b/>
          <w:sz w:val="20"/>
          <w:szCs w:val="20"/>
        </w:rPr>
        <w:tab/>
        <w:t>NOMBRE</w:t>
      </w:r>
      <w:r w:rsidRPr="002206E4">
        <w:rPr>
          <w:rFonts w:ascii="Arial" w:hAnsi="Arial" w:cs="Arial"/>
          <w:b/>
          <w:sz w:val="20"/>
          <w:szCs w:val="20"/>
        </w:rPr>
        <w:tab/>
        <w:t>OBL/OPT</w:t>
      </w:r>
      <w:r w:rsidRPr="002206E4">
        <w:rPr>
          <w:rFonts w:ascii="Arial" w:hAnsi="Arial" w:cs="Arial"/>
          <w:b/>
          <w:sz w:val="20"/>
          <w:szCs w:val="20"/>
        </w:rPr>
        <w:tab/>
        <w:t>TEORÍA</w:t>
      </w:r>
      <w:r w:rsidRPr="002206E4">
        <w:rPr>
          <w:rFonts w:ascii="Arial" w:hAnsi="Arial" w:cs="Arial"/>
          <w:b/>
          <w:sz w:val="20"/>
          <w:szCs w:val="20"/>
        </w:rPr>
        <w:tab/>
        <w:t>PRÁCTICA</w:t>
      </w:r>
      <w:r w:rsidRPr="002206E4">
        <w:rPr>
          <w:rFonts w:ascii="Arial" w:hAnsi="Arial" w:cs="Arial"/>
          <w:b/>
          <w:sz w:val="20"/>
          <w:szCs w:val="20"/>
        </w:rPr>
        <w:tab/>
        <w:t>CRÉDITOS</w:t>
      </w:r>
      <w:r w:rsidRPr="002206E4">
        <w:rPr>
          <w:rFonts w:ascii="Arial" w:hAnsi="Arial" w:cs="Arial"/>
          <w:b/>
          <w:sz w:val="20"/>
          <w:szCs w:val="20"/>
        </w:rPr>
        <w:tab/>
        <w:t>TRIMESTRE</w:t>
      </w:r>
      <w:r w:rsidRPr="002206E4">
        <w:rPr>
          <w:rFonts w:ascii="Arial" w:hAnsi="Arial" w:cs="Arial"/>
          <w:b/>
          <w:sz w:val="20"/>
          <w:szCs w:val="20"/>
        </w:rPr>
        <w:tab/>
        <w:t>SERIACIÓN</w:t>
      </w:r>
    </w:p>
    <w:p w:rsidR="00E35E16" w:rsidRPr="002206E4" w:rsidRDefault="00E35E16" w:rsidP="00E35E16">
      <w:pPr>
        <w:pStyle w:val="Default"/>
        <w:rPr>
          <w:sz w:val="20"/>
          <w:szCs w:val="20"/>
          <w:lang w:val="es-ES_tradnl"/>
        </w:rPr>
      </w:pPr>
    </w:p>
    <w:p w:rsidR="00E35E16" w:rsidRPr="002206E4" w:rsidRDefault="00E35E16" w:rsidP="00872B94">
      <w:pPr>
        <w:pStyle w:val="Default"/>
        <w:tabs>
          <w:tab w:val="left" w:pos="993"/>
          <w:tab w:val="left" w:pos="6379"/>
          <w:tab w:val="left" w:pos="7655"/>
          <w:tab w:val="left" w:pos="8789"/>
          <w:tab w:val="left" w:pos="10065"/>
          <w:tab w:val="left" w:pos="11340"/>
          <w:tab w:val="left" w:pos="12191"/>
        </w:tabs>
        <w:rPr>
          <w:sz w:val="20"/>
          <w:szCs w:val="20"/>
        </w:rPr>
      </w:pPr>
      <w:r w:rsidRPr="002206E4">
        <w:rPr>
          <w:sz w:val="20"/>
          <w:szCs w:val="20"/>
        </w:rPr>
        <w:t>1128046</w:t>
      </w:r>
      <w:r w:rsidR="00872B94" w:rsidRPr="002206E4">
        <w:rPr>
          <w:sz w:val="20"/>
          <w:szCs w:val="20"/>
        </w:rPr>
        <w:tab/>
      </w:r>
      <w:r w:rsidRPr="002206E4">
        <w:rPr>
          <w:sz w:val="20"/>
          <w:szCs w:val="20"/>
        </w:rPr>
        <w:t>Control de Sistemas No Lineales</w:t>
      </w:r>
      <w:r w:rsidR="00872B94" w:rsidRPr="002206E4">
        <w:rPr>
          <w:sz w:val="20"/>
          <w:szCs w:val="20"/>
        </w:rPr>
        <w:tab/>
      </w:r>
      <w:r w:rsidRPr="002206E4">
        <w:rPr>
          <w:sz w:val="20"/>
          <w:szCs w:val="20"/>
        </w:rPr>
        <w:t>OPT.</w:t>
      </w:r>
      <w:r w:rsidR="00872B94" w:rsidRPr="002206E4">
        <w:rPr>
          <w:sz w:val="20"/>
          <w:szCs w:val="20"/>
        </w:rPr>
        <w:tab/>
      </w:r>
      <w:r w:rsidRPr="002206E4">
        <w:rPr>
          <w:sz w:val="20"/>
          <w:szCs w:val="20"/>
        </w:rPr>
        <w:t>4.5</w:t>
      </w:r>
      <w:r w:rsidR="00872B94" w:rsidRPr="002206E4">
        <w:rPr>
          <w:sz w:val="20"/>
          <w:szCs w:val="20"/>
        </w:rPr>
        <w:tab/>
      </w:r>
      <w:r w:rsidRPr="002206E4">
        <w:rPr>
          <w:sz w:val="20"/>
          <w:szCs w:val="20"/>
        </w:rPr>
        <w:t>3</w:t>
      </w:r>
      <w:r w:rsidR="00872B94" w:rsidRPr="002206E4">
        <w:rPr>
          <w:sz w:val="20"/>
          <w:szCs w:val="20"/>
        </w:rPr>
        <w:tab/>
      </w:r>
      <w:r w:rsidRPr="002206E4">
        <w:rPr>
          <w:sz w:val="20"/>
          <w:szCs w:val="20"/>
        </w:rPr>
        <w:t>12</w:t>
      </w:r>
      <w:r w:rsidR="00872B94" w:rsidRPr="002206E4">
        <w:rPr>
          <w:sz w:val="20"/>
          <w:szCs w:val="20"/>
        </w:rPr>
        <w:tab/>
      </w:r>
      <w:r w:rsidRPr="002206E4">
        <w:rPr>
          <w:sz w:val="20"/>
          <w:szCs w:val="20"/>
        </w:rPr>
        <w:t>II-III</w:t>
      </w:r>
      <w:r w:rsidR="00872B94" w:rsidRPr="002206E4">
        <w:rPr>
          <w:sz w:val="20"/>
          <w:szCs w:val="20"/>
        </w:rPr>
        <w:tab/>
      </w:r>
      <w:r w:rsidRPr="002206E4">
        <w:rPr>
          <w:sz w:val="20"/>
          <w:szCs w:val="20"/>
        </w:rPr>
        <w:t>Autorización</w:t>
      </w:r>
      <w:r w:rsidR="00872B94" w:rsidRPr="002206E4">
        <w:rPr>
          <w:sz w:val="20"/>
          <w:szCs w:val="20"/>
        </w:rPr>
        <w:br/>
      </w:r>
      <w:r w:rsidRPr="002206E4">
        <w:rPr>
          <w:sz w:val="20"/>
          <w:szCs w:val="20"/>
        </w:rPr>
        <w:t>1128047</w:t>
      </w:r>
      <w:r w:rsidR="00872B94" w:rsidRPr="002206E4">
        <w:rPr>
          <w:sz w:val="20"/>
          <w:szCs w:val="20"/>
        </w:rPr>
        <w:tab/>
      </w:r>
      <w:r w:rsidRPr="002206E4">
        <w:rPr>
          <w:sz w:val="20"/>
          <w:szCs w:val="20"/>
        </w:rPr>
        <w:t>Instrumentación y Adquisición de Datos</w:t>
      </w:r>
      <w:r w:rsidR="00872B94" w:rsidRPr="002206E4">
        <w:rPr>
          <w:sz w:val="20"/>
          <w:szCs w:val="20"/>
        </w:rPr>
        <w:tab/>
      </w:r>
      <w:r w:rsidRPr="002206E4">
        <w:rPr>
          <w:sz w:val="20"/>
          <w:szCs w:val="20"/>
        </w:rPr>
        <w:t>OPT.</w:t>
      </w:r>
      <w:r w:rsidR="00872B94" w:rsidRPr="002206E4">
        <w:rPr>
          <w:sz w:val="20"/>
          <w:szCs w:val="20"/>
        </w:rPr>
        <w:tab/>
      </w:r>
      <w:r w:rsidRPr="002206E4">
        <w:rPr>
          <w:sz w:val="20"/>
          <w:szCs w:val="20"/>
        </w:rPr>
        <w:t>4.5</w:t>
      </w:r>
      <w:r w:rsidR="00872B94" w:rsidRPr="002206E4">
        <w:rPr>
          <w:sz w:val="20"/>
          <w:szCs w:val="20"/>
        </w:rPr>
        <w:tab/>
      </w:r>
      <w:r w:rsidRPr="002206E4">
        <w:rPr>
          <w:sz w:val="20"/>
          <w:szCs w:val="20"/>
        </w:rPr>
        <w:t>3</w:t>
      </w:r>
      <w:r w:rsidR="00872B94" w:rsidRPr="002206E4">
        <w:rPr>
          <w:sz w:val="20"/>
          <w:szCs w:val="20"/>
        </w:rPr>
        <w:tab/>
      </w:r>
      <w:r w:rsidRPr="002206E4">
        <w:rPr>
          <w:sz w:val="20"/>
          <w:szCs w:val="20"/>
        </w:rPr>
        <w:t>12</w:t>
      </w:r>
      <w:r w:rsidR="00872B94" w:rsidRPr="002206E4">
        <w:rPr>
          <w:sz w:val="20"/>
          <w:szCs w:val="20"/>
        </w:rPr>
        <w:tab/>
      </w:r>
      <w:r w:rsidRPr="002206E4">
        <w:rPr>
          <w:sz w:val="20"/>
          <w:szCs w:val="20"/>
        </w:rPr>
        <w:t>II-III</w:t>
      </w:r>
      <w:r w:rsidR="00872B94" w:rsidRPr="002206E4">
        <w:rPr>
          <w:sz w:val="20"/>
          <w:szCs w:val="20"/>
        </w:rPr>
        <w:tab/>
      </w:r>
      <w:r w:rsidRPr="002206E4">
        <w:rPr>
          <w:sz w:val="20"/>
          <w:szCs w:val="20"/>
        </w:rPr>
        <w:t>Autorización</w:t>
      </w:r>
      <w:r w:rsidR="00872B94" w:rsidRPr="002206E4">
        <w:rPr>
          <w:sz w:val="20"/>
          <w:szCs w:val="20"/>
        </w:rPr>
        <w:br/>
      </w:r>
      <w:r w:rsidRPr="002206E4">
        <w:rPr>
          <w:sz w:val="20"/>
          <w:szCs w:val="20"/>
        </w:rPr>
        <w:t>1138108</w:t>
      </w:r>
      <w:r w:rsidR="00872B94" w:rsidRPr="002206E4">
        <w:rPr>
          <w:sz w:val="20"/>
          <w:szCs w:val="20"/>
        </w:rPr>
        <w:tab/>
      </w:r>
      <w:r w:rsidRPr="002206E4">
        <w:rPr>
          <w:sz w:val="20"/>
          <w:szCs w:val="20"/>
        </w:rPr>
        <w:t>Temas Selectos de Control de Sistemas</w:t>
      </w:r>
      <w:r w:rsidR="00872B94" w:rsidRPr="002206E4">
        <w:rPr>
          <w:sz w:val="20"/>
          <w:szCs w:val="20"/>
        </w:rPr>
        <w:t xml:space="preserve"> Energéticos I</w:t>
      </w:r>
      <w:r w:rsidR="00872B94" w:rsidRPr="002206E4">
        <w:rPr>
          <w:sz w:val="20"/>
          <w:szCs w:val="20"/>
        </w:rPr>
        <w:tab/>
      </w:r>
      <w:r w:rsidRPr="002206E4">
        <w:rPr>
          <w:sz w:val="20"/>
          <w:szCs w:val="20"/>
        </w:rPr>
        <w:t>OPT.</w:t>
      </w:r>
      <w:r w:rsidR="00872B94" w:rsidRPr="002206E4">
        <w:rPr>
          <w:sz w:val="20"/>
          <w:szCs w:val="20"/>
        </w:rPr>
        <w:tab/>
      </w:r>
      <w:r w:rsidRPr="002206E4">
        <w:rPr>
          <w:sz w:val="20"/>
          <w:szCs w:val="20"/>
        </w:rPr>
        <w:t>4.5</w:t>
      </w:r>
      <w:r w:rsidR="00872B94" w:rsidRPr="002206E4">
        <w:rPr>
          <w:sz w:val="20"/>
          <w:szCs w:val="20"/>
        </w:rPr>
        <w:tab/>
      </w:r>
      <w:r w:rsidRPr="002206E4">
        <w:rPr>
          <w:sz w:val="20"/>
          <w:szCs w:val="20"/>
        </w:rPr>
        <w:t>3</w:t>
      </w:r>
      <w:r w:rsidR="00872B94" w:rsidRPr="002206E4">
        <w:rPr>
          <w:sz w:val="20"/>
          <w:szCs w:val="20"/>
        </w:rPr>
        <w:tab/>
      </w:r>
      <w:r w:rsidRPr="002206E4">
        <w:rPr>
          <w:sz w:val="20"/>
          <w:szCs w:val="20"/>
        </w:rPr>
        <w:t>12</w:t>
      </w:r>
      <w:r w:rsidR="00872B94" w:rsidRPr="002206E4">
        <w:rPr>
          <w:sz w:val="20"/>
          <w:szCs w:val="20"/>
        </w:rPr>
        <w:tab/>
      </w:r>
      <w:r w:rsidRPr="002206E4">
        <w:rPr>
          <w:sz w:val="20"/>
          <w:szCs w:val="20"/>
        </w:rPr>
        <w:t>II-III</w:t>
      </w:r>
      <w:r w:rsidR="00872B94" w:rsidRPr="002206E4">
        <w:rPr>
          <w:sz w:val="20"/>
          <w:szCs w:val="20"/>
        </w:rPr>
        <w:tab/>
      </w:r>
      <w:r w:rsidRPr="002206E4">
        <w:rPr>
          <w:sz w:val="20"/>
          <w:szCs w:val="20"/>
        </w:rPr>
        <w:t>Autorización</w:t>
      </w:r>
      <w:r w:rsidR="00872B94" w:rsidRPr="002206E4">
        <w:rPr>
          <w:sz w:val="20"/>
          <w:szCs w:val="20"/>
        </w:rPr>
        <w:br/>
      </w:r>
      <w:r w:rsidRPr="002206E4">
        <w:rPr>
          <w:sz w:val="20"/>
          <w:szCs w:val="20"/>
        </w:rPr>
        <w:t>1138109</w:t>
      </w:r>
      <w:r w:rsidR="00872B94" w:rsidRPr="002206E4">
        <w:rPr>
          <w:sz w:val="20"/>
          <w:szCs w:val="20"/>
        </w:rPr>
        <w:tab/>
      </w:r>
      <w:r w:rsidRPr="002206E4">
        <w:rPr>
          <w:sz w:val="20"/>
          <w:szCs w:val="20"/>
        </w:rPr>
        <w:t>Temas Selectos de Control de Sistemas</w:t>
      </w:r>
      <w:r w:rsidR="00872B94" w:rsidRPr="002206E4">
        <w:rPr>
          <w:sz w:val="20"/>
          <w:szCs w:val="20"/>
        </w:rPr>
        <w:t xml:space="preserve"> Energéticos II</w:t>
      </w:r>
      <w:r w:rsidR="00872B94" w:rsidRPr="002206E4">
        <w:rPr>
          <w:sz w:val="20"/>
          <w:szCs w:val="20"/>
        </w:rPr>
        <w:tab/>
      </w:r>
      <w:r w:rsidRPr="002206E4">
        <w:rPr>
          <w:sz w:val="20"/>
          <w:szCs w:val="20"/>
        </w:rPr>
        <w:t>OPT.</w:t>
      </w:r>
      <w:r w:rsidR="00872B94" w:rsidRPr="002206E4">
        <w:rPr>
          <w:sz w:val="20"/>
          <w:szCs w:val="20"/>
        </w:rPr>
        <w:tab/>
      </w:r>
      <w:r w:rsidRPr="002206E4">
        <w:rPr>
          <w:sz w:val="20"/>
          <w:szCs w:val="20"/>
        </w:rPr>
        <w:t>4.5</w:t>
      </w:r>
      <w:r w:rsidR="00872B94" w:rsidRPr="002206E4">
        <w:rPr>
          <w:sz w:val="20"/>
          <w:szCs w:val="20"/>
        </w:rPr>
        <w:tab/>
      </w:r>
      <w:r w:rsidRPr="002206E4">
        <w:rPr>
          <w:sz w:val="20"/>
          <w:szCs w:val="20"/>
        </w:rPr>
        <w:t>3</w:t>
      </w:r>
      <w:r w:rsidR="00872B94" w:rsidRPr="002206E4">
        <w:rPr>
          <w:sz w:val="20"/>
          <w:szCs w:val="20"/>
        </w:rPr>
        <w:tab/>
      </w:r>
      <w:r w:rsidRPr="002206E4">
        <w:rPr>
          <w:sz w:val="20"/>
          <w:szCs w:val="20"/>
        </w:rPr>
        <w:t>12</w:t>
      </w:r>
      <w:r w:rsidR="00872B94" w:rsidRPr="002206E4">
        <w:rPr>
          <w:sz w:val="20"/>
          <w:szCs w:val="20"/>
        </w:rPr>
        <w:tab/>
      </w:r>
      <w:r w:rsidRPr="002206E4">
        <w:rPr>
          <w:sz w:val="20"/>
          <w:szCs w:val="20"/>
        </w:rPr>
        <w:t>II-III</w:t>
      </w:r>
      <w:r w:rsidR="00872B94" w:rsidRPr="002206E4">
        <w:rPr>
          <w:sz w:val="20"/>
          <w:szCs w:val="20"/>
        </w:rPr>
        <w:tab/>
      </w:r>
      <w:r w:rsidRPr="002206E4">
        <w:rPr>
          <w:sz w:val="20"/>
          <w:szCs w:val="20"/>
        </w:rPr>
        <w:t>Autorización</w:t>
      </w:r>
      <w:r w:rsidR="00872B94" w:rsidRPr="002206E4">
        <w:rPr>
          <w:sz w:val="20"/>
          <w:szCs w:val="20"/>
        </w:rPr>
        <w:br/>
      </w:r>
      <w:r w:rsidRPr="002206E4">
        <w:rPr>
          <w:sz w:val="20"/>
          <w:szCs w:val="20"/>
        </w:rPr>
        <w:t>1128044</w:t>
      </w:r>
      <w:r w:rsidR="00872B94" w:rsidRPr="002206E4">
        <w:rPr>
          <w:sz w:val="20"/>
          <w:szCs w:val="20"/>
        </w:rPr>
        <w:tab/>
      </w:r>
      <w:r w:rsidRPr="002206E4">
        <w:rPr>
          <w:sz w:val="20"/>
          <w:szCs w:val="20"/>
        </w:rPr>
        <w:t>Control Multivariable</w:t>
      </w:r>
      <w:r w:rsidR="00872B94" w:rsidRPr="002206E4">
        <w:rPr>
          <w:sz w:val="20"/>
          <w:szCs w:val="20"/>
        </w:rPr>
        <w:tab/>
      </w:r>
      <w:r w:rsidRPr="002206E4">
        <w:rPr>
          <w:sz w:val="20"/>
          <w:szCs w:val="20"/>
        </w:rPr>
        <w:t>OPT.</w:t>
      </w:r>
      <w:r w:rsidR="00872B94" w:rsidRPr="002206E4">
        <w:rPr>
          <w:sz w:val="20"/>
          <w:szCs w:val="20"/>
        </w:rPr>
        <w:tab/>
      </w:r>
      <w:r w:rsidRPr="002206E4">
        <w:rPr>
          <w:sz w:val="20"/>
          <w:szCs w:val="20"/>
        </w:rPr>
        <w:t>4.5</w:t>
      </w:r>
      <w:r w:rsidR="00872B94" w:rsidRPr="002206E4">
        <w:rPr>
          <w:sz w:val="20"/>
          <w:szCs w:val="20"/>
        </w:rPr>
        <w:tab/>
      </w:r>
      <w:r w:rsidRPr="002206E4">
        <w:rPr>
          <w:sz w:val="20"/>
          <w:szCs w:val="20"/>
        </w:rPr>
        <w:t>3</w:t>
      </w:r>
      <w:r w:rsidR="00872B94" w:rsidRPr="002206E4">
        <w:rPr>
          <w:sz w:val="20"/>
          <w:szCs w:val="20"/>
        </w:rPr>
        <w:tab/>
      </w:r>
      <w:r w:rsidRPr="002206E4">
        <w:rPr>
          <w:sz w:val="20"/>
          <w:szCs w:val="20"/>
        </w:rPr>
        <w:t>12</w:t>
      </w:r>
      <w:r w:rsidR="00872B94" w:rsidRPr="002206E4">
        <w:rPr>
          <w:sz w:val="20"/>
          <w:szCs w:val="20"/>
        </w:rPr>
        <w:tab/>
      </w:r>
      <w:r w:rsidRPr="002206E4">
        <w:rPr>
          <w:sz w:val="20"/>
          <w:szCs w:val="20"/>
        </w:rPr>
        <w:t>II-III</w:t>
      </w:r>
      <w:r w:rsidR="00872B94" w:rsidRPr="002206E4">
        <w:rPr>
          <w:sz w:val="20"/>
          <w:szCs w:val="20"/>
        </w:rPr>
        <w:tab/>
      </w:r>
      <w:r w:rsidRPr="002206E4">
        <w:rPr>
          <w:sz w:val="20"/>
          <w:szCs w:val="20"/>
        </w:rPr>
        <w:t>Autorización</w:t>
      </w:r>
      <w:r w:rsidR="00872B94" w:rsidRPr="002206E4">
        <w:rPr>
          <w:sz w:val="20"/>
          <w:szCs w:val="20"/>
        </w:rPr>
        <w:br/>
      </w:r>
      <w:r w:rsidRPr="002206E4">
        <w:rPr>
          <w:sz w:val="20"/>
          <w:szCs w:val="20"/>
        </w:rPr>
        <w:t>1128045</w:t>
      </w:r>
      <w:r w:rsidR="00872B94" w:rsidRPr="002206E4">
        <w:rPr>
          <w:sz w:val="20"/>
          <w:szCs w:val="20"/>
        </w:rPr>
        <w:tab/>
      </w:r>
      <w:r w:rsidRPr="002206E4">
        <w:rPr>
          <w:sz w:val="20"/>
          <w:szCs w:val="20"/>
        </w:rPr>
        <w:t>Control Digital Avanzado</w:t>
      </w:r>
      <w:r w:rsidR="00872B94" w:rsidRPr="002206E4">
        <w:rPr>
          <w:sz w:val="20"/>
          <w:szCs w:val="20"/>
        </w:rPr>
        <w:tab/>
      </w:r>
      <w:r w:rsidRPr="002206E4">
        <w:rPr>
          <w:sz w:val="20"/>
          <w:szCs w:val="20"/>
        </w:rPr>
        <w:t>OPT.</w:t>
      </w:r>
      <w:r w:rsidR="00872B94" w:rsidRPr="002206E4">
        <w:rPr>
          <w:sz w:val="20"/>
          <w:szCs w:val="20"/>
        </w:rPr>
        <w:tab/>
      </w:r>
      <w:r w:rsidRPr="002206E4">
        <w:rPr>
          <w:sz w:val="20"/>
          <w:szCs w:val="20"/>
        </w:rPr>
        <w:t>4.5</w:t>
      </w:r>
      <w:r w:rsidR="00872B94" w:rsidRPr="002206E4">
        <w:rPr>
          <w:sz w:val="20"/>
          <w:szCs w:val="20"/>
        </w:rPr>
        <w:tab/>
      </w:r>
      <w:r w:rsidRPr="002206E4">
        <w:rPr>
          <w:sz w:val="20"/>
          <w:szCs w:val="20"/>
        </w:rPr>
        <w:t>3</w:t>
      </w:r>
      <w:r w:rsidR="00872B94" w:rsidRPr="002206E4">
        <w:rPr>
          <w:sz w:val="20"/>
          <w:szCs w:val="20"/>
        </w:rPr>
        <w:tab/>
      </w:r>
      <w:r w:rsidRPr="002206E4">
        <w:rPr>
          <w:sz w:val="20"/>
          <w:szCs w:val="20"/>
        </w:rPr>
        <w:t>12</w:t>
      </w:r>
      <w:r w:rsidR="00872B94" w:rsidRPr="002206E4">
        <w:rPr>
          <w:sz w:val="20"/>
          <w:szCs w:val="20"/>
        </w:rPr>
        <w:tab/>
      </w:r>
      <w:r w:rsidRPr="002206E4">
        <w:rPr>
          <w:sz w:val="20"/>
          <w:szCs w:val="20"/>
        </w:rPr>
        <w:t>II-III</w:t>
      </w:r>
      <w:r w:rsidR="00872B94" w:rsidRPr="002206E4">
        <w:rPr>
          <w:sz w:val="20"/>
          <w:szCs w:val="20"/>
        </w:rPr>
        <w:tab/>
      </w:r>
      <w:r w:rsidRPr="002206E4">
        <w:rPr>
          <w:sz w:val="20"/>
          <w:szCs w:val="20"/>
        </w:rPr>
        <w:t>Autorización</w:t>
      </w:r>
      <w:r w:rsidR="00872B94" w:rsidRPr="002206E4">
        <w:rPr>
          <w:sz w:val="20"/>
          <w:szCs w:val="20"/>
        </w:rPr>
        <w:br/>
      </w:r>
      <w:r w:rsidRPr="002206E4">
        <w:rPr>
          <w:sz w:val="20"/>
          <w:szCs w:val="20"/>
        </w:rPr>
        <w:t>1108129</w:t>
      </w:r>
      <w:r w:rsidR="00872B94" w:rsidRPr="002206E4">
        <w:rPr>
          <w:sz w:val="20"/>
          <w:szCs w:val="20"/>
        </w:rPr>
        <w:tab/>
      </w:r>
      <w:r w:rsidRPr="002206E4">
        <w:rPr>
          <w:sz w:val="20"/>
          <w:szCs w:val="20"/>
        </w:rPr>
        <w:t>Optativa I de Movilidad</w:t>
      </w:r>
      <w:r w:rsidR="00872B94" w:rsidRPr="002206E4">
        <w:rPr>
          <w:sz w:val="20"/>
          <w:szCs w:val="20"/>
        </w:rPr>
        <w:tab/>
      </w:r>
      <w:r w:rsidRPr="002206E4">
        <w:rPr>
          <w:sz w:val="20"/>
          <w:szCs w:val="20"/>
        </w:rPr>
        <w:t>OPT.</w:t>
      </w:r>
      <w:r w:rsidR="00872B94" w:rsidRPr="002206E4">
        <w:rPr>
          <w:sz w:val="20"/>
          <w:szCs w:val="20"/>
        </w:rPr>
        <w:tab/>
      </w:r>
      <w:r w:rsidRPr="002206E4">
        <w:rPr>
          <w:sz w:val="20"/>
          <w:szCs w:val="20"/>
        </w:rPr>
        <w:t>4.5</w:t>
      </w:r>
      <w:r w:rsidR="00872B94" w:rsidRPr="002206E4">
        <w:rPr>
          <w:sz w:val="20"/>
          <w:szCs w:val="20"/>
        </w:rPr>
        <w:tab/>
      </w:r>
      <w:r w:rsidRPr="002206E4">
        <w:rPr>
          <w:sz w:val="20"/>
          <w:szCs w:val="20"/>
        </w:rPr>
        <w:t>3</w:t>
      </w:r>
      <w:r w:rsidR="00872B94" w:rsidRPr="002206E4">
        <w:rPr>
          <w:sz w:val="20"/>
          <w:szCs w:val="20"/>
        </w:rPr>
        <w:tab/>
      </w:r>
      <w:r w:rsidRPr="002206E4">
        <w:rPr>
          <w:sz w:val="20"/>
          <w:szCs w:val="20"/>
        </w:rPr>
        <w:t>12</w:t>
      </w:r>
      <w:r w:rsidR="00872B94" w:rsidRPr="002206E4">
        <w:rPr>
          <w:sz w:val="20"/>
          <w:szCs w:val="20"/>
        </w:rPr>
        <w:tab/>
      </w:r>
      <w:r w:rsidRPr="002206E4">
        <w:rPr>
          <w:sz w:val="20"/>
          <w:szCs w:val="20"/>
        </w:rPr>
        <w:t>II-III</w:t>
      </w:r>
      <w:r w:rsidR="00872B94" w:rsidRPr="002206E4">
        <w:rPr>
          <w:sz w:val="20"/>
          <w:szCs w:val="20"/>
        </w:rPr>
        <w:tab/>
      </w:r>
      <w:r w:rsidRPr="002206E4">
        <w:rPr>
          <w:sz w:val="20"/>
          <w:szCs w:val="20"/>
        </w:rPr>
        <w:t>Autorización</w:t>
      </w:r>
      <w:r w:rsidR="00872B94" w:rsidRPr="002206E4">
        <w:rPr>
          <w:sz w:val="20"/>
          <w:szCs w:val="20"/>
        </w:rPr>
        <w:br/>
      </w:r>
      <w:r w:rsidRPr="002206E4">
        <w:rPr>
          <w:sz w:val="20"/>
          <w:szCs w:val="20"/>
        </w:rPr>
        <w:t>1108130</w:t>
      </w:r>
      <w:r w:rsidR="00872B94" w:rsidRPr="002206E4">
        <w:rPr>
          <w:sz w:val="20"/>
          <w:szCs w:val="20"/>
        </w:rPr>
        <w:tab/>
      </w:r>
      <w:r w:rsidRPr="002206E4">
        <w:rPr>
          <w:sz w:val="20"/>
          <w:szCs w:val="20"/>
        </w:rPr>
        <w:t>Optativa II de Movilidad</w:t>
      </w:r>
      <w:r w:rsidR="00872B94" w:rsidRPr="002206E4">
        <w:rPr>
          <w:sz w:val="20"/>
          <w:szCs w:val="20"/>
        </w:rPr>
        <w:tab/>
      </w:r>
      <w:r w:rsidRPr="002206E4">
        <w:rPr>
          <w:sz w:val="20"/>
          <w:szCs w:val="20"/>
        </w:rPr>
        <w:t>OPT.</w:t>
      </w:r>
      <w:r w:rsidR="00872B94" w:rsidRPr="002206E4">
        <w:rPr>
          <w:sz w:val="20"/>
          <w:szCs w:val="20"/>
        </w:rPr>
        <w:tab/>
      </w:r>
      <w:r w:rsidRPr="002206E4">
        <w:rPr>
          <w:sz w:val="20"/>
          <w:szCs w:val="20"/>
        </w:rPr>
        <w:t>4.5</w:t>
      </w:r>
      <w:r w:rsidR="00872B94" w:rsidRPr="002206E4">
        <w:rPr>
          <w:sz w:val="20"/>
          <w:szCs w:val="20"/>
        </w:rPr>
        <w:tab/>
      </w:r>
      <w:r w:rsidRPr="002206E4">
        <w:rPr>
          <w:sz w:val="20"/>
          <w:szCs w:val="20"/>
        </w:rPr>
        <w:t>3</w:t>
      </w:r>
      <w:r w:rsidR="00872B94" w:rsidRPr="002206E4">
        <w:rPr>
          <w:sz w:val="20"/>
          <w:szCs w:val="20"/>
        </w:rPr>
        <w:tab/>
      </w:r>
      <w:r w:rsidRPr="002206E4">
        <w:rPr>
          <w:sz w:val="20"/>
          <w:szCs w:val="20"/>
        </w:rPr>
        <w:t>12</w:t>
      </w:r>
      <w:r w:rsidR="00872B94" w:rsidRPr="002206E4">
        <w:rPr>
          <w:sz w:val="20"/>
          <w:szCs w:val="20"/>
        </w:rPr>
        <w:tab/>
      </w:r>
      <w:r w:rsidRPr="002206E4">
        <w:rPr>
          <w:sz w:val="20"/>
          <w:szCs w:val="20"/>
        </w:rPr>
        <w:t>II-III</w:t>
      </w:r>
      <w:r w:rsidR="00872B94" w:rsidRPr="002206E4">
        <w:rPr>
          <w:sz w:val="20"/>
          <w:szCs w:val="20"/>
        </w:rPr>
        <w:tab/>
      </w:r>
      <w:r w:rsidRPr="002206E4">
        <w:rPr>
          <w:sz w:val="20"/>
          <w:szCs w:val="20"/>
        </w:rPr>
        <w:t xml:space="preserve">Autorización </w:t>
      </w:r>
    </w:p>
    <w:p w:rsidR="00872B94" w:rsidRPr="002206E4" w:rsidRDefault="005A0D4B" w:rsidP="00872B94">
      <w:pPr>
        <w:tabs>
          <w:tab w:val="left" w:pos="9923"/>
        </w:tabs>
        <w:spacing w:after="0"/>
        <w:rPr>
          <w:rFonts w:ascii="Arial" w:hAnsi="Arial" w:cs="Arial"/>
          <w:sz w:val="20"/>
          <w:szCs w:val="20"/>
        </w:rPr>
      </w:pPr>
      <w:r w:rsidRPr="002206E4">
        <w:rPr>
          <w:rFonts w:ascii="Arial" w:hAnsi="Arial" w:cs="Arial"/>
          <w:sz w:val="20"/>
          <w:szCs w:val="20"/>
        </w:rPr>
        <w:tab/>
      </w:r>
      <w:r w:rsidR="00872B94" w:rsidRPr="002206E4">
        <w:rPr>
          <w:rFonts w:ascii="Arial" w:hAnsi="Arial" w:cs="Arial"/>
          <w:sz w:val="20"/>
          <w:szCs w:val="20"/>
        </w:rPr>
        <w:t>___________</w:t>
      </w:r>
    </w:p>
    <w:p w:rsidR="00872B94" w:rsidRPr="002206E4" w:rsidRDefault="00872B94" w:rsidP="00872B94">
      <w:pPr>
        <w:tabs>
          <w:tab w:val="left" w:pos="992"/>
          <w:tab w:val="right" w:pos="11057"/>
        </w:tabs>
        <w:spacing w:after="0"/>
        <w:rPr>
          <w:rFonts w:ascii="Arial" w:hAnsi="Arial" w:cs="Arial"/>
          <w:b/>
          <w:sz w:val="20"/>
          <w:szCs w:val="20"/>
        </w:rPr>
      </w:pPr>
      <w:r w:rsidRPr="002206E4">
        <w:rPr>
          <w:rFonts w:ascii="Arial" w:hAnsi="Arial" w:cs="Arial"/>
          <w:b/>
          <w:sz w:val="20"/>
          <w:szCs w:val="20"/>
        </w:rPr>
        <w:tab/>
        <w:t>TOTAL</w:t>
      </w:r>
      <w:r w:rsidRPr="002206E4">
        <w:rPr>
          <w:rFonts w:ascii="Arial" w:hAnsi="Arial" w:cs="Arial"/>
          <w:b/>
          <w:sz w:val="20"/>
          <w:szCs w:val="20"/>
        </w:rPr>
        <w:tab/>
        <w:t>24 mínimo</w:t>
      </w:r>
    </w:p>
    <w:p w:rsidR="00E35E16" w:rsidRPr="002206E4" w:rsidRDefault="00E35E16" w:rsidP="00872B94">
      <w:pPr>
        <w:tabs>
          <w:tab w:val="left" w:pos="9781"/>
        </w:tabs>
        <w:spacing w:after="0"/>
        <w:rPr>
          <w:rFonts w:ascii="Arial" w:hAnsi="Arial" w:cs="Arial"/>
          <w:b/>
          <w:sz w:val="20"/>
          <w:szCs w:val="20"/>
        </w:rPr>
      </w:pPr>
    </w:p>
    <w:p w:rsidR="00BE4331" w:rsidRPr="002206E4" w:rsidRDefault="00744A12" w:rsidP="005A1641">
      <w:pPr>
        <w:pStyle w:val="Prrafodelista"/>
        <w:numPr>
          <w:ilvl w:val="0"/>
          <w:numId w:val="1"/>
        </w:numPr>
        <w:spacing w:after="0" w:line="240" w:lineRule="auto"/>
        <w:ind w:left="426" w:hanging="426"/>
        <w:rPr>
          <w:rFonts w:ascii="Arial" w:hAnsi="Arial" w:cs="Arial"/>
          <w:b/>
          <w:sz w:val="20"/>
          <w:szCs w:val="20"/>
        </w:rPr>
      </w:pPr>
      <w:r w:rsidRPr="002206E4">
        <w:rPr>
          <w:rFonts w:ascii="Arial" w:hAnsi="Arial" w:cs="Arial"/>
          <w:b/>
          <w:sz w:val="20"/>
          <w:szCs w:val="20"/>
        </w:rPr>
        <w:t>N</w:t>
      </w:r>
      <w:r w:rsidR="00BE4331" w:rsidRPr="002206E4">
        <w:rPr>
          <w:rFonts w:ascii="Arial" w:hAnsi="Arial" w:cs="Arial"/>
          <w:b/>
          <w:sz w:val="20"/>
          <w:szCs w:val="20"/>
        </w:rPr>
        <w:t xml:space="preserve">ÚMERO MÍNIMO, NORMAL Y MÁXIMO DE CRÉDITOS QUE PODRÁN  CURSARSE POR TRIMESTRE </w:t>
      </w:r>
    </w:p>
    <w:p w:rsidR="00570288" w:rsidRPr="002206E4" w:rsidRDefault="00570288" w:rsidP="00D6120C">
      <w:pPr>
        <w:spacing w:after="0" w:line="240" w:lineRule="auto"/>
        <w:rPr>
          <w:rFonts w:ascii="Arial" w:hAnsi="Arial" w:cs="Arial"/>
          <w:b/>
          <w:sz w:val="20"/>
          <w:szCs w:val="20"/>
        </w:rPr>
      </w:pPr>
    </w:p>
    <w:p w:rsidR="00872B94" w:rsidRPr="002206E4" w:rsidRDefault="00872B94" w:rsidP="00872B94">
      <w:pPr>
        <w:pStyle w:val="Default"/>
        <w:tabs>
          <w:tab w:val="left" w:pos="1134"/>
        </w:tabs>
        <w:jc w:val="both"/>
        <w:rPr>
          <w:sz w:val="20"/>
          <w:szCs w:val="20"/>
        </w:rPr>
      </w:pPr>
      <w:r w:rsidRPr="002206E4">
        <w:rPr>
          <w:sz w:val="20"/>
          <w:szCs w:val="20"/>
        </w:rPr>
        <w:tab/>
        <w:t>Trimestre I:</w:t>
      </w:r>
      <w:r w:rsidRPr="002206E4">
        <w:rPr>
          <w:sz w:val="20"/>
          <w:szCs w:val="20"/>
        </w:rPr>
        <w:tab/>
        <w:t xml:space="preserve">Mínimo 0, Normal 36, Máximo 36. </w:t>
      </w:r>
    </w:p>
    <w:p w:rsidR="00872B94" w:rsidRPr="002206E4" w:rsidRDefault="00872B94" w:rsidP="00872B94">
      <w:pPr>
        <w:pStyle w:val="Default"/>
        <w:tabs>
          <w:tab w:val="left" w:pos="1134"/>
        </w:tabs>
        <w:jc w:val="both"/>
        <w:rPr>
          <w:sz w:val="20"/>
          <w:szCs w:val="20"/>
        </w:rPr>
      </w:pPr>
      <w:r w:rsidRPr="002206E4">
        <w:rPr>
          <w:sz w:val="20"/>
          <w:szCs w:val="20"/>
        </w:rPr>
        <w:tab/>
        <w:t>Trimestre II:</w:t>
      </w:r>
      <w:r w:rsidRPr="002206E4">
        <w:rPr>
          <w:sz w:val="20"/>
          <w:szCs w:val="20"/>
        </w:rPr>
        <w:tab/>
        <w:t xml:space="preserve">Mínimo 0, Normal 36, Máximo 60. </w:t>
      </w:r>
    </w:p>
    <w:p w:rsidR="00872B94" w:rsidRPr="002206E4" w:rsidRDefault="00872B94" w:rsidP="00872B94">
      <w:pPr>
        <w:pStyle w:val="Default"/>
        <w:tabs>
          <w:tab w:val="left" w:pos="1134"/>
        </w:tabs>
        <w:jc w:val="both"/>
        <w:rPr>
          <w:sz w:val="20"/>
          <w:szCs w:val="20"/>
        </w:rPr>
      </w:pPr>
      <w:r w:rsidRPr="002206E4">
        <w:rPr>
          <w:sz w:val="20"/>
          <w:szCs w:val="20"/>
        </w:rPr>
        <w:tab/>
        <w:t>Trimestre III:</w:t>
      </w:r>
      <w:r w:rsidRPr="002206E4">
        <w:rPr>
          <w:sz w:val="20"/>
          <w:szCs w:val="20"/>
        </w:rPr>
        <w:tab/>
        <w:t xml:space="preserve">Mínimo 0, Normal 33, Máximo 60. </w:t>
      </w:r>
    </w:p>
    <w:p w:rsidR="00340A1D" w:rsidRPr="002206E4" w:rsidRDefault="00872B94" w:rsidP="00872B94">
      <w:pPr>
        <w:tabs>
          <w:tab w:val="left" w:pos="1134"/>
        </w:tabs>
        <w:spacing w:after="0" w:line="240" w:lineRule="auto"/>
        <w:jc w:val="both"/>
        <w:rPr>
          <w:rFonts w:ascii="Arial" w:hAnsi="Arial" w:cs="Arial"/>
          <w:sz w:val="20"/>
          <w:szCs w:val="20"/>
        </w:rPr>
      </w:pPr>
      <w:r w:rsidRPr="002206E4">
        <w:rPr>
          <w:rFonts w:ascii="Arial" w:hAnsi="Arial" w:cs="Arial"/>
          <w:sz w:val="20"/>
          <w:szCs w:val="20"/>
        </w:rPr>
        <w:tab/>
        <w:t>Trimestre IV:</w:t>
      </w:r>
      <w:r w:rsidRPr="002206E4">
        <w:rPr>
          <w:rFonts w:ascii="Arial" w:hAnsi="Arial" w:cs="Arial"/>
          <w:sz w:val="20"/>
          <w:szCs w:val="20"/>
        </w:rPr>
        <w:tab/>
        <w:t>Mínimo 0, Normal 34, Máximo 60.</w:t>
      </w:r>
    </w:p>
    <w:p w:rsidR="00340A1D" w:rsidRPr="002206E4" w:rsidRDefault="00872B94" w:rsidP="00872B94">
      <w:pPr>
        <w:tabs>
          <w:tab w:val="left" w:pos="1134"/>
        </w:tabs>
        <w:spacing w:after="0" w:line="240" w:lineRule="auto"/>
        <w:jc w:val="both"/>
        <w:rPr>
          <w:rFonts w:ascii="Arial" w:hAnsi="Arial" w:cs="Arial"/>
          <w:sz w:val="20"/>
          <w:szCs w:val="20"/>
        </w:rPr>
      </w:pPr>
      <w:r w:rsidRPr="002206E4">
        <w:rPr>
          <w:rFonts w:ascii="Arial" w:hAnsi="Arial" w:cs="Arial"/>
          <w:sz w:val="20"/>
          <w:szCs w:val="20"/>
        </w:rPr>
        <w:tab/>
        <w:t>Trimestre V:</w:t>
      </w:r>
      <w:r w:rsidRPr="002206E4">
        <w:rPr>
          <w:rFonts w:ascii="Arial" w:hAnsi="Arial" w:cs="Arial"/>
          <w:sz w:val="20"/>
          <w:szCs w:val="20"/>
        </w:rPr>
        <w:tab/>
        <w:t>Mínimo 0, Normal 33, Máximo 60.</w:t>
      </w:r>
    </w:p>
    <w:p w:rsidR="00872B94" w:rsidRPr="002206E4" w:rsidRDefault="00872B94" w:rsidP="00340A1D">
      <w:pPr>
        <w:spacing w:after="0" w:line="240" w:lineRule="auto"/>
        <w:jc w:val="both"/>
        <w:rPr>
          <w:rFonts w:ascii="Arial" w:hAnsi="Arial" w:cs="Arial"/>
          <w:sz w:val="20"/>
          <w:szCs w:val="20"/>
        </w:rPr>
      </w:pPr>
    </w:p>
    <w:p w:rsidR="00872B94" w:rsidRPr="002206E4" w:rsidRDefault="00872B94" w:rsidP="00340A1D">
      <w:pPr>
        <w:spacing w:after="0" w:line="240" w:lineRule="auto"/>
        <w:jc w:val="both"/>
        <w:rPr>
          <w:rFonts w:ascii="Arial" w:hAnsi="Arial" w:cs="Arial"/>
          <w:sz w:val="20"/>
          <w:szCs w:val="20"/>
        </w:rPr>
      </w:pPr>
    </w:p>
    <w:p w:rsidR="009322A8" w:rsidRPr="002206E4" w:rsidRDefault="009322A8" w:rsidP="005A1641">
      <w:pPr>
        <w:pStyle w:val="Prrafodelista"/>
        <w:numPr>
          <w:ilvl w:val="0"/>
          <w:numId w:val="1"/>
        </w:numPr>
        <w:spacing w:after="0" w:line="240" w:lineRule="auto"/>
        <w:ind w:left="426" w:hanging="426"/>
        <w:jc w:val="both"/>
        <w:rPr>
          <w:rFonts w:ascii="Arial" w:hAnsi="Arial" w:cs="Arial"/>
          <w:b/>
          <w:sz w:val="20"/>
          <w:szCs w:val="20"/>
        </w:rPr>
      </w:pPr>
      <w:r w:rsidRPr="002206E4">
        <w:rPr>
          <w:rFonts w:ascii="Arial" w:hAnsi="Arial" w:cs="Arial"/>
          <w:b/>
          <w:sz w:val="20"/>
          <w:szCs w:val="20"/>
        </w:rPr>
        <w:t>NÚMERO DE OPORTUNIDADES PARA ACREDITAR UNA MISMA UNIDAD DE ENSEÑANZA-APRENDIZAJE</w:t>
      </w:r>
    </w:p>
    <w:p w:rsidR="00340A1D" w:rsidRPr="002206E4" w:rsidRDefault="00340A1D" w:rsidP="00F23636">
      <w:pPr>
        <w:spacing w:after="0" w:line="240" w:lineRule="auto"/>
        <w:rPr>
          <w:rFonts w:ascii="Arial" w:hAnsi="Arial" w:cs="Arial"/>
          <w:sz w:val="20"/>
          <w:szCs w:val="20"/>
        </w:rPr>
      </w:pPr>
    </w:p>
    <w:p w:rsidR="00A440A6" w:rsidRPr="002206E4" w:rsidRDefault="00A440A6" w:rsidP="00A440A6">
      <w:pPr>
        <w:spacing w:after="0" w:line="240" w:lineRule="auto"/>
        <w:ind w:left="426"/>
        <w:jc w:val="both"/>
        <w:rPr>
          <w:rFonts w:ascii="Arial" w:hAnsi="Arial" w:cs="Arial"/>
          <w:sz w:val="20"/>
          <w:szCs w:val="20"/>
        </w:rPr>
      </w:pPr>
      <w:r w:rsidRPr="002206E4">
        <w:rPr>
          <w:rFonts w:ascii="Arial" w:hAnsi="Arial" w:cs="Arial"/>
          <w:sz w:val="20"/>
          <w:szCs w:val="20"/>
        </w:rPr>
        <w:t>El número de oportunidades para acreditar una misma UEA es dos (2).</w:t>
      </w:r>
    </w:p>
    <w:p w:rsidR="00A440A6" w:rsidRPr="002206E4" w:rsidRDefault="00A440A6" w:rsidP="00F23636">
      <w:pPr>
        <w:spacing w:after="0" w:line="240" w:lineRule="auto"/>
        <w:rPr>
          <w:rFonts w:ascii="Arial" w:hAnsi="Arial" w:cs="Arial"/>
          <w:sz w:val="20"/>
          <w:szCs w:val="20"/>
        </w:rPr>
      </w:pPr>
    </w:p>
    <w:p w:rsidR="00A440A6" w:rsidRPr="002206E4" w:rsidRDefault="00A440A6" w:rsidP="00F23636">
      <w:pPr>
        <w:spacing w:after="0" w:line="240" w:lineRule="auto"/>
        <w:rPr>
          <w:rFonts w:ascii="Arial" w:hAnsi="Arial" w:cs="Arial"/>
          <w:sz w:val="20"/>
          <w:szCs w:val="20"/>
        </w:rPr>
      </w:pPr>
    </w:p>
    <w:p w:rsidR="005656D4" w:rsidRPr="002206E4" w:rsidRDefault="005656D4" w:rsidP="005A1641">
      <w:pPr>
        <w:pStyle w:val="Prrafodelista"/>
        <w:numPr>
          <w:ilvl w:val="0"/>
          <w:numId w:val="1"/>
        </w:numPr>
        <w:spacing w:after="0" w:line="240" w:lineRule="auto"/>
        <w:ind w:left="426" w:hanging="426"/>
        <w:rPr>
          <w:rFonts w:ascii="Arial" w:hAnsi="Arial" w:cs="Arial"/>
          <w:b/>
          <w:sz w:val="20"/>
          <w:szCs w:val="20"/>
        </w:rPr>
      </w:pPr>
      <w:r w:rsidRPr="002206E4">
        <w:rPr>
          <w:rFonts w:ascii="Arial" w:hAnsi="Arial" w:cs="Arial"/>
          <w:b/>
          <w:sz w:val="20"/>
          <w:szCs w:val="20"/>
        </w:rPr>
        <w:t>DURACIÓN PREVISTA DEL POSGRADO</w:t>
      </w:r>
    </w:p>
    <w:p w:rsidR="005656D4" w:rsidRPr="002206E4" w:rsidRDefault="005656D4" w:rsidP="00F23636">
      <w:pPr>
        <w:spacing w:after="0" w:line="240" w:lineRule="auto"/>
        <w:rPr>
          <w:rFonts w:ascii="Arial" w:hAnsi="Arial" w:cs="Arial"/>
          <w:sz w:val="20"/>
          <w:szCs w:val="20"/>
        </w:rPr>
      </w:pPr>
    </w:p>
    <w:p w:rsidR="00340A1D" w:rsidRPr="002206E4" w:rsidRDefault="00A440A6" w:rsidP="00A440A6">
      <w:pPr>
        <w:spacing w:after="0" w:line="240" w:lineRule="auto"/>
        <w:ind w:left="426"/>
        <w:rPr>
          <w:rFonts w:ascii="Arial" w:hAnsi="Arial" w:cs="Arial"/>
          <w:sz w:val="20"/>
          <w:szCs w:val="20"/>
        </w:rPr>
      </w:pPr>
      <w:r w:rsidRPr="002206E4">
        <w:rPr>
          <w:rFonts w:ascii="Arial" w:hAnsi="Arial" w:cs="Arial"/>
          <w:sz w:val="20"/>
          <w:szCs w:val="20"/>
        </w:rPr>
        <w:t>La duración normal es de 6 trimestres; la duración máxima es de 12 trimestres.</w:t>
      </w:r>
    </w:p>
    <w:p w:rsidR="00A440A6" w:rsidRPr="002206E4" w:rsidRDefault="00A440A6" w:rsidP="00F23636">
      <w:pPr>
        <w:spacing w:after="0" w:line="240" w:lineRule="auto"/>
        <w:rPr>
          <w:rFonts w:ascii="Arial" w:hAnsi="Arial" w:cs="Arial"/>
          <w:sz w:val="20"/>
          <w:szCs w:val="20"/>
        </w:rPr>
      </w:pPr>
    </w:p>
    <w:p w:rsidR="00A440A6" w:rsidRPr="002206E4" w:rsidRDefault="00A440A6" w:rsidP="00F23636">
      <w:pPr>
        <w:spacing w:after="0" w:line="240" w:lineRule="auto"/>
        <w:rPr>
          <w:rFonts w:ascii="Arial" w:hAnsi="Arial" w:cs="Arial"/>
          <w:sz w:val="20"/>
          <w:szCs w:val="20"/>
        </w:rPr>
      </w:pPr>
    </w:p>
    <w:p w:rsidR="00892B8A" w:rsidRPr="002206E4" w:rsidRDefault="00892B8A" w:rsidP="00F23636">
      <w:pPr>
        <w:spacing w:after="0" w:line="240" w:lineRule="auto"/>
        <w:ind w:left="425" w:hanging="425"/>
        <w:rPr>
          <w:rFonts w:ascii="Arial" w:hAnsi="Arial" w:cs="Arial"/>
          <w:b/>
          <w:sz w:val="20"/>
          <w:szCs w:val="20"/>
        </w:rPr>
      </w:pPr>
      <w:r w:rsidRPr="002206E4">
        <w:rPr>
          <w:rFonts w:ascii="Arial" w:hAnsi="Arial" w:cs="Arial"/>
          <w:b/>
          <w:sz w:val="20"/>
          <w:szCs w:val="20"/>
        </w:rPr>
        <w:t>X.</w:t>
      </w:r>
      <w:r w:rsidRPr="002206E4">
        <w:rPr>
          <w:rFonts w:ascii="Arial" w:hAnsi="Arial" w:cs="Arial"/>
          <w:b/>
          <w:sz w:val="20"/>
          <w:szCs w:val="20"/>
        </w:rPr>
        <w:tab/>
        <w:t>DISTRIBUCIÓN DE CRÉDITOS</w:t>
      </w:r>
    </w:p>
    <w:p w:rsidR="00892B8A" w:rsidRPr="002206E4" w:rsidRDefault="00892B8A" w:rsidP="00F23636">
      <w:pPr>
        <w:spacing w:after="0" w:line="240" w:lineRule="auto"/>
        <w:rPr>
          <w:rFonts w:ascii="Arial" w:hAnsi="Arial" w:cs="Arial"/>
          <w:sz w:val="20"/>
          <w:szCs w:val="20"/>
        </w:rPr>
      </w:pPr>
    </w:p>
    <w:p w:rsidR="00963553" w:rsidRPr="002206E4" w:rsidRDefault="00963553" w:rsidP="00963553">
      <w:pPr>
        <w:pStyle w:val="Default"/>
        <w:tabs>
          <w:tab w:val="left" w:pos="567"/>
          <w:tab w:val="left" w:pos="6946"/>
        </w:tabs>
        <w:jc w:val="both"/>
        <w:rPr>
          <w:sz w:val="20"/>
          <w:szCs w:val="20"/>
        </w:rPr>
      </w:pPr>
      <w:r w:rsidRPr="002206E4">
        <w:rPr>
          <w:sz w:val="20"/>
          <w:szCs w:val="20"/>
        </w:rPr>
        <w:tab/>
      </w:r>
      <w:r w:rsidRPr="002206E4">
        <w:rPr>
          <w:sz w:val="20"/>
          <w:szCs w:val="20"/>
        </w:rPr>
        <w:tab/>
        <w:t>CRÉDITOS</w:t>
      </w:r>
    </w:p>
    <w:p w:rsidR="00963553" w:rsidRPr="002206E4" w:rsidRDefault="00963553" w:rsidP="00963553">
      <w:pPr>
        <w:pStyle w:val="Default"/>
        <w:tabs>
          <w:tab w:val="left" w:pos="567"/>
          <w:tab w:val="left" w:pos="6946"/>
        </w:tabs>
        <w:jc w:val="both"/>
        <w:rPr>
          <w:sz w:val="20"/>
          <w:szCs w:val="20"/>
        </w:rPr>
      </w:pPr>
    </w:p>
    <w:p w:rsidR="00963553" w:rsidRPr="002206E4" w:rsidRDefault="00963553" w:rsidP="00963553">
      <w:pPr>
        <w:pStyle w:val="Default"/>
        <w:tabs>
          <w:tab w:val="left" w:pos="426"/>
          <w:tab w:val="left" w:pos="7513"/>
        </w:tabs>
        <w:jc w:val="both"/>
        <w:rPr>
          <w:sz w:val="20"/>
          <w:szCs w:val="20"/>
        </w:rPr>
      </w:pPr>
      <w:r w:rsidRPr="002206E4">
        <w:rPr>
          <w:sz w:val="20"/>
          <w:szCs w:val="20"/>
        </w:rPr>
        <w:tab/>
        <w:t>Unidades de enseñanza-aprendizaje obligatorias</w:t>
      </w:r>
      <w:r w:rsidRPr="002206E4">
        <w:rPr>
          <w:sz w:val="20"/>
          <w:szCs w:val="20"/>
        </w:rPr>
        <w:tab/>
      </w:r>
      <w:r w:rsidRPr="002206E4">
        <w:rPr>
          <w:bCs/>
          <w:sz w:val="20"/>
          <w:szCs w:val="20"/>
        </w:rPr>
        <w:t xml:space="preserve">148 </w:t>
      </w:r>
    </w:p>
    <w:p w:rsidR="00963553" w:rsidRPr="002206E4" w:rsidRDefault="00963553" w:rsidP="00963553">
      <w:pPr>
        <w:pStyle w:val="Default"/>
        <w:tabs>
          <w:tab w:val="left" w:pos="426"/>
          <w:tab w:val="left" w:pos="6804"/>
        </w:tabs>
        <w:jc w:val="both"/>
        <w:rPr>
          <w:sz w:val="20"/>
          <w:szCs w:val="20"/>
        </w:rPr>
      </w:pPr>
      <w:r w:rsidRPr="002206E4">
        <w:rPr>
          <w:sz w:val="20"/>
          <w:szCs w:val="20"/>
        </w:rPr>
        <w:tab/>
        <w:t>Unidades de enseñanza-aprendizaje optativas del perfil curricular</w:t>
      </w:r>
      <w:r w:rsidRPr="002206E4">
        <w:rPr>
          <w:sz w:val="20"/>
          <w:szCs w:val="20"/>
        </w:rPr>
        <w:tab/>
      </w:r>
      <w:r w:rsidRPr="002206E4">
        <w:rPr>
          <w:bCs/>
          <w:sz w:val="20"/>
          <w:szCs w:val="20"/>
        </w:rPr>
        <w:t xml:space="preserve">Mínimo   24 </w:t>
      </w:r>
    </w:p>
    <w:p w:rsidR="00963553" w:rsidRPr="002206E4" w:rsidRDefault="00963553" w:rsidP="00963553">
      <w:pPr>
        <w:pStyle w:val="Default"/>
        <w:tabs>
          <w:tab w:val="left" w:pos="426"/>
          <w:tab w:val="left" w:pos="7513"/>
        </w:tabs>
        <w:jc w:val="both"/>
        <w:rPr>
          <w:sz w:val="20"/>
          <w:szCs w:val="20"/>
        </w:rPr>
      </w:pPr>
      <w:r w:rsidRPr="002206E4">
        <w:rPr>
          <w:sz w:val="20"/>
          <w:szCs w:val="20"/>
        </w:rPr>
        <w:tab/>
        <w:t xml:space="preserve">Idónea </w:t>
      </w:r>
      <w:r w:rsidR="00432007" w:rsidRPr="002206E4">
        <w:rPr>
          <w:sz w:val="20"/>
          <w:szCs w:val="20"/>
        </w:rPr>
        <w:t xml:space="preserve">Comunicación </w:t>
      </w:r>
      <w:r w:rsidRPr="002206E4">
        <w:rPr>
          <w:sz w:val="20"/>
          <w:szCs w:val="20"/>
        </w:rPr>
        <w:t xml:space="preserve">de </w:t>
      </w:r>
      <w:r w:rsidR="00432007" w:rsidRPr="002206E4">
        <w:rPr>
          <w:sz w:val="20"/>
          <w:szCs w:val="20"/>
        </w:rPr>
        <w:t xml:space="preserve">Resultados </w:t>
      </w:r>
      <w:r w:rsidRPr="002206E4">
        <w:rPr>
          <w:sz w:val="20"/>
          <w:szCs w:val="20"/>
        </w:rPr>
        <w:t xml:space="preserve">y </w:t>
      </w:r>
      <w:r w:rsidR="00432007" w:rsidRPr="002206E4">
        <w:rPr>
          <w:sz w:val="20"/>
          <w:szCs w:val="20"/>
        </w:rPr>
        <w:t xml:space="preserve">Examen </w:t>
      </w:r>
      <w:r w:rsidRPr="002206E4">
        <w:rPr>
          <w:sz w:val="20"/>
          <w:szCs w:val="20"/>
        </w:rPr>
        <w:t xml:space="preserve">de </w:t>
      </w:r>
      <w:r w:rsidR="00432007" w:rsidRPr="002206E4">
        <w:rPr>
          <w:sz w:val="20"/>
          <w:szCs w:val="20"/>
        </w:rPr>
        <w:t>Grado</w:t>
      </w:r>
      <w:r w:rsidRPr="002206E4">
        <w:rPr>
          <w:sz w:val="20"/>
          <w:szCs w:val="20"/>
        </w:rPr>
        <w:tab/>
        <w:t xml:space="preserve">  </w:t>
      </w:r>
      <w:r w:rsidRPr="002206E4">
        <w:rPr>
          <w:bCs/>
          <w:sz w:val="20"/>
          <w:szCs w:val="20"/>
        </w:rPr>
        <w:t xml:space="preserve">32 </w:t>
      </w:r>
    </w:p>
    <w:p w:rsidR="00963553" w:rsidRPr="002206E4" w:rsidRDefault="00963553" w:rsidP="00963553">
      <w:pPr>
        <w:pStyle w:val="Default"/>
        <w:tabs>
          <w:tab w:val="left" w:pos="6663"/>
        </w:tabs>
        <w:jc w:val="both"/>
        <w:rPr>
          <w:sz w:val="20"/>
          <w:szCs w:val="20"/>
        </w:rPr>
      </w:pPr>
      <w:r w:rsidRPr="002206E4">
        <w:rPr>
          <w:sz w:val="20"/>
          <w:szCs w:val="20"/>
        </w:rPr>
        <w:tab/>
        <w:t xml:space="preserve">_____________ </w:t>
      </w:r>
    </w:p>
    <w:p w:rsidR="005656D4" w:rsidRPr="002206E4" w:rsidRDefault="00963553" w:rsidP="00963553">
      <w:pPr>
        <w:tabs>
          <w:tab w:val="left" w:pos="426"/>
          <w:tab w:val="left" w:pos="6804"/>
        </w:tabs>
        <w:spacing w:after="0" w:line="240" w:lineRule="auto"/>
        <w:jc w:val="both"/>
        <w:rPr>
          <w:rFonts w:ascii="Arial" w:hAnsi="Arial" w:cs="Arial"/>
          <w:sz w:val="20"/>
          <w:szCs w:val="20"/>
        </w:rPr>
      </w:pPr>
      <w:r w:rsidRPr="002206E4">
        <w:rPr>
          <w:rFonts w:ascii="Arial" w:hAnsi="Arial" w:cs="Arial"/>
          <w:b/>
          <w:bCs/>
          <w:sz w:val="20"/>
          <w:szCs w:val="20"/>
        </w:rPr>
        <w:tab/>
        <w:t>TOTAL DE CRÉDITOS</w:t>
      </w:r>
      <w:r w:rsidRPr="002206E4">
        <w:rPr>
          <w:rFonts w:ascii="Arial" w:hAnsi="Arial" w:cs="Arial"/>
          <w:b/>
          <w:bCs/>
          <w:sz w:val="20"/>
          <w:szCs w:val="20"/>
        </w:rPr>
        <w:tab/>
        <w:t>Mínimo 204</w:t>
      </w:r>
    </w:p>
    <w:p w:rsidR="00D6120C" w:rsidRDefault="00D6120C" w:rsidP="00340A1D">
      <w:pPr>
        <w:spacing w:after="0" w:line="240" w:lineRule="auto"/>
        <w:jc w:val="both"/>
        <w:rPr>
          <w:rFonts w:ascii="Arial" w:hAnsi="Arial" w:cs="Arial"/>
          <w:sz w:val="20"/>
          <w:szCs w:val="20"/>
        </w:rPr>
      </w:pPr>
    </w:p>
    <w:p w:rsidR="002206E4" w:rsidRPr="002206E4" w:rsidRDefault="002206E4" w:rsidP="00340A1D">
      <w:pPr>
        <w:spacing w:after="0" w:line="240" w:lineRule="auto"/>
        <w:jc w:val="both"/>
        <w:rPr>
          <w:rFonts w:ascii="Arial" w:hAnsi="Arial" w:cs="Arial"/>
          <w:sz w:val="20"/>
          <w:szCs w:val="20"/>
        </w:rPr>
      </w:pPr>
    </w:p>
    <w:p w:rsidR="0008786A" w:rsidRPr="002206E4" w:rsidRDefault="00400263" w:rsidP="00F23636">
      <w:pPr>
        <w:spacing w:after="0" w:line="240" w:lineRule="auto"/>
        <w:ind w:left="425" w:hanging="425"/>
        <w:rPr>
          <w:rFonts w:ascii="Arial" w:hAnsi="Arial" w:cs="Arial"/>
          <w:b/>
          <w:sz w:val="20"/>
          <w:szCs w:val="20"/>
        </w:rPr>
      </w:pPr>
      <w:r w:rsidRPr="002206E4">
        <w:rPr>
          <w:rFonts w:ascii="Arial" w:hAnsi="Arial" w:cs="Arial"/>
          <w:b/>
          <w:sz w:val="20"/>
          <w:szCs w:val="20"/>
        </w:rPr>
        <w:t>X</w:t>
      </w:r>
      <w:r w:rsidR="004C1A2D" w:rsidRPr="002206E4">
        <w:rPr>
          <w:rFonts w:ascii="Arial" w:hAnsi="Arial" w:cs="Arial"/>
          <w:b/>
          <w:sz w:val="20"/>
          <w:szCs w:val="20"/>
        </w:rPr>
        <w:t>I</w:t>
      </w:r>
      <w:r w:rsidRPr="002206E4">
        <w:rPr>
          <w:rFonts w:ascii="Arial" w:hAnsi="Arial" w:cs="Arial"/>
          <w:b/>
          <w:sz w:val="20"/>
          <w:szCs w:val="20"/>
        </w:rPr>
        <w:t>.</w:t>
      </w:r>
      <w:r w:rsidR="005656D4" w:rsidRPr="002206E4">
        <w:rPr>
          <w:rFonts w:ascii="Arial" w:hAnsi="Arial" w:cs="Arial"/>
          <w:b/>
          <w:sz w:val="20"/>
          <w:szCs w:val="20"/>
        </w:rPr>
        <w:tab/>
      </w:r>
      <w:r w:rsidR="000C5C6F" w:rsidRPr="002206E4">
        <w:rPr>
          <w:rFonts w:ascii="Arial" w:hAnsi="Arial" w:cs="Arial"/>
          <w:b/>
          <w:sz w:val="20"/>
          <w:szCs w:val="20"/>
        </w:rPr>
        <w:t xml:space="preserve">REQUISITOS PARA LA OBTENCIÓN DEL GRADOS </w:t>
      </w:r>
      <w:r w:rsidR="00963553" w:rsidRPr="002206E4">
        <w:rPr>
          <w:rFonts w:ascii="Arial" w:hAnsi="Arial" w:cs="Arial"/>
          <w:b/>
          <w:sz w:val="20"/>
          <w:szCs w:val="20"/>
        </w:rPr>
        <w:t>D</w:t>
      </w:r>
      <w:r w:rsidR="000C5C6F" w:rsidRPr="002206E4">
        <w:rPr>
          <w:rFonts w:ascii="Arial" w:hAnsi="Arial" w:cs="Arial"/>
          <w:b/>
          <w:sz w:val="20"/>
          <w:szCs w:val="20"/>
        </w:rPr>
        <w:t xml:space="preserve">E </w:t>
      </w:r>
      <w:r w:rsidR="00963553" w:rsidRPr="002206E4">
        <w:rPr>
          <w:rFonts w:ascii="Arial" w:hAnsi="Arial" w:cs="Arial"/>
          <w:b/>
          <w:sz w:val="20"/>
          <w:szCs w:val="20"/>
        </w:rPr>
        <w:t>MAESTR</w:t>
      </w:r>
      <w:r w:rsidR="00432007">
        <w:rPr>
          <w:rFonts w:ascii="Arial" w:hAnsi="Arial" w:cs="Arial"/>
          <w:b/>
          <w:sz w:val="20"/>
          <w:szCs w:val="20"/>
        </w:rPr>
        <w:t>O</w:t>
      </w:r>
      <w:r w:rsidR="00963553" w:rsidRPr="002206E4">
        <w:rPr>
          <w:rFonts w:ascii="Arial" w:hAnsi="Arial" w:cs="Arial"/>
          <w:b/>
          <w:sz w:val="20"/>
          <w:szCs w:val="20"/>
        </w:rPr>
        <w:t xml:space="preserve"> O MAESTR</w:t>
      </w:r>
      <w:r w:rsidR="00432007">
        <w:rPr>
          <w:rFonts w:ascii="Arial" w:hAnsi="Arial" w:cs="Arial"/>
          <w:b/>
          <w:sz w:val="20"/>
          <w:szCs w:val="20"/>
        </w:rPr>
        <w:t>A</w:t>
      </w:r>
      <w:r w:rsidR="00963553" w:rsidRPr="002206E4">
        <w:rPr>
          <w:rFonts w:ascii="Arial" w:hAnsi="Arial" w:cs="Arial"/>
          <w:b/>
          <w:sz w:val="20"/>
          <w:szCs w:val="20"/>
        </w:rPr>
        <w:t xml:space="preserve"> EN CIENCIAS EN </w:t>
      </w:r>
      <w:r w:rsidR="000C5C6F" w:rsidRPr="002206E4">
        <w:rPr>
          <w:rFonts w:ascii="Arial" w:hAnsi="Arial" w:cs="Arial"/>
          <w:b/>
          <w:sz w:val="20"/>
          <w:szCs w:val="20"/>
        </w:rPr>
        <w:t xml:space="preserve">INGENIERÍA </w:t>
      </w:r>
      <w:r w:rsidR="00963553" w:rsidRPr="002206E4">
        <w:rPr>
          <w:rFonts w:ascii="Arial" w:hAnsi="Arial" w:cs="Arial"/>
          <w:b/>
          <w:sz w:val="20"/>
          <w:szCs w:val="20"/>
        </w:rPr>
        <w:t>ELECTROMAGNÉTICA</w:t>
      </w:r>
    </w:p>
    <w:p w:rsidR="0008786A" w:rsidRPr="002206E4" w:rsidRDefault="0008786A" w:rsidP="00F23636">
      <w:pPr>
        <w:spacing w:after="0" w:line="240" w:lineRule="auto"/>
        <w:rPr>
          <w:rFonts w:ascii="Arial" w:hAnsi="Arial" w:cs="Arial"/>
          <w:b/>
          <w:sz w:val="20"/>
          <w:szCs w:val="20"/>
        </w:rPr>
      </w:pPr>
    </w:p>
    <w:p w:rsidR="004C1A2D" w:rsidRPr="002206E4" w:rsidRDefault="00963553" w:rsidP="00963553">
      <w:pPr>
        <w:spacing w:after="0" w:line="240" w:lineRule="auto"/>
        <w:ind w:left="426"/>
        <w:jc w:val="both"/>
        <w:rPr>
          <w:rFonts w:ascii="Arial" w:hAnsi="Arial" w:cs="Arial"/>
          <w:sz w:val="20"/>
          <w:szCs w:val="20"/>
        </w:rPr>
      </w:pPr>
      <w:r w:rsidRPr="002206E4">
        <w:rPr>
          <w:rFonts w:ascii="Arial" w:hAnsi="Arial" w:cs="Arial"/>
          <w:sz w:val="20"/>
          <w:szCs w:val="20"/>
        </w:rPr>
        <w:t>Cubrir un mínimo de 204 créditos conforme al Plan de Estudios.</w:t>
      </w:r>
    </w:p>
    <w:p w:rsidR="004C1A2D" w:rsidRDefault="004C1A2D" w:rsidP="00F23636">
      <w:pPr>
        <w:spacing w:after="0" w:line="240" w:lineRule="auto"/>
        <w:rPr>
          <w:rFonts w:ascii="Arial" w:hAnsi="Arial" w:cs="Arial"/>
          <w:sz w:val="20"/>
          <w:szCs w:val="20"/>
        </w:rPr>
      </w:pPr>
    </w:p>
    <w:p w:rsidR="002206E4" w:rsidRPr="002206E4" w:rsidRDefault="002206E4" w:rsidP="00F23636">
      <w:pPr>
        <w:spacing w:after="0" w:line="240" w:lineRule="auto"/>
        <w:rPr>
          <w:rFonts w:ascii="Arial" w:hAnsi="Arial" w:cs="Arial"/>
          <w:sz w:val="20"/>
          <w:szCs w:val="20"/>
        </w:rPr>
      </w:pPr>
    </w:p>
    <w:p w:rsidR="004C1A2D" w:rsidRPr="002206E4" w:rsidRDefault="004C1A2D" w:rsidP="00F23636">
      <w:pPr>
        <w:spacing w:after="0" w:line="240" w:lineRule="auto"/>
        <w:rPr>
          <w:rFonts w:ascii="Arial" w:hAnsi="Arial" w:cs="Arial"/>
          <w:sz w:val="20"/>
          <w:szCs w:val="20"/>
        </w:rPr>
      </w:pPr>
    </w:p>
    <w:p w:rsidR="006C0F61" w:rsidRPr="002206E4" w:rsidRDefault="006C0F61" w:rsidP="00B00BC6">
      <w:pPr>
        <w:spacing w:after="0" w:line="240" w:lineRule="auto"/>
        <w:ind w:left="425" w:hanging="425"/>
        <w:rPr>
          <w:rFonts w:ascii="Arial" w:hAnsi="Arial" w:cs="Arial"/>
          <w:b/>
          <w:sz w:val="20"/>
          <w:szCs w:val="20"/>
        </w:rPr>
      </w:pPr>
      <w:r w:rsidRPr="002206E4">
        <w:rPr>
          <w:rFonts w:ascii="Arial" w:hAnsi="Arial" w:cs="Arial"/>
          <w:b/>
          <w:sz w:val="20"/>
          <w:szCs w:val="20"/>
        </w:rPr>
        <w:t>X</w:t>
      </w:r>
      <w:r w:rsidR="004C1A2D" w:rsidRPr="002206E4">
        <w:rPr>
          <w:rFonts w:ascii="Arial" w:hAnsi="Arial" w:cs="Arial"/>
          <w:b/>
          <w:sz w:val="20"/>
          <w:szCs w:val="20"/>
        </w:rPr>
        <w:t>I</w:t>
      </w:r>
      <w:r w:rsidRPr="002206E4">
        <w:rPr>
          <w:rFonts w:ascii="Arial" w:hAnsi="Arial" w:cs="Arial"/>
          <w:b/>
          <w:sz w:val="20"/>
          <w:szCs w:val="20"/>
        </w:rPr>
        <w:t>I.</w:t>
      </w:r>
      <w:r w:rsidRPr="002206E4">
        <w:rPr>
          <w:rFonts w:ascii="Arial" w:hAnsi="Arial" w:cs="Arial"/>
          <w:b/>
          <w:sz w:val="20"/>
          <w:szCs w:val="20"/>
        </w:rPr>
        <w:tab/>
        <w:t>MODALIDADES DE OPERACIÓN</w:t>
      </w:r>
    </w:p>
    <w:p w:rsidR="00963553" w:rsidRPr="002206E4" w:rsidRDefault="00963553" w:rsidP="00963553">
      <w:pPr>
        <w:spacing w:after="0" w:line="240" w:lineRule="auto"/>
        <w:ind w:left="425" w:hanging="425"/>
        <w:jc w:val="both"/>
        <w:rPr>
          <w:rFonts w:ascii="Arial" w:hAnsi="Arial" w:cs="Arial"/>
          <w:b/>
          <w:sz w:val="20"/>
          <w:szCs w:val="20"/>
        </w:rPr>
      </w:pPr>
    </w:p>
    <w:p w:rsidR="00963553" w:rsidRPr="002206E4" w:rsidRDefault="00963553" w:rsidP="00073C9C">
      <w:pPr>
        <w:pStyle w:val="Default"/>
        <w:tabs>
          <w:tab w:val="left" w:pos="993"/>
        </w:tabs>
        <w:ind w:left="426"/>
        <w:jc w:val="both"/>
        <w:rPr>
          <w:sz w:val="20"/>
          <w:szCs w:val="20"/>
        </w:rPr>
      </w:pPr>
      <w:r w:rsidRPr="002206E4">
        <w:rPr>
          <w:b/>
          <w:bCs/>
          <w:sz w:val="20"/>
          <w:szCs w:val="20"/>
        </w:rPr>
        <w:t xml:space="preserve">XII.a. Estructura organizacional del posgrado </w:t>
      </w:r>
    </w:p>
    <w:p w:rsidR="00963553" w:rsidRPr="002206E4" w:rsidRDefault="00963553" w:rsidP="00963553">
      <w:pPr>
        <w:pStyle w:val="Default"/>
        <w:jc w:val="both"/>
        <w:rPr>
          <w:b/>
          <w:bCs/>
          <w:sz w:val="20"/>
          <w:szCs w:val="20"/>
        </w:rPr>
      </w:pPr>
    </w:p>
    <w:p w:rsidR="00963553" w:rsidRPr="002206E4" w:rsidRDefault="00963553" w:rsidP="005A1641">
      <w:pPr>
        <w:pStyle w:val="Default"/>
        <w:numPr>
          <w:ilvl w:val="0"/>
          <w:numId w:val="10"/>
        </w:numPr>
        <w:tabs>
          <w:tab w:val="left" w:pos="1418"/>
        </w:tabs>
        <w:ind w:left="1418" w:hanging="425"/>
        <w:jc w:val="both"/>
        <w:rPr>
          <w:sz w:val="20"/>
          <w:szCs w:val="20"/>
        </w:rPr>
      </w:pPr>
      <w:r w:rsidRPr="002206E4">
        <w:rPr>
          <w:b/>
          <w:bCs/>
          <w:sz w:val="20"/>
          <w:szCs w:val="20"/>
        </w:rPr>
        <w:t xml:space="preserve">Coordinación Divisional de Posgrados. </w:t>
      </w:r>
      <w:r w:rsidRPr="002206E4">
        <w:rPr>
          <w:sz w:val="20"/>
          <w:szCs w:val="20"/>
        </w:rPr>
        <w:t xml:space="preserve">Coadyuva con el Director de la División en la: </w:t>
      </w:r>
    </w:p>
    <w:p w:rsidR="00963553" w:rsidRPr="002206E4" w:rsidRDefault="00963553" w:rsidP="00963553">
      <w:pPr>
        <w:pStyle w:val="Default"/>
        <w:jc w:val="both"/>
        <w:rPr>
          <w:sz w:val="20"/>
          <w:szCs w:val="20"/>
        </w:rPr>
      </w:pPr>
    </w:p>
    <w:p w:rsidR="00963553" w:rsidRPr="002206E4" w:rsidRDefault="00963553" w:rsidP="005A1641">
      <w:pPr>
        <w:pStyle w:val="Default"/>
        <w:numPr>
          <w:ilvl w:val="0"/>
          <w:numId w:val="11"/>
        </w:numPr>
        <w:spacing w:after="11"/>
        <w:ind w:left="1843" w:hanging="425"/>
        <w:jc w:val="both"/>
        <w:rPr>
          <w:sz w:val="20"/>
          <w:szCs w:val="20"/>
        </w:rPr>
      </w:pPr>
      <w:r w:rsidRPr="002206E4">
        <w:rPr>
          <w:sz w:val="20"/>
          <w:szCs w:val="20"/>
        </w:rPr>
        <w:t xml:space="preserve">Coordinación de las actividades que son comunes a las coordinaciones de estudios de posgrado. </w:t>
      </w:r>
    </w:p>
    <w:p w:rsidR="00963553" w:rsidRPr="002206E4" w:rsidRDefault="00963553" w:rsidP="005A1641">
      <w:pPr>
        <w:pStyle w:val="Default"/>
        <w:numPr>
          <w:ilvl w:val="0"/>
          <w:numId w:val="11"/>
        </w:numPr>
        <w:spacing w:after="11"/>
        <w:ind w:left="1843" w:hanging="425"/>
        <w:jc w:val="both"/>
        <w:rPr>
          <w:sz w:val="20"/>
          <w:szCs w:val="20"/>
        </w:rPr>
      </w:pPr>
      <w:r w:rsidRPr="002206E4">
        <w:rPr>
          <w:sz w:val="20"/>
          <w:szCs w:val="20"/>
        </w:rPr>
        <w:t xml:space="preserve">Elaboración y presentación de documentos para programas extraordinarios, institucionales y externos vinculados al posgrado. </w:t>
      </w:r>
    </w:p>
    <w:p w:rsidR="00963553" w:rsidRPr="002206E4" w:rsidRDefault="00963553" w:rsidP="005A1641">
      <w:pPr>
        <w:pStyle w:val="Default"/>
        <w:numPr>
          <w:ilvl w:val="0"/>
          <w:numId w:val="11"/>
        </w:numPr>
        <w:spacing w:after="11"/>
        <w:ind w:left="1843" w:hanging="425"/>
        <w:jc w:val="both"/>
        <w:rPr>
          <w:sz w:val="20"/>
          <w:szCs w:val="20"/>
        </w:rPr>
      </w:pPr>
      <w:r w:rsidRPr="002206E4">
        <w:rPr>
          <w:sz w:val="20"/>
          <w:szCs w:val="20"/>
        </w:rPr>
        <w:t xml:space="preserve">Elaboración del anteproyecto presupuestal asignado al posgrado. </w:t>
      </w:r>
    </w:p>
    <w:p w:rsidR="00963553" w:rsidRPr="002206E4" w:rsidRDefault="00963553" w:rsidP="005A1641">
      <w:pPr>
        <w:pStyle w:val="Default"/>
        <w:numPr>
          <w:ilvl w:val="0"/>
          <w:numId w:val="11"/>
        </w:numPr>
        <w:spacing w:after="11"/>
        <w:ind w:left="1843" w:hanging="425"/>
        <w:jc w:val="both"/>
        <w:rPr>
          <w:sz w:val="20"/>
          <w:szCs w:val="20"/>
        </w:rPr>
      </w:pPr>
      <w:r w:rsidRPr="002206E4">
        <w:rPr>
          <w:sz w:val="20"/>
          <w:szCs w:val="20"/>
        </w:rPr>
        <w:t xml:space="preserve">Gestión de recursos presupuestales internos y externos relacionados con el posgrado. </w:t>
      </w:r>
    </w:p>
    <w:p w:rsidR="00963553" w:rsidRPr="002206E4" w:rsidRDefault="00963553" w:rsidP="005A1641">
      <w:pPr>
        <w:pStyle w:val="Default"/>
        <w:numPr>
          <w:ilvl w:val="0"/>
          <w:numId w:val="11"/>
        </w:numPr>
        <w:ind w:left="1843" w:hanging="425"/>
        <w:jc w:val="both"/>
        <w:rPr>
          <w:sz w:val="20"/>
          <w:szCs w:val="20"/>
        </w:rPr>
      </w:pPr>
      <w:r w:rsidRPr="002206E4">
        <w:rPr>
          <w:sz w:val="20"/>
          <w:szCs w:val="20"/>
        </w:rPr>
        <w:t xml:space="preserve">Promoción y la homologación de los planes de estudio de posgrado de la División y la creación de nuevos planes. </w:t>
      </w:r>
    </w:p>
    <w:p w:rsidR="00963553" w:rsidRPr="002206E4" w:rsidRDefault="00963553" w:rsidP="00963553">
      <w:pPr>
        <w:pStyle w:val="Default"/>
        <w:jc w:val="both"/>
        <w:rPr>
          <w:sz w:val="20"/>
          <w:szCs w:val="20"/>
        </w:rPr>
      </w:pPr>
    </w:p>
    <w:p w:rsidR="00963553" w:rsidRPr="002206E4" w:rsidRDefault="00963553" w:rsidP="005A1641">
      <w:pPr>
        <w:pStyle w:val="Default"/>
        <w:numPr>
          <w:ilvl w:val="0"/>
          <w:numId w:val="10"/>
        </w:numPr>
        <w:ind w:left="1418" w:hanging="425"/>
        <w:jc w:val="both"/>
        <w:rPr>
          <w:sz w:val="20"/>
          <w:szCs w:val="20"/>
        </w:rPr>
      </w:pPr>
      <w:r w:rsidRPr="002206E4">
        <w:rPr>
          <w:b/>
          <w:bCs/>
          <w:sz w:val="20"/>
          <w:szCs w:val="20"/>
        </w:rPr>
        <w:t xml:space="preserve">Comisión Divisional de Posgrados. </w:t>
      </w:r>
      <w:r w:rsidRPr="002206E4">
        <w:rPr>
          <w:sz w:val="20"/>
          <w:szCs w:val="20"/>
        </w:rPr>
        <w:t xml:space="preserve">Está formada por los coordinadores de estudio de los diferentes posgrados que ofrece la División de Ciencias Básicas e Ingeniería de la UAM Azcapotzalco y presidida por el Coordinador Divisional de Posgrado. De acuerdo con los Criterios de operación y homologación de Planes y Programas de Estudio de Posgrado de la DCBIA, la Comisión Divisional de Posgrados vigila el desarrollo armónico de los Posgrados. </w:t>
      </w:r>
    </w:p>
    <w:p w:rsidR="00963553" w:rsidRPr="002206E4" w:rsidRDefault="00963553" w:rsidP="00963553">
      <w:pPr>
        <w:pStyle w:val="Default"/>
        <w:jc w:val="both"/>
        <w:rPr>
          <w:sz w:val="20"/>
          <w:szCs w:val="20"/>
        </w:rPr>
      </w:pPr>
    </w:p>
    <w:p w:rsidR="00963553" w:rsidRPr="002206E4" w:rsidRDefault="00963553" w:rsidP="005A1641">
      <w:pPr>
        <w:pStyle w:val="Default"/>
        <w:numPr>
          <w:ilvl w:val="0"/>
          <w:numId w:val="10"/>
        </w:numPr>
        <w:ind w:left="1418" w:hanging="425"/>
        <w:jc w:val="both"/>
        <w:rPr>
          <w:sz w:val="20"/>
          <w:szCs w:val="20"/>
        </w:rPr>
      </w:pPr>
      <w:r w:rsidRPr="002206E4">
        <w:rPr>
          <w:b/>
          <w:bCs/>
          <w:sz w:val="20"/>
          <w:szCs w:val="20"/>
        </w:rPr>
        <w:t xml:space="preserve">Comité de Estudios de la Maestría en Ciencias en Ingeniería Electromagnética. </w:t>
      </w:r>
      <w:r w:rsidRPr="002206E4">
        <w:rPr>
          <w:sz w:val="20"/>
          <w:szCs w:val="20"/>
        </w:rPr>
        <w:t xml:space="preserve">El Comité de Estudios de la Maestría en Ciencias en Ingeniería Electromagnética es responsable de la operación académica del posgrado y está integrado por el Coordinador de Estudios de la Maestría en Ciencias en Ingeniería Electromagnética, quien lo preside, y seis profesores adscritos a la Unidad Azcapotzalco, que deben contar con al menos grado de maestría y cuyas líneas de investigación representen equilibradamente los perfiles curriculares de la maestría, descritos en el apartado VI. </w:t>
      </w:r>
    </w:p>
    <w:p w:rsidR="00073C9C" w:rsidRPr="002206E4" w:rsidRDefault="00073C9C" w:rsidP="00963553">
      <w:pPr>
        <w:pStyle w:val="Default"/>
        <w:jc w:val="both"/>
        <w:rPr>
          <w:sz w:val="20"/>
          <w:szCs w:val="20"/>
        </w:rPr>
      </w:pPr>
    </w:p>
    <w:p w:rsidR="00963553" w:rsidRPr="002206E4" w:rsidRDefault="00963553" w:rsidP="00073C9C">
      <w:pPr>
        <w:pStyle w:val="Default"/>
        <w:ind w:left="1418"/>
        <w:jc w:val="both"/>
        <w:rPr>
          <w:sz w:val="20"/>
          <w:szCs w:val="20"/>
        </w:rPr>
      </w:pPr>
      <w:r w:rsidRPr="002206E4">
        <w:rPr>
          <w:sz w:val="20"/>
          <w:szCs w:val="20"/>
        </w:rPr>
        <w:t xml:space="preserve">El Coordinador de Estudios de la Maestría en Ciencias en Ingeniería Electromagnética es designado por el Director de la División de Ciencias Básicas e Ingeniería de la Unidad Azcapotzalco, de acuerdo con lo establecido en el artículo 52, fracción X del Reglamento Orgánico. La pertenencia de los miembros del Comité de Estudios de la Maestría en Ciencias en Ingeniería Electromagnética es aprobada por el Consejo Divisional de Ciencias Básicas e Ingeniería de la Unidad Azcapotzalco, esto de acuerdo con lo establecido en los Lineamientos del Consejo Divisional para el Funcionamiento de los Comités de Estudio de Licenciatura y Posgrado, Comité́ del Tronco General y de Nivelación Académica, Comité́ del Tronco Inter y Multidisciplinar y del Comité́ de Apoyo y Desarrollo del Sistema de Aprendizaje Individualizado (SAI). </w:t>
      </w:r>
    </w:p>
    <w:p w:rsidR="00073C9C" w:rsidRPr="002206E4" w:rsidRDefault="00073C9C" w:rsidP="00963553">
      <w:pPr>
        <w:pStyle w:val="Default"/>
        <w:jc w:val="both"/>
        <w:rPr>
          <w:sz w:val="20"/>
          <w:szCs w:val="20"/>
        </w:rPr>
      </w:pPr>
    </w:p>
    <w:p w:rsidR="00963553" w:rsidRPr="002206E4" w:rsidRDefault="00963553" w:rsidP="00073C9C">
      <w:pPr>
        <w:pStyle w:val="Default"/>
        <w:ind w:left="1418"/>
        <w:jc w:val="both"/>
        <w:rPr>
          <w:sz w:val="20"/>
          <w:szCs w:val="20"/>
        </w:rPr>
      </w:pPr>
      <w:r w:rsidRPr="002206E4">
        <w:rPr>
          <w:sz w:val="20"/>
          <w:szCs w:val="20"/>
        </w:rPr>
        <w:t xml:space="preserve">Las funciones del Comité de Estudios de la Maestría en Ciencias en Ingeniería Electromagnética se apegarán a los lineamientos del Consejo Divisional de Ciencias Básicas e Ingeniería para el Funcionamiento de los Comités de Estudio de Licenciatura y Posgrado, Comité del Tronco General y de Nivelación Académica, Comité del Tronco Inter y Multidisciplinar y del Comité de Apoyo y Desarrollo del Sistema de Aprendizaje Individualizado (SAI), así como a los Criterios de Operación y Homologación de Planes y Programas de Estudio de Posgrado. </w:t>
      </w:r>
    </w:p>
    <w:p w:rsidR="00963553" w:rsidRPr="002206E4" w:rsidRDefault="00963553" w:rsidP="00073C9C">
      <w:pPr>
        <w:pStyle w:val="Default"/>
        <w:ind w:left="1418"/>
        <w:jc w:val="both"/>
        <w:rPr>
          <w:sz w:val="20"/>
          <w:szCs w:val="20"/>
        </w:rPr>
      </w:pPr>
      <w:r w:rsidRPr="002206E4">
        <w:rPr>
          <w:sz w:val="20"/>
          <w:szCs w:val="20"/>
        </w:rPr>
        <w:t xml:space="preserve">Dentro de las funciones específicas más relevantes del Comité de Estudios de la Maestría en Ciencias en Ingeniería Electromagnética se encontrarán: </w:t>
      </w:r>
    </w:p>
    <w:p w:rsidR="00073C9C" w:rsidRPr="002206E4" w:rsidRDefault="00073C9C" w:rsidP="00073C9C">
      <w:pPr>
        <w:pStyle w:val="Default"/>
        <w:jc w:val="both"/>
        <w:rPr>
          <w:sz w:val="20"/>
          <w:szCs w:val="20"/>
        </w:rPr>
      </w:pPr>
    </w:p>
    <w:p w:rsidR="00963553" w:rsidRPr="002206E4" w:rsidRDefault="00963553" w:rsidP="00073C9C">
      <w:pPr>
        <w:pStyle w:val="Default"/>
        <w:ind w:left="993"/>
        <w:jc w:val="both"/>
        <w:rPr>
          <w:sz w:val="20"/>
          <w:szCs w:val="20"/>
        </w:rPr>
      </w:pPr>
      <w:r w:rsidRPr="002206E4">
        <w:rPr>
          <w:i/>
          <w:iCs/>
          <w:sz w:val="20"/>
          <w:szCs w:val="20"/>
        </w:rPr>
        <w:t xml:space="preserve">Admisión: </w:t>
      </w:r>
    </w:p>
    <w:p w:rsidR="00073C9C" w:rsidRPr="002206E4" w:rsidRDefault="00073C9C" w:rsidP="00963553">
      <w:pPr>
        <w:pStyle w:val="Default"/>
        <w:spacing w:after="11"/>
        <w:jc w:val="both"/>
        <w:rPr>
          <w:sz w:val="20"/>
          <w:szCs w:val="20"/>
        </w:rPr>
      </w:pPr>
    </w:p>
    <w:p w:rsidR="00963553" w:rsidRPr="002206E4" w:rsidRDefault="00963553" w:rsidP="005A1641">
      <w:pPr>
        <w:pStyle w:val="Default"/>
        <w:numPr>
          <w:ilvl w:val="0"/>
          <w:numId w:val="12"/>
        </w:numPr>
        <w:spacing w:after="11"/>
        <w:ind w:left="1418" w:hanging="425"/>
        <w:jc w:val="both"/>
        <w:rPr>
          <w:sz w:val="20"/>
          <w:szCs w:val="20"/>
        </w:rPr>
      </w:pPr>
      <w:r w:rsidRPr="002206E4">
        <w:rPr>
          <w:sz w:val="20"/>
          <w:szCs w:val="20"/>
        </w:rPr>
        <w:t xml:space="preserve">Decidir sobre la admisión a la Maestría en Ciencias en Ingeniería Electromagnética. </w:t>
      </w:r>
    </w:p>
    <w:p w:rsidR="00963553" w:rsidRPr="002206E4" w:rsidRDefault="00963553" w:rsidP="005A1641">
      <w:pPr>
        <w:pStyle w:val="Default"/>
        <w:numPr>
          <w:ilvl w:val="0"/>
          <w:numId w:val="12"/>
        </w:numPr>
        <w:spacing w:after="11"/>
        <w:ind w:left="1418" w:hanging="425"/>
        <w:jc w:val="both"/>
        <w:rPr>
          <w:sz w:val="20"/>
          <w:szCs w:val="20"/>
        </w:rPr>
      </w:pPr>
      <w:r w:rsidRPr="002206E4">
        <w:rPr>
          <w:sz w:val="20"/>
          <w:szCs w:val="20"/>
        </w:rPr>
        <w:t xml:space="preserve">Aprobar las propuestas de trabajo relacionadas con las idóneas comunicaciones de resultados. </w:t>
      </w:r>
    </w:p>
    <w:p w:rsidR="00963553" w:rsidRPr="002206E4" w:rsidRDefault="00963553" w:rsidP="005A1641">
      <w:pPr>
        <w:pStyle w:val="Default"/>
        <w:numPr>
          <w:ilvl w:val="0"/>
          <w:numId w:val="12"/>
        </w:numPr>
        <w:spacing w:after="11"/>
        <w:ind w:left="1418" w:hanging="425"/>
        <w:jc w:val="both"/>
        <w:rPr>
          <w:sz w:val="20"/>
          <w:szCs w:val="20"/>
        </w:rPr>
      </w:pPr>
      <w:r w:rsidRPr="002206E4">
        <w:rPr>
          <w:sz w:val="20"/>
          <w:szCs w:val="20"/>
        </w:rPr>
        <w:t xml:space="preserve">Autorizar las UEA optativas de los perfiles curriculares. </w:t>
      </w:r>
    </w:p>
    <w:p w:rsidR="00963553" w:rsidRPr="002206E4" w:rsidRDefault="00963553" w:rsidP="005A1641">
      <w:pPr>
        <w:pStyle w:val="Default"/>
        <w:numPr>
          <w:ilvl w:val="0"/>
          <w:numId w:val="12"/>
        </w:numPr>
        <w:spacing w:after="11"/>
        <w:ind w:left="1418" w:hanging="425"/>
        <w:jc w:val="both"/>
        <w:rPr>
          <w:sz w:val="20"/>
          <w:szCs w:val="20"/>
        </w:rPr>
      </w:pPr>
      <w:r w:rsidRPr="002206E4">
        <w:rPr>
          <w:sz w:val="20"/>
          <w:szCs w:val="20"/>
        </w:rPr>
        <w:t xml:space="preserve">Designar al director y en su caso, al codirector, de la idónea comunicación de resultados. </w:t>
      </w:r>
    </w:p>
    <w:p w:rsidR="00963553" w:rsidRPr="002206E4" w:rsidRDefault="00963553" w:rsidP="005A1641">
      <w:pPr>
        <w:pStyle w:val="Default"/>
        <w:numPr>
          <w:ilvl w:val="0"/>
          <w:numId w:val="12"/>
        </w:numPr>
        <w:ind w:left="1418" w:hanging="425"/>
        <w:jc w:val="both"/>
        <w:rPr>
          <w:sz w:val="20"/>
          <w:szCs w:val="20"/>
        </w:rPr>
      </w:pPr>
      <w:r w:rsidRPr="002206E4">
        <w:rPr>
          <w:sz w:val="20"/>
          <w:szCs w:val="20"/>
        </w:rPr>
        <w:t xml:space="preserve">Realizar una amplia difusión de la Maestría en Ciencias en Ingeniería Electromagnética. </w:t>
      </w:r>
    </w:p>
    <w:p w:rsidR="00963553" w:rsidRPr="002206E4" w:rsidRDefault="00963553" w:rsidP="00963553">
      <w:pPr>
        <w:pStyle w:val="Default"/>
        <w:jc w:val="both"/>
        <w:rPr>
          <w:sz w:val="20"/>
          <w:szCs w:val="20"/>
        </w:rPr>
      </w:pPr>
    </w:p>
    <w:p w:rsidR="00963553" w:rsidRPr="002206E4" w:rsidRDefault="00963553" w:rsidP="00073C9C">
      <w:pPr>
        <w:spacing w:after="0" w:line="240" w:lineRule="auto"/>
        <w:ind w:left="993"/>
        <w:jc w:val="both"/>
        <w:rPr>
          <w:rFonts w:ascii="Arial" w:hAnsi="Arial" w:cs="Arial"/>
          <w:i/>
          <w:iCs/>
          <w:sz w:val="20"/>
          <w:szCs w:val="20"/>
        </w:rPr>
      </w:pPr>
      <w:r w:rsidRPr="002206E4">
        <w:rPr>
          <w:rFonts w:ascii="Arial" w:hAnsi="Arial" w:cs="Arial"/>
          <w:i/>
          <w:iCs/>
          <w:sz w:val="20"/>
          <w:szCs w:val="20"/>
        </w:rPr>
        <w:t>Apoyo al seguimiento académico:</w:t>
      </w:r>
    </w:p>
    <w:p w:rsidR="00963553" w:rsidRPr="002206E4" w:rsidRDefault="00963553" w:rsidP="00963553">
      <w:pPr>
        <w:pStyle w:val="Default"/>
        <w:jc w:val="both"/>
        <w:rPr>
          <w:sz w:val="20"/>
          <w:szCs w:val="20"/>
        </w:rPr>
      </w:pPr>
    </w:p>
    <w:p w:rsidR="00963553" w:rsidRPr="002206E4" w:rsidRDefault="00963553" w:rsidP="005A1641">
      <w:pPr>
        <w:pStyle w:val="Default"/>
        <w:numPr>
          <w:ilvl w:val="0"/>
          <w:numId w:val="13"/>
        </w:numPr>
        <w:spacing w:after="13"/>
        <w:ind w:left="1418" w:hanging="425"/>
        <w:jc w:val="both"/>
        <w:rPr>
          <w:sz w:val="20"/>
          <w:szCs w:val="20"/>
        </w:rPr>
      </w:pPr>
      <w:r w:rsidRPr="002206E4">
        <w:rPr>
          <w:sz w:val="20"/>
          <w:szCs w:val="20"/>
        </w:rPr>
        <w:t xml:space="preserve">Asignar un tutor académico a cada alumno de nuevo ingreso. </w:t>
      </w:r>
    </w:p>
    <w:p w:rsidR="00963553" w:rsidRPr="002206E4" w:rsidRDefault="00963553" w:rsidP="005A1641">
      <w:pPr>
        <w:pStyle w:val="Default"/>
        <w:numPr>
          <w:ilvl w:val="0"/>
          <w:numId w:val="13"/>
        </w:numPr>
        <w:spacing w:after="13"/>
        <w:ind w:left="1418" w:hanging="425"/>
        <w:jc w:val="both"/>
        <w:rPr>
          <w:sz w:val="20"/>
          <w:szCs w:val="20"/>
        </w:rPr>
      </w:pPr>
      <w:r w:rsidRPr="002206E4">
        <w:rPr>
          <w:sz w:val="20"/>
          <w:szCs w:val="20"/>
        </w:rPr>
        <w:t xml:space="preserve">Evaluar y dictaminar sobre las solicitudes de movilidad académica. </w:t>
      </w:r>
    </w:p>
    <w:p w:rsidR="00963553" w:rsidRPr="002206E4" w:rsidRDefault="00963553" w:rsidP="005A1641">
      <w:pPr>
        <w:pStyle w:val="Default"/>
        <w:numPr>
          <w:ilvl w:val="0"/>
          <w:numId w:val="13"/>
        </w:numPr>
        <w:spacing w:after="13"/>
        <w:ind w:left="1418" w:hanging="425"/>
        <w:jc w:val="both"/>
        <w:rPr>
          <w:sz w:val="20"/>
          <w:szCs w:val="20"/>
        </w:rPr>
      </w:pPr>
      <w:r w:rsidRPr="002206E4">
        <w:rPr>
          <w:sz w:val="20"/>
          <w:szCs w:val="20"/>
        </w:rPr>
        <w:t xml:space="preserve">Aprobar el contenido sintético de las UEA Temas Selectos. </w:t>
      </w:r>
    </w:p>
    <w:p w:rsidR="00963553" w:rsidRPr="002206E4" w:rsidRDefault="00963553" w:rsidP="005A1641">
      <w:pPr>
        <w:pStyle w:val="Default"/>
        <w:numPr>
          <w:ilvl w:val="0"/>
          <w:numId w:val="13"/>
        </w:numPr>
        <w:spacing w:after="13"/>
        <w:ind w:left="1418" w:hanging="425"/>
        <w:jc w:val="both"/>
        <w:rPr>
          <w:sz w:val="20"/>
          <w:szCs w:val="20"/>
        </w:rPr>
      </w:pPr>
      <w:r w:rsidRPr="002206E4">
        <w:rPr>
          <w:sz w:val="20"/>
          <w:szCs w:val="20"/>
        </w:rPr>
        <w:t xml:space="preserve">Emitir aquellas recomendaciones relacionadas con cambios del tema de la idónea comunicación de resultados, directores, tutores y en general todo asunto relacionado con el avance de los alumnos. </w:t>
      </w:r>
    </w:p>
    <w:p w:rsidR="00963553" w:rsidRPr="002206E4" w:rsidRDefault="00963553" w:rsidP="005A1641">
      <w:pPr>
        <w:pStyle w:val="Default"/>
        <w:numPr>
          <w:ilvl w:val="0"/>
          <w:numId w:val="13"/>
        </w:numPr>
        <w:spacing w:after="13"/>
        <w:ind w:left="1418" w:hanging="425"/>
        <w:jc w:val="both"/>
        <w:rPr>
          <w:sz w:val="20"/>
          <w:szCs w:val="20"/>
        </w:rPr>
      </w:pPr>
      <w:r w:rsidRPr="002206E4">
        <w:rPr>
          <w:sz w:val="20"/>
          <w:szCs w:val="20"/>
        </w:rPr>
        <w:t xml:space="preserve">Colaborar en el seguimiento académico de los alumnos de la maestría. </w:t>
      </w:r>
    </w:p>
    <w:p w:rsidR="00963553" w:rsidRPr="002206E4" w:rsidRDefault="00963553" w:rsidP="005A1641">
      <w:pPr>
        <w:pStyle w:val="Default"/>
        <w:numPr>
          <w:ilvl w:val="0"/>
          <w:numId w:val="13"/>
        </w:numPr>
        <w:spacing w:after="13"/>
        <w:ind w:left="1418" w:hanging="425"/>
        <w:jc w:val="both"/>
        <w:rPr>
          <w:sz w:val="20"/>
          <w:szCs w:val="20"/>
        </w:rPr>
      </w:pPr>
      <w:r w:rsidRPr="002206E4">
        <w:rPr>
          <w:sz w:val="20"/>
          <w:szCs w:val="20"/>
        </w:rPr>
        <w:t xml:space="preserve">Evaluar trimestralmente los indicadores de desempeño de los alumnos de la Maestría en Ciencias en Ingeniería Electromagnética. </w:t>
      </w:r>
    </w:p>
    <w:p w:rsidR="00963553" w:rsidRPr="002206E4" w:rsidRDefault="00963553" w:rsidP="005A1641">
      <w:pPr>
        <w:pStyle w:val="Default"/>
        <w:numPr>
          <w:ilvl w:val="0"/>
          <w:numId w:val="13"/>
        </w:numPr>
        <w:spacing w:after="13"/>
        <w:ind w:left="1418" w:hanging="425"/>
        <w:jc w:val="both"/>
        <w:rPr>
          <w:sz w:val="20"/>
          <w:szCs w:val="20"/>
        </w:rPr>
      </w:pPr>
      <w:r w:rsidRPr="002206E4">
        <w:rPr>
          <w:sz w:val="20"/>
          <w:szCs w:val="20"/>
        </w:rPr>
        <w:t xml:space="preserve">Evaluar anualmente los indicadores de desempeño de los profesores del núcleo básico y profesores externos. </w:t>
      </w:r>
    </w:p>
    <w:p w:rsidR="00963553" w:rsidRPr="002206E4" w:rsidRDefault="00963553" w:rsidP="005A1641">
      <w:pPr>
        <w:pStyle w:val="Default"/>
        <w:numPr>
          <w:ilvl w:val="0"/>
          <w:numId w:val="13"/>
        </w:numPr>
        <w:spacing w:after="13"/>
        <w:ind w:left="1418" w:hanging="425"/>
        <w:jc w:val="both"/>
        <w:rPr>
          <w:sz w:val="20"/>
          <w:szCs w:val="20"/>
        </w:rPr>
      </w:pPr>
      <w:r w:rsidRPr="002206E4">
        <w:rPr>
          <w:sz w:val="20"/>
          <w:szCs w:val="20"/>
        </w:rPr>
        <w:t xml:space="preserve">Resolver las controversias entre los alumnos y directores de las idóneas comunicaciones de resultados. </w:t>
      </w:r>
    </w:p>
    <w:p w:rsidR="00963553" w:rsidRPr="002206E4" w:rsidRDefault="00963553" w:rsidP="005A1641">
      <w:pPr>
        <w:pStyle w:val="Default"/>
        <w:numPr>
          <w:ilvl w:val="0"/>
          <w:numId w:val="13"/>
        </w:numPr>
        <w:spacing w:after="13"/>
        <w:ind w:left="1418" w:hanging="425"/>
        <w:jc w:val="both"/>
        <w:rPr>
          <w:sz w:val="20"/>
          <w:szCs w:val="20"/>
        </w:rPr>
      </w:pPr>
      <w:r w:rsidRPr="002206E4">
        <w:rPr>
          <w:sz w:val="20"/>
          <w:szCs w:val="20"/>
        </w:rPr>
        <w:t xml:space="preserve">Vigilar el cumplimiento del Reglamento de Estudios Superiores de la UAM en el ámbito de su competencia. </w:t>
      </w:r>
    </w:p>
    <w:p w:rsidR="00963553" w:rsidRPr="002206E4" w:rsidRDefault="00963553" w:rsidP="005A1641">
      <w:pPr>
        <w:pStyle w:val="Default"/>
        <w:numPr>
          <w:ilvl w:val="0"/>
          <w:numId w:val="13"/>
        </w:numPr>
        <w:spacing w:after="13"/>
        <w:ind w:left="1418" w:hanging="425"/>
        <w:jc w:val="both"/>
        <w:rPr>
          <w:sz w:val="20"/>
          <w:szCs w:val="20"/>
        </w:rPr>
      </w:pPr>
      <w:r w:rsidRPr="002206E4">
        <w:rPr>
          <w:sz w:val="20"/>
          <w:szCs w:val="20"/>
        </w:rPr>
        <w:t xml:space="preserve">Dictaminar sobre los casos especiales que se presenten que no estén contemplados en el Reglamento de Estudios Superiores de la UAM o en el Plan de Estudios del Posgrado. </w:t>
      </w:r>
    </w:p>
    <w:p w:rsidR="00963553" w:rsidRPr="002206E4" w:rsidRDefault="00963553" w:rsidP="005A1641">
      <w:pPr>
        <w:pStyle w:val="Default"/>
        <w:numPr>
          <w:ilvl w:val="0"/>
          <w:numId w:val="13"/>
        </w:numPr>
        <w:spacing w:after="13"/>
        <w:ind w:left="1418" w:hanging="425"/>
        <w:jc w:val="both"/>
        <w:rPr>
          <w:sz w:val="20"/>
          <w:szCs w:val="20"/>
        </w:rPr>
      </w:pPr>
      <w:r w:rsidRPr="002206E4">
        <w:rPr>
          <w:sz w:val="20"/>
          <w:szCs w:val="20"/>
        </w:rPr>
        <w:t xml:space="preserve">Organizar trimestralmente la presentación pública de los resultados o avances de la idónea comunicación de resultados en Ingeniería Electromagnética, con la asistencia de los directores, y en su caso codirectores, de las idóneas comunicaciones de resultados, el Comité de Estudios de la Maestría en Ciencias en Ingeniería Electromagnética, el personal académico y alumnos. </w:t>
      </w:r>
    </w:p>
    <w:p w:rsidR="00963553" w:rsidRDefault="00963553" w:rsidP="005A1641">
      <w:pPr>
        <w:pStyle w:val="Default"/>
        <w:numPr>
          <w:ilvl w:val="0"/>
          <w:numId w:val="13"/>
        </w:numPr>
        <w:ind w:left="1418" w:hanging="425"/>
        <w:jc w:val="both"/>
        <w:rPr>
          <w:sz w:val="20"/>
          <w:szCs w:val="20"/>
        </w:rPr>
      </w:pPr>
      <w:r w:rsidRPr="002206E4">
        <w:rPr>
          <w:sz w:val="20"/>
          <w:szCs w:val="20"/>
        </w:rPr>
        <w:t xml:space="preserve">Aprobar las propuestas de los directores, y en su caso codirectores, de la idónea comunicación de resultados para la integración de los jurados de los exámenes de grado de acuerdo con lo especificado en el apartado </w:t>
      </w:r>
      <w:r w:rsidR="00FB1EE3">
        <w:rPr>
          <w:sz w:val="20"/>
          <w:szCs w:val="20"/>
        </w:rPr>
        <w:t>XIII</w:t>
      </w:r>
      <w:r w:rsidRPr="002206E4">
        <w:rPr>
          <w:sz w:val="20"/>
          <w:szCs w:val="20"/>
        </w:rPr>
        <w:t xml:space="preserve">. </w:t>
      </w:r>
    </w:p>
    <w:p w:rsidR="00432007" w:rsidRDefault="00432007" w:rsidP="00432007">
      <w:pPr>
        <w:pStyle w:val="Default"/>
        <w:jc w:val="both"/>
        <w:rPr>
          <w:sz w:val="20"/>
          <w:szCs w:val="20"/>
        </w:rPr>
      </w:pPr>
    </w:p>
    <w:p w:rsidR="00432007" w:rsidRDefault="00432007" w:rsidP="00432007">
      <w:pPr>
        <w:pStyle w:val="Default"/>
        <w:jc w:val="both"/>
        <w:rPr>
          <w:sz w:val="20"/>
          <w:szCs w:val="20"/>
        </w:rPr>
      </w:pPr>
    </w:p>
    <w:p w:rsidR="00432007" w:rsidRDefault="00432007" w:rsidP="00432007">
      <w:pPr>
        <w:pStyle w:val="Default"/>
        <w:jc w:val="both"/>
        <w:rPr>
          <w:sz w:val="20"/>
          <w:szCs w:val="20"/>
        </w:rPr>
      </w:pPr>
    </w:p>
    <w:p w:rsidR="00432007" w:rsidRDefault="00432007" w:rsidP="00432007">
      <w:pPr>
        <w:pStyle w:val="Default"/>
        <w:jc w:val="both"/>
        <w:rPr>
          <w:sz w:val="20"/>
          <w:szCs w:val="20"/>
        </w:rPr>
      </w:pPr>
    </w:p>
    <w:p w:rsidR="00432007" w:rsidRPr="002206E4" w:rsidRDefault="00432007" w:rsidP="00432007">
      <w:pPr>
        <w:pStyle w:val="Default"/>
        <w:jc w:val="both"/>
        <w:rPr>
          <w:sz w:val="20"/>
          <w:szCs w:val="20"/>
        </w:rPr>
      </w:pPr>
      <w:bookmarkStart w:id="0" w:name="_GoBack"/>
      <w:bookmarkEnd w:id="0"/>
    </w:p>
    <w:p w:rsidR="00963553" w:rsidRPr="002206E4" w:rsidRDefault="00963553" w:rsidP="00073C9C">
      <w:pPr>
        <w:pStyle w:val="Default"/>
        <w:ind w:left="993"/>
        <w:jc w:val="both"/>
        <w:rPr>
          <w:i/>
          <w:iCs/>
          <w:sz w:val="20"/>
          <w:szCs w:val="20"/>
        </w:rPr>
      </w:pPr>
      <w:r w:rsidRPr="002206E4">
        <w:rPr>
          <w:i/>
          <w:iCs/>
          <w:sz w:val="20"/>
          <w:szCs w:val="20"/>
        </w:rPr>
        <w:t xml:space="preserve">Egreso: </w:t>
      </w:r>
    </w:p>
    <w:p w:rsidR="00073C9C" w:rsidRPr="002206E4" w:rsidRDefault="00073C9C" w:rsidP="00073C9C">
      <w:pPr>
        <w:pStyle w:val="Default"/>
        <w:jc w:val="both"/>
        <w:rPr>
          <w:sz w:val="20"/>
          <w:szCs w:val="20"/>
        </w:rPr>
      </w:pPr>
    </w:p>
    <w:p w:rsidR="00963553" w:rsidRPr="002206E4" w:rsidRDefault="00963553" w:rsidP="005A1641">
      <w:pPr>
        <w:pStyle w:val="Default"/>
        <w:numPr>
          <w:ilvl w:val="0"/>
          <w:numId w:val="14"/>
        </w:numPr>
        <w:ind w:left="1418" w:hanging="425"/>
        <w:jc w:val="both"/>
        <w:rPr>
          <w:sz w:val="20"/>
          <w:szCs w:val="20"/>
        </w:rPr>
      </w:pPr>
      <w:r w:rsidRPr="002206E4">
        <w:rPr>
          <w:sz w:val="20"/>
          <w:szCs w:val="20"/>
        </w:rPr>
        <w:t xml:space="preserve">Verificar el cumplimiento de los requisitos para la presentación del examen de grado. </w:t>
      </w:r>
    </w:p>
    <w:p w:rsidR="00963553" w:rsidRPr="002206E4" w:rsidRDefault="00963553" w:rsidP="00963553">
      <w:pPr>
        <w:pStyle w:val="Default"/>
        <w:jc w:val="both"/>
        <w:rPr>
          <w:sz w:val="20"/>
          <w:szCs w:val="20"/>
        </w:rPr>
      </w:pPr>
    </w:p>
    <w:p w:rsidR="00963553" w:rsidRPr="002206E4" w:rsidRDefault="00963553" w:rsidP="00073C9C">
      <w:pPr>
        <w:pStyle w:val="Default"/>
        <w:ind w:left="1418" w:hanging="425"/>
        <w:jc w:val="both"/>
        <w:rPr>
          <w:sz w:val="20"/>
          <w:szCs w:val="20"/>
        </w:rPr>
      </w:pPr>
      <w:r w:rsidRPr="002206E4">
        <w:rPr>
          <w:b/>
          <w:bCs/>
          <w:sz w:val="20"/>
          <w:szCs w:val="20"/>
        </w:rPr>
        <w:t xml:space="preserve">4. </w:t>
      </w:r>
      <w:r w:rsidR="00073C9C" w:rsidRPr="002206E4">
        <w:rPr>
          <w:b/>
          <w:bCs/>
          <w:sz w:val="20"/>
          <w:szCs w:val="20"/>
        </w:rPr>
        <w:t xml:space="preserve"> </w:t>
      </w:r>
      <w:r w:rsidRPr="002206E4">
        <w:rPr>
          <w:b/>
          <w:bCs/>
          <w:sz w:val="20"/>
          <w:szCs w:val="20"/>
        </w:rPr>
        <w:t xml:space="preserve">Personal Académico. </w:t>
      </w:r>
      <w:r w:rsidRPr="002206E4">
        <w:rPr>
          <w:sz w:val="20"/>
          <w:szCs w:val="20"/>
        </w:rPr>
        <w:t xml:space="preserve">Los profesores que apoyen el plan y programas de estudio de la Maestría en Ciencias en Ingeniería Electromagnética se dividirán en: profesores del núcleo básico y profesores externos. Los criterios de pertenencia de los profesores al posgrado deberán estar basados en la habilitación, el reconocimiento académico y profesional con independencia de aspectos tales como la antigüedad o la categoría. La conformación y adecuación de estos colectivos de apoyo a la maestría resultará de una decisión colegiada en el Comité de Estudios de la Maestría en Ciencias en Ingeniería Electromagnética. </w:t>
      </w:r>
    </w:p>
    <w:p w:rsidR="00963553" w:rsidRPr="002206E4" w:rsidRDefault="00963553" w:rsidP="00963553">
      <w:pPr>
        <w:pStyle w:val="Default"/>
        <w:jc w:val="both"/>
        <w:rPr>
          <w:sz w:val="20"/>
          <w:szCs w:val="20"/>
        </w:rPr>
      </w:pPr>
    </w:p>
    <w:p w:rsidR="00963553" w:rsidRPr="002206E4" w:rsidRDefault="00963553" w:rsidP="00073C9C">
      <w:pPr>
        <w:pStyle w:val="Default"/>
        <w:ind w:left="1418" w:hanging="425"/>
        <w:jc w:val="both"/>
        <w:rPr>
          <w:sz w:val="20"/>
          <w:szCs w:val="20"/>
        </w:rPr>
      </w:pPr>
      <w:r w:rsidRPr="002206E4">
        <w:rPr>
          <w:b/>
          <w:bCs/>
          <w:sz w:val="20"/>
          <w:szCs w:val="20"/>
        </w:rPr>
        <w:t xml:space="preserve">5. </w:t>
      </w:r>
      <w:r w:rsidR="00073C9C" w:rsidRPr="002206E4">
        <w:rPr>
          <w:b/>
          <w:bCs/>
          <w:sz w:val="20"/>
          <w:szCs w:val="20"/>
        </w:rPr>
        <w:t xml:space="preserve">  </w:t>
      </w:r>
      <w:r w:rsidRPr="002206E4">
        <w:rPr>
          <w:b/>
          <w:bCs/>
          <w:sz w:val="20"/>
          <w:szCs w:val="20"/>
        </w:rPr>
        <w:t xml:space="preserve">Profesores del Núcleo Básico. </w:t>
      </w:r>
      <w:r w:rsidRPr="002206E4">
        <w:rPr>
          <w:sz w:val="20"/>
          <w:szCs w:val="20"/>
        </w:rPr>
        <w:t xml:space="preserve">Estará compuesto por al menos ocho profesores investigadores de tiempo completo contratados por tiempo indeterminado de la Universidad Autónoma Metropolitana, Azcapotzalco, que cuenten con experiencia curricular relevante en líneas de investigación afines con los perfiles curriculares y el objeto de estudio de la Maestría y cuenten con al menos el grado de maestro. El núcleo básico será responsable de garantizar la operación y la calidad de la Maestría y, por lo tanto, la permanencia de sus miembros estará delimitada por su desempeño académico. Los profesores del núcleo básico desarrollarán preferentemente las actividades docentes y de dirección de la idónea comunicación de resultados, incluyendo su participación como jurados en los exámenes de grado. </w:t>
      </w:r>
    </w:p>
    <w:p w:rsidR="00963553" w:rsidRPr="002206E4" w:rsidRDefault="00963553" w:rsidP="00963553">
      <w:pPr>
        <w:pStyle w:val="Default"/>
        <w:jc w:val="both"/>
        <w:rPr>
          <w:sz w:val="20"/>
          <w:szCs w:val="20"/>
        </w:rPr>
      </w:pPr>
    </w:p>
    <w:p w:rsidR="00963553" w:rsidRPr="002206E4" w:rsidRDefault="00963553" w:rsidP="00073C9C">
      <w:pPr>
        <w:pStyle w:val="Default"/>
        <w:ind w:left="1418" w:hanging="425"/>
        <w:jc w:val="both"/>
        <w:rPr>
          <w:sz w:val="20"/>
          <w:szCs w:val="20"/>
        </w:rPr>
      </w:pPr>
      <w:r w:rsidRPr="002206E4">
        <w:rPr>
          <w:b/>
          <w:bCs/>
          <w:sz w:val="20"/>
          <w:szCs w:val="20"/>
        </w:rPr>
        <w:t>6</w:t>
      </w:r>
      <w:r w:rsidR="00F854AA" w:rsidRPr="002206E4">
        <w:rPr>
          <w:b/>
          <w:bCs/>
          <w:sz w:val="20"/>
          <w:szCs w:val="20"/>
        </w:rPr>
        <w:t>.</w:t>
      </w:r>
      <w:r w:rsidRPr="002206E4">
        <w:rPr>
          <w:b/>
          <w:bCs/>
          <w:sz w:val="20"/>
          <w:szCs w:val="20"/>
        </w:rPr>
        <w:t xml:space="preserve"> </w:t>
      </w:r>
      <w:r w:rsidR="00F854AA" w:rsidRPr="002206E4">
        <w:rPr>
          <w:b/>
          <w:bCs/>
          <w:sz w:val="20"/>
          <w:szCs w:val="20"/>
        </w:rPr>
        <w:t xml:space="preserve"> </w:t>
      </w:r>
      <w:r w:rsidRPr="002206E4">
        <w:rPr>
          <w:b/>
          <w:bCs/>
          <w:sz w:val="20"/>
          <w:szCs w:val="20"/>
        </w:rPr>
        <w:t xml:space="preserve">Profesores Externos. </w:t>
      </w:r>
      <w:r w:rsidRPr="002206E4">
        <w:rPr>
          <w:sz w:val="20"/>
          <w:szCs w:val="20"/>
        </w:rPr>
        <w:t xml:space="preserve">Los profesores externos no pertenecen al núcleo básico de la Maestría en Ciencias en Ingeniería Electromagnética y deben ser especialistas en líneas de conocimiento afines a los perfiles curriculares de la maestría o complementarias a las desarrolladas por los integrantes del núcleo básico. El desempeño de los profesores externos será evaluado en función de lo expresado en los Lineamientos del Consejo Divisional de CBI relativos a los Posgrados. </w:t>
      </w:r>
    </w:p>
    <w:p w:rsidR="00073C9C" w:rsidRPr="002206E4" w:rsidRDefault="00073C9C" w:rsidP="00963553">
      <w:pPr>
        <w:pStyle w:val="Default"/>
        <w:jc w:val="both"/>
        <w:rPr>
          <w:b/>
          <w:bCs/>
          <w:sz w:val="20"/>
          <w:szCs w:val="20"/>
        </w:rPr>
      </w:pPr>
    </w:p>
    <w:p w:rsidR="00963553" w:rsidRPr="002206E4" w:rsidRDefault="00963553" w:rsidP="00073C9C">
      <w:pPr>
        <w:pStyle w:val="Default"/>
        <w:tabs>
          <w:tab w:val="left" w:pos="993"/>
        </w:tabs>
        <w:ind w:left="426"/>
        <w:jc w:val="both"/>
        <w:rPr>
          <w:sz w:val="20"/>
          <w:szCs w:val="20"/>
        </w:rPr>
      </w:pPr>
      <w:r w:rsidRPr="002206E4">
        <w:rPr>
          <w:b/>
          <w:bCs/>
          <w:sz w:val="20"/>
          <w:szCs w:val="20"/>
        </w:rPr>
        <w:t xml:space="preserve">XII.b. Modalidades de conducción del posgrado </w:t>
      </w:r>
    </w:p>
    <w:p w:rsidR="00073C9C" w:rsidRPr="002206E4" w:rsidRDefault="00073C9C" w:rsidP="00963553">
      <w:pPr>
        <w:pStyle w:val="Default"/>
        <w:jc w:val="both"/>
        <w:rPr>
          <w:sz w:val="20"/>
          <w:szCs w:val="20"/>
        </w:rPr>
      </w:pPr>
    </w:p>
    <w:p w:rsidR="00963553" w:rsidRPr="002206E4" w:rsidRDefault="00963553" w:rsidP="00073C9C">
      <w:pPr>
        <w:pStyle w:val="Default"/>
        <w:ind w:left="993"/>
        <w:jc w:val="both"/>
        <w:rPr>
          <w:sz w:val="20"/>
          <w:szCs w:val="20"/>
        </w:rPr>
      </w:pPr>
      <w:r w:rsidRPr="002206E4">
        <w:rPr>
          <w:sz w:val="20"/>
          <w:szCs w:val="20"/>
        </w:rPr>
        <w:t xml:space="preserve">El plan de estudios contempla una sola modalidad de desarrollo curricular que se enfoca en cursar UEA, presentar una idónea comunicación de resultados y sustentar un examen de grado. </w:t>
      </w:r>
    </w:p>
    <w:p w:rsidR="00073C9C" w:rsidRPr="002206E4" w:rsidRDefault="00073C9C" w:rsidP="00963553">
      <w:pPr>
        <w:pStyle w:val="Default"/>
        <w:jc w:val="both"/>
        <w:rPr>
          <w:sz w:val="20"/>
          <w:szCs w:val="20"/>
        </w:rPr>
      </w:pPr>
    </w:p>
    <w:p w:rsidR="00963553" w:rsidRPr="002206E4" w:rsidRDefault="00963553" w:rsidP="00073C9C">
      <w:pPr>
        <w:pStyle w:val="Default"/>
        <w:ind w:left="993"/>
        <w:jc w:val="both"/>
        <w:rPr>
          <w:sz w:val="20"/>
          <w:szCs w:val="20"/>
        </w:rPr>
      </w:pPr>
      <w:r w:rsidRPr="002206E4">
        <w:rPr>
          <w:sz w:val="20"/>
          <w:szCs w:val="20"/>
        </w:rPr>
        <w:t xml:space="preserve">El Comité de Estudios de la Maestría en Ciencias en Ingeniería Electromagnética asignará a cada alumno un tutor cuya responsabilidad será orientarlo en su desarrollo académico. En el momento en que el alumno registre el tema de trabajo de la idónea comunicación de resultados y le sea aceptado por el Comité de Estudios de la Maestría en Ciencias en Ingeniería Electromagnética, la responsabilidad de la tutoría será transferida al director o en su caso también al codirector de la idónea comunicación de resultados. El director, y en su caso el codirector, de la idónea comunicación de resultados tendrán el compromiso de guiar al alumno para una exitosa culminación de sus estudios. El codirector podrá tomar la responsabilidad de la tutoría cuando el Comité de Estudios de la Maestría en Ciencias en Ingeniería Electromagnética lo considere necesario. </w:t>
      </w:r>
    </w:p>
    <w:p w:rsidR="00073C9C" w:rsidRDefault="00073C9C" w:rsidP="00963553">
      <w:pPr>
        <w:pStyle w:val="Default"/>
        <w:jc w:val="both"/>
        <w:rPr>
          <w:b/>
          <w:bCs/>
          <w:sz w:val="20"/>
          <w:szCs w:val="20"/>
        </w:rPr>
      </w:pPr>
    </w:p>
    <w:p w:rsidR="00963553" w:rsidRPr="002206E4" w:rsidRDefault="00963553" w:rsidP="00073C9C">
      <w:pPr>
        <w:pStyle w:val="Default"/>
        <w:ind w:left="426"/>
        <w:jc w:val="both"/>
        <w:rPr>
          <w:sz w:val="20"/>
          <w:szCs w:val="20"/>
        </w:rPr>
      </w:pPr>
      <w:r w:rsidRPr="002206E4">
        <w:rPr>
          <w:b/>
          <w:bCs/>
          <w:sz w:val="20"/>
          <w:szCs w:val="20"/>
        </w:rPr>
        <w:t xml:space="preserve">XII.c. Modalidades operativas relativas al seguimiento académico </w:t>
      </w:r>
    </w:p>
    <w:p w:rsidR="00073C9C" w:rsidRPr="002206E4" w:rsidRDefault="00073C9C" w:rsidP="00963553">
      <w:pPr>
        <w:pStyle w:val="Default"/>
        <w:jc w:val="both"/>
        <w:rPr>
          <w:b/>
          <w:bCs/>
          <w:sz w:val="20"/>
          <w:szCs w:val="20"/>
        </w:rPr>
      </w:pPr>
    </w:p>
    <w:p w:rsidR="00963553" w:rsidRPr="002206E4" w:rsidRDefault="00963553" w:rsidP="005A1641">
      <w:pPr>
        <w:pStyle w:val="Default"/>
        <w:numPr>
          <w:ilvl w:val="0"/>
          <w:numId w:val="15"/>
        </w:numPr>
        <w:ind w:left="1418" w:hanging="425"/>
        <w:jc w:val="both"/>
        <w:rPr>
          <w:sz w:val="20"/>
          <w:szCs w:val="20"/>
        </w:rPr>
      </w:pPr>
      <w:r w:rsidRPr="002206E4">
        <w:rPr>
          <w:b/>
          <w:bCs/>
          <w:sz w:val="20"/>
          <w:szCs w:val="20"/>
        </w:rPr>
        <w:t xml:space="preserve">Seminarios y Proyectos de investigación </w:t>
      </w:r>
    </w:p>
    <w:p w:rsidR="00963553" w:rsidRPr="002206E4" w:rsidRDefault="00963553" w:rsidP="00963553">
      <w:pPr>
        <w:pStyle w:val="Default"/>
        <w:jc w:val="both"/>
        <w:rPr>
          <w:sz w:val="20"/>
          <w:szCs w:val="20"/>
        </w:rPr>
      </w:pPr>
    </w:p>
    <w:p w:rsidR="00963553" w:rsidRPr="002206E4" w:rsidRDefault="00963553" w:rsidP="00C524B4">
      <w:pPr>
        <w:pStyle w:val="Default"/>
        <w:ind w:left="1418"/>
        <w:jc w:val="both"/>
        <w:rPr>
          <w:sz w:val="20"/>
          <w:szCs w:val="20"/>
        </w:rPr>
      </w:pPr>
      <w:r w:rsidRPr="002206E4">
        <w:rPr>
          <w:sz w:val="20"/>
          <w:szCs w:val="20"/>
        </w:rPr>
        <w:t xml:space="preserve">El Comité de Estudios de la Maestría en Ciencias en Ingeniería Electromagnética evaluará el desempeño de los alumnos en las UEA Seminarios de Investigación I y II y determinará la calificación que será asentada en actas por el coordinador de la maestría. </w:t>
      </w:r>
    </w:p>
    <w:p w:rsidR="00C524B4" w:rsidRPr="002206E4" w:rsidRDefault="00C524B4" w:rsidP="00963553">
      <w:pPr>
        <w:pStyle w:val="Default"/>
        <w:jc w:val="both"/>
        <w:rPr>
          <w:sz w:val="20"/>
          <w:szCs w:val="20"/>
        </w:rPr>
      </w:pPr>
    </w:p>
    <w:p w:rsidR="00963553" w:rsidRPr="002206E4" w:rsidRDefault="00963553" w:rsidP="00C524B4">
      <w:pPr>
        <w:pStyle w:val="Default"/>
        <w:ind w:left="1418"/>
        <w:jc w:val="both"/>
        <w:rPr>
          <w:sz w:val="20"/>
          <w:szCs w:val="20"/>
        </w:rPr>
      </w:pPr>
      <w:r w:rsidRPr="002206E4">
        <w:rPr>
          <w:sz w:val="20"/>
          <w:szCs w:val="20"/>
        </w:rPr>
        <w:t xml:space="preserve">El Director, y en su caso el Codirector, evaluarán el desempeño de los alumnos en las UEA Proyectos de Investigación I y II, y determinará la calificación que será asentada en actas por el coordinador de la maestría </w:t>
      </w:r>
    </w:p>
    <w:p w:rsidR="00073C9C" w:rsidRPr="002206E4" w:rsidRDefault="00073C9C" w:rsidP="00963553">
      <w:pPr>
        <w:pStyle w:val="Default"/>
        <w:jc w:val="both"/>
        <w:rPr>
          <w:b/>
          <w:bCs/>
          <w:sz w:val="20"/>
          <w:szCs w:val="20"/>
        </w:rPr>
      </w:pPr>
    </w:p>
    <w:p w:rsidR="00963553" w:rsidRPr="002206E4" w:rsidRDefault="00963553" w:rsidP="005A1641">
      <w:pPr>
        <w:pStyle w:val="Default"/>
        <w:numPr>
          <w:ilvl w:val="0"/>
          <w:numId w:val="15"/>
        </w:numPr>
        <w:ind w:left="1418" w:hanging="425"/>
        <w:jc w:val="both"/>
        <w:rPr>
          <w:sz w:val="20"/>
          <w:szCs w:val="20"/>
        </w:rPr>
      </w:pPr>
      <w:r w:rsidRPr="002206E4">
        <w:rPr>
          <w:b/>
          <w:bCs/>
          <w:sz w:val="20"/>
          <w:szCs w:val="20"/>
        </w:rPr>
        <w:t xml:space="preserve">Programa de tutorías </w:t>
      </w:r>
    </w:p>
    <w:p w:rsidR="00963553" w:rsidRPr="002206E4" w:rsidRDefault="00963553" w:rsidP="00963553">
      <w:pPr>
        <w:pStyle w:val="Default"/>
        <w:jc w:val="both"/>
        <w:rPr>
          <w:sz w:val="20"/>
          <w:szCs w:val="20"/>
        </w:rPr>
      </w:pPr>
    </w:p>
    <w:p w:rsidR="00963553" w:rsidRPr="002206E4" w:rsidRDefault="00963553" w:rsidP="00C524B4">
      <w:pPr>
        <w:spacing w:after="0" w:line="240" w:lineRule="auto"/>
        <w:ind w:left="1418"/>
        <w:jc w:val="both"/>
        <w:rPr>
          <w:rFonts w:ascii="Arial" w:hAnsi="Arial" w:cs="Arial"/>
          <w:sz w:val="20"/>
          <w:szCs w:val="20"/>
        </w:rPr>
      </w:pPr>
      <w:r w:rsidRPr="002206E4">
        <w:rPr>
          <w:rFonts w:ascii="Arial" w:hAnsi="Arial" w:cs="Arial"/>
          <w:sz w:val="20"/>
          <w:szCs w:val="20"/>
        </w:rPr>
        <w:t>Los alumnos de la Maestría en Ciencias en Ingeniería Electromagnética contarán desde su ingreso con un tutor académico, miembro del núcleo básico o de profesores externos, designado por el Comité de Estudios de la Maestría en Ciencias en Ingeniería Electromagnética. Las funciones del tutor serán:</w:t>
      </w:r>
    </w:p>
    <w:p w:rsidR="00963553" w:rsidRPr="002206E4" w:rsidRDefault="00963553" w:rsidP="00963553">
      <w:pPr>
        <w:pStyle w:val="Default"/>
        <w:jc w:val="both"/>
        <w:rPr>
          <w:sz w:val="20"/>
          <w:szCs w:val="20"/>
        </w:rPr>
      </w:pPr>
    </w:p>
    <w:p w:rsidR="00963553" w:rsidRPr="002206E4" w:rsidRDefault="00963553" w:rsidP="005A1641">
      <w:pPr>
        <w:pStyle w:val="Default"/>
        <w:numPr>
          <w:ilvl w:val="0"/>
          <w:numId w:val="16"/>
        </w:numPr>
        <w:spacing w:after="13"/>
        <w:ind w:left="1843" w:hanging="425"/>
        <w:jc w:val="both"/>
        <w:rPr>
          <w:sz w:val="20"/>
          <w:szCs w:val="20"/>
        </w:rPr>
      </w:pPr>
      <w:r w:rsidRPr="002206E4">
        <w:rPr>
          <w:sz w:val="20"/>
          <w:szCs w:val="20"/>
        </w:rPr>
        <w:t xml:space="preserve">Procurar la integración de los alumnos a la estructura académico-administrativa de la UAM. </w:t>
      </w:r>
    </w:p>
    <w:p w:rsidR="00963553" w:rsidRPr="002206E4" w:rsidRDefault="00963553" w:rsidP="005A1641">
      <w:pPr>
        <w:pStyle w:val="Default"/>
        <w:numPr>
          <w:ilvl w:val="0"/>
          <w:numId w:val="16"/>
        </w:numPr>
        <w:spacing w:after="13"/>
        <w:ind w:left="1843" w:hanging="425"/>
        <w:jc w:val="both"/>
        <w:rPr>
          <w:sz w:val="20"/>
          <w:szCs w:val="20"/>
        </w:rPr>
      </w:pPr>
      <w:r w:rsidRPr="002206E4">
        <w:rPr>
          <w:sz w:val="20"/>
          <w:szCs w:val="20"/>
        </w:rPr>
        <w:t>Ofrecer asesoría académica relativa al plan de estudios</w:t>
      </w:r>
      <w:r w:rsidR="00432007">
        <w:rPr>
          <w:sz w:val="20"/>
          <w:szCs w:val="20"/>
        </w:rPr>
        <w:t>.</w:t>
      </w:r>
      <w:r w:rsidRPr="002206E4">
        <w:rPr>
          <w:sz w:val="20"/>
          <w:szCs w:val="20"/>
        </w:rPr>
        <w:t xml:space="preserve"> </w:t>
      </w:r>
    </w:p>
    <w:p w:rsidR="00963553" w:rsidRPr="002206E4" w:rsidRDefault="00963553" w:rsidP="005A1641">
      <w:pPr>
        <w:pStyle w:val="Default"/>
        <w:numPr>
          <w:ilvl w:val="0"/>
          <w:numId w:val="16"/>
        </w:numPr>
        <w:ind w:left="1843" w:hanging="425"/>
        <w:jc w:val="both"/>
        <w:rPr>
          <w:sz w:val="20"/>
          <w:szCs w:val="20"/>
        </w:rPr>
      </w:pPr>
      <w:r w:rsidRPr="002206E4">
        <w:rPr>
          <w:sz w:val="20"/>
          <w:szCs w:val="20"/>
        </w:rPr>
        <w:t xml:space="preserve">Fungir como interlocutor con instancias académicas o administrativas de la UAM o externas a ella que así lo requieran. </w:t>
      </w:r>
    </w:p>
    <w:p w:rsidR="00C524B4" w:rsidRPr="002206E4" w:rsidRDefault="00C524B4" w:rsidP="00963553">
      <w:pPr>
        <w:pStyle w:val="Default"/>
        <w:jc w:val="both"/>
        <w:rPr>
          <w:sz w:val="20"/>
          <w:szCs w:val="20"/>
        </w:rPr>
      </w:pPr>
    </w:p>
    <w:p w:rsidR="00963553" w:rsidRPr="002206E4" w:rsidRDefault="00963553" w:rsidP="00C524B4">
      <w:pPr>
        <w:pStyle w:val="Default"/>
        <w:ind w:left="1418"/>
        <w:jc w:val="both"/>
        <w:rPr>
          <w:sz w:val="20"/>
          <w:szCs w:val="20"/>
        </w:rPr>
      </w:pPr>
      <w:r w:rsidRPr="002206E4">
        <w:rPr>
          <w:sz w:val="20"/>
          <w:szCs w:val="20"/>
        </w:rPr>
        <w:t xml:space="preserve">La relación de tutoría concluirá: </w:t>
      </w:r>
    </w:p>
    <w:p w:rsidR="00C524B4" w:rsidRPr="002206E4" w:rsidRDefault="00C524B4" w:rsidP="00963553">
      <w:pPr>
        <w:pStyle w:val="Default"/>
        <w:spacing w:after="13"/>
        <w:jc w:val="both"/>
        <w:rPr>
          <w:sz w:val="20"/>
          <w:szCs w:val="20"/>
        </w:rPr>
      </w:pPr>
    </w:p>
    <w:p w:rsidR="00963553" w:rsidRPr="002206E4" w:rsidRDefault="00963553" w:rsidP="005A1641">
      <w:pPr>
        <w:pStyle w:val="Default"/>
        <w:numPr>
          <w:ilvl w:val="0"/>
          <w:numId w:val="17"/>
        </w:numPr>
        <w:spacing w:after="13"/>
        <w:ind w:left="1843" w:hanging="425"/>
        <w:jc w:val="both"/>
        <w:rPr>
          <w:sz w:val="20"/>
          <w:szCs w:val="20"/>
        </w:rPr>
      </w:pPr>
      <w:r w:rsidRPr="002206E4">
        <w:rPr>
          <w:sz w:val="20"/>
          <w:szCs w:val="20"/>
        </w:rPr>
        <w:t xml:space="preserve">A solicitud del alumno, por escrito y argumentando las razones, en cuyo caso el Comité de Estudios de la Maestría en Ciencias en Ingeniería Electromagnética nombrará un tutor sustituto. </w:t>
      </w:r>
    </w:p>
    <w:p w:rsidR="00963553" w:rsidRPr="002206E4" w:rsidRDefault="00963553" w:rsidP="005A1641">
      <w:pPr>
        <w:pStyle w:val="Default"/>
        <w:numPr>
          <w:ilvl w:val="0"/>
          <w:numId w:val="17"/>
        </w:numPr>
        <w:spacing w:after="13"/>
        <w:ind w:left="1843" w:hanging="425"/>
        <w:jc w:val="both"/>
        <w:rPr>
          <w:sz w:val="20"/>
          <w:szCs w:val="20"/>
        </w:rPr>
      </w:pPr>
      <w:r w:rsidRPr="002206E4">
        <w:rPr>
          <w:sz w:val="20"/>
          <w:szCs w:val="20"/>
        </w:rPr>
        <w:t xml:space="preserve">A solicitud del tutor, por escrito y argumentando las razones, en cuyo caso el Comité de Estudios de la Maestría en Ciencias en Ingeniería Electromagnética nombrará un tutor sustituto. </w:t>
      </w:r>
    </w:p>
    <w:p w:rsidR="00963553" w:rsidRPr="002206E4" w:rsidRDefault="00963553" w:rsidP="005A1641">
      <w:pPr>
        <w:pStyle w:val="Default"/>
        <w:numPr>
          <w:ilvl w:val="0"/>
          <w:numId w:val="17"/>
        </w:numPr>
        <w:ind w:left="1843" w:hanging="425"/>
        <w:jc w:val="both"/>
        <w:rPr>
          <w:sz w:val="20"/>
          <w:szCs w:val="20"/>
        </w:rPr>
      </w:pPr>
      <w:r w:rsidRPr="002206E4">
        <w:rPr>
          <w:sz w:val="20"/>
          <w:szCs w:val="20"/>
        </w:rPr>
        <w:t xml:space="preserve">Cuando al alumno se le asigne el tema de la idónea comunicación de resultados, el director de la misma tomará también la función de tutor. </w:t>
      </w:r>
    </w:p>
    <w:p w:rsidR="00963553" w:rsidRPr="002206E4" w:rsidRDefault="00963553" w:rsidP="00963553">
      <w:pPr>
        <w:pStyle w:val="Default"/>
        <w:jc w:val="both"/>
        <w:rPr>
          <w:sz w:val="20"/>
          <w:szCs w:val="20"/>
        </w:rPr>
      </w:pPr>
    </w:p>
    <w:p w:rsidR="00963553" w:rsidRPr="002206E4" w:rsidRDefault="00963553" w:rsidP="005A1641">
      <w:pPr>
        <w:pStyle w:val="Default"/>
        <w:numPr>
          <w:ilvl w:val="0"/>
          <w:numId w:val="15"/>
        </w:numPr>
        <w:ind w:left="1418" w:hanging="425"/>
        <w:jc w:val="both"/>
        <w:rPr>
          <w:sz w:val="20"/>
          <w:szCs w:val="20"/>
        </w:rPr>
      </w:pPr>
      <w:r w:rsidRPr="002206E4">
        <w:rPr>
          <w:b/>
          <w:bCs/>
          <w:sz w:val="20"/>
          <w:szCs w:val="20"/>
        </w:rPr>
        <w:t xml:space="preserve">Directores de la idónea comunicación de resultados </w:t>
      </w:r>
    </w:p>
    <w:p w:rsidR="00963553" w:rsidRPr="002206E4" w:rsidRDefault="00963553" w:rsidP="00963553">
      <w:pPr>
        <w:pStyle w:val="Default"/>
        <w:jc w:val="both"/>
        <w:rPr>
          <w:sz w:val="20"/>
          <w:szCs w:val="20"/>
        </w:rPr>
      </w:pPr>
    </w:p>
    <w:p w:rsidR="00963553" w:rsidRPr="002206E4" w:rsidRDefault="00963553" w:rsidP="00C524B4">
      <w:pPr>
        <w:pStyle w:val="Default"/>
        <w:ind w:left="1418"/>
        <w:jc w:val="both"/>
        <w:rPr>
          <w:sz w:val="20"/>
          <w:szCs w:val="20"/>
        </w:rPr>
      </w:pPr>
      <w:r w:rsidRPr="002206E4">
        <w:rPr>
          <w:sz w:val="20"/>
          <w:szCs w:val="20"/>
        </w:rPr>
        <w:t xml:space="preserve">La designación de los directores y codirectores de la idónea comunicación de resultados tomará en consideración lo siguiente: </w:t>
      </w:r>
    </w:p>
    <w:p w:rsidR="00C524B4" w:rsidRPr="002206E4" w:rsidRDefault="00C524B4" w:rsidP="00963553">
      <w:pPr>
        <w:pStyle w:val="Default"/>
        <w:spacing w:after="13"/>
        <w:jc w:val="both"/>
        <w:rPr>
          <w:sz w:val="20"/>
          <w:szCs w:val="20"/>
        </w:rPr>
      </w:pPr>
    </w:p>
    <w:p w:rsidR="00963553" w:rsidRPr="002206E4" w:rsidRDefault="00963553" w:rsidP="005A1641">
      <w:pPr>
        <w:pStyle w:val="Default"/>
        <w:numPr>
          <w:ilvl w:val="0"/>
          <w:numId w:val="18"/>
        </w:numPr>
        <w:spacing w:after="13"/>
        <w:ind w:left="1843" w:hanging="425"/>
        <w:jc w:val="both"/>
        <w:rPr>
          <w:sz w:val="20"/>
          <w:szCs w:val="20"/>
        </w:rPr>
      </w:pPr>
      <w:r w:rsidRPr="002206E4">
        <w:rPr>
          <w:sz w:val="20"/>
          <w:szCs w:val="20"/>
        </w:rPr>
        <w:t xml:space="preserve">El director de la idónea comunicación de resultados es el responsable académico de asesorar al alumno o alumnos de la maestría en el desarrollo del tema propuesto y en la elaboración de la idónea comunicación de resultados. La designación del director es competencia del Comité de Estudios de la Maestría en Ciencias en Ingeniería Electromagnética. </w:t>
      </w:r>
    </w:p>
    <w:p w:rsidR="00963553" w:rsidRPr="002206E4" w:rsidRDefault="00963553" w:rsidP="005A1641">
      <w:pPr>
        <w:pStyle w:val="Default"/>
        <w:numPr>
          <w:ilvl w:val="0"/>
          <w:numId w:val="18"/>
        </w:numPr>
        <w:spacing w:after="13"/>
        <w:ind w:left="1843" w:hanging="425"/>
        <w:jc w:val="both"/>
        <w:rPr>
          <w:sz w:val="20"/>
          <w:szCs w:val="20"/>
        </w:rPr>
      </w:pPr>
      <w:r w:rsidRPr="002206E4">
        <w:rPr>
          <w:sz w:val="20"/>
          <w:szCs w:val="20"/>
        </w:rPr>
        <w:t xml:space="preserve">A juicio del Comité de Estudios de la Maestría en Ciencias en Ingeniería Electromagnética se podrá autorizar un codirector de la idónea comunicación de resultados, quien compartirá con el director la responsabilidad académica de asesorar al alumno o alumnos en el desarrollo del tema y en la elaboración de la idónea comunicación de resultados. Los criterios para determinar la autorización del codirector se deben fundamentar académicamente, mostrando su impacto técnico o científico en el desarrollo de la idónea comunicación de resultados. La responsabilidad administrativa recae en el director. Una vez designado el director, y en su caso el codirector, el alumno podrá solicitar por escrito el cambio del director, o en su caso del codirector, argumentando su decisión. El análisis de la argumentación y la resolución correspondiente es una atribución del Comité de Estudios de la Maestría en Ciencias en Ingeniería Electromagnética. </w:t>
      </w:r>
    </w:p>
    <w:p w:rsidR="00963553" w:rsidRPr="002206E4" w:rsidRDefault="00963553" w:rsidP="005A1641">
      <w:pPr>
        <w:pStyle w:val="Default"/>
        <w:numPr>
          <w:ilvl w:val="0"/>
          <w:numId w:val="18"/>
        </w:numPr>
        <w:spacing w:after="13"/>
        <w:ind w:left="1843" w:hanging="425"/>
        <w:jc w:val="both"/>
        <w:rPr>
          <w:sz w:val="20"/>
          <w:szCs w:val="20"/>
        </w:rPr>
      </w:pPr>
      <w:r w:rsidRPr="002206E4">
        <w:rPr>
          <w:sz w:val="20"/>
          <w:szCs w:val="20"/>
        </w:rPr>
        <w:t xml:space="preserve">Los directores y codirectores de la idónea comunicación de resultados serán preferentemente integrantes del núcleo básico de la maestría o en su defecto profesores externos, inclusive los de otras instituciones, y deberán tener al menos el grado de Maestro. </w:t>
      </w:r>
    </w:p>
    <w:p w:rsidR="00963553" w:rsidRPr="002206E4" w:rsidRDefault="00963553" w:rsidP="005A1641">
      <w:pPr>
        <w:pStyle w:val="Default"/>
        <w:numPr>
          <w:ilvl w:val="0"/>
          <w:numId w:val="18"/>
        </w:numPr>
        <w:ind w:left="1843" w:hanging="425"/>
        <w:jc w:val="both"/>
        <w:rPr>
          <w:sz w:val="20"/>
          <w:szCs w:val="20"/>
        </w:rPr>
      </w:pPr>
      <w:r w:rsidRPr="002206E4">
        <w:rPr>
          <w:sz w:val="20"/>
          <w:szCs w:val="20"/>
        </w:rPr>
        <w:t xml:space="preserve">En función del desempeño del director o del codirector de la idónea comunicación de resultados, el Comité de Estudios de la Maestría en Ciencias en Ingeniería Electromagnética podrá aprobar que dirija o codirija en forma simultánea hasta cuatro alumnos de maestría. La contabilización del número de alumnos dirigidos o codirigidos a nivel maestría incluirá los que dirija o codirija en cualquier otro posgrado. </w:t>
      </w:r>
    </w:p>
    <w:p w:rsidR="00963553" w:rsidRPr="002206E4" w:rsidRDefault="00963553" w:rsidP="00963553">
      <w:pPr>
        <w:pStyle w:val="Default"/>
        <w:jc w:val="both"/>
        <w:rPr>
          <w:sz w:val="20"/>
          <w:szCs w:val="20"/>
        </w:rPr>
      </w:pPr>
    </w:p>
    <w:p w:rsidR="00963553" w:rsidRPr="002206E4" w:rsidRDefault="00963553" w:rsidP="00C524B4">
      <w:pPr>
        <w:spacing w:after="0" w:line="240" w:lineRule="auto"/>
        <w:ind w:left="1418" w:firstLine="1"/>
        <w:jc w:val="both"/>
        <w:rPr>
          <w:rFonts w:ascii="Arial" w:hAnsi="Arial" w:cs="Arial"/>
          <w:sz w:val="20"/>
          <w:szCs w:val="20"/>
        </w:rPr>
      </w:pPr>
      <w:r w:rsidRPr="002206E4">
        <w:rPr>
          <w:rFonts w:ascii="Arial" w:hAnsi="Arial" w:cs="Arial"/>
          <w:sz w:val="20"/>
          <w:szCs w:val="20"/>
        </w:rPr>
        <w:t>Las funciones del director y codirector serán las siguientes:</w:t>
      </w:r>
    </w:p>
    <w:p w:rsidR="00963553" w:rsidRPr="002206E4" w:rsidRDefault="00963553" w:rsidP="00963553">
      <w:pPr>
        <w:pStyle w:val="Default"/>
        <w:jc w:val="both"/>
        <w:rPr>
          <w:sz w:val="20"/>
          <w:szCs w:val="20"/>
        </w:rPr>
      </w:pPr>
    </w:p>
    <w:p w:rsidR="00963553" w:rsidRPr="002206E4" w:rsidRDefault="00963553" w:rsidP="005A1641">
      <w:pPr>
        <w:pStyle w:val="Default"/>
        <w:numPr>
          <w:ilvl w:val="0"/>
          <w:numId w:val="19"/>
        </w:numPr>
        <w:spacing w:after="13"/>
        <w:ind w:left="1843" w:hanging="425"/>
        <w:jc w:val="both"/>
        <w:rPr>
          <w:sz w:val="20"/>
          <w:szCs w:val="20"/>
        </w:rPr>
      </w:pPr>
      <w:r w:rsidRPr="002206E4">
        <w:rPr>
          <w:sz w:val="20"/>
          <w:szCs w:val="20"/>
        </w:rPr>
        <w:t xml:space="preserve">Asumir las funciones del tutor académico. </w:t>
      </w:r>
    </w:p>
    <w:p w:rsidR="00963553" w:rsidRPr="002206E4" w:rsidRDefault="00963553" w:rsidP="005A1641">
      <w:pPr>
        <w:pStyle w:val="Default"/>
        <w:numPr>
          <w:ilvl w:val="0"/>
          <w:numId w:val="19"/>
        </w:numPr>
        <w:spacing w:after="13"/>
        <w:ind w:left="1843" w:hanging="425"/>
        <w:jc w:val="both"/>
        <w:rPr>
          <w:sz w:val="20"/>
          <w:szCs w:val="20"/>
        </w:rPr>
      </w:pPr>
      <w:r w:rsidRPr="002206E4">
        <w:rPr>
          <w:sz w:val="20"/>
          <w:szCs w:val="20"/>
        </w:rPr>
        <w:t xml:space="preserve">Proporcionar la asesoría y los recursos necesarios para el desarrollo de la idónea comunicación de resultados hasta la presentación del examen de grado. </w:t>
      </w:r>
    </w:p>
    <w:p w:rsidR="00963553" w:rsidRPr="002206E4" w:rsidRDefault="00963553" w:rsidP="005A1641">
      <w:pPr>
        <w:pStyle w:val="Default"/>
        <w:numPr>
          <w:ilvl w:val="0"/>
          <w:numId w:val="19"/>
        </w:numPr>
        <w:spacing w:after="13"/>
        <w:ind w:left="1843" w:hanging="425"/>
        <w:jc w:val="both"/>
        <w:rPr>
          <w:sz w:val="20"/>
          <w:szCs w:val="20"/>
        </w:rPr>
      </w:pPr>
      <w:r w:rsidRPr="002206E4">
        <w:rPr>
          <w:sz w:val="20"/>
          <w:szCs w:val="20"/>
        </w:rPr>
        <w:t xml:space="preserve">El director de la idónea comunicación de resultados será responsable, además del apoyo académico, de las actividades administrativas asociadas a la misma. </w:t>
      </w:r>
    </w:p>
    <w:p w:rsidR="00963553" w:rsidRPr="002206E4" w:rsidRDefault="00963553" w:rsidP="005A1641">
      <w:pPr>
        <w:pStyle w:val="Default"/>
        <w:numPr>
          <w:ilvl w:val="0"/>
          <w:numId w:val="19"/>
        </w:numPr>
        <w:ind w:left="1843" w:hanging="425"/>
        <w:jc w:val="both"/>
        <w:rPr>
          <w:sz w:val="20"/>
          <w:szCs w:val="20"/>
        </w:rPr>
      </w:pPr>
      <w:r w:rsidRPr="002206E4">
        <w:rPr>
          <w:sz w:val="20"/>
          <w:szCs w:val="20"/>
        </w:rPr>
        <w:t xml:space="preserve">El codirector tiene un papel relevante en la idónea comunicación de resultados y colaborará en todas las actividades académicas de la misma. </w:t>
      </w:r>
    </w:p>
    <w:p w:rsidR="00963553" w:rsidRPr="002206E4" w:rsidRDefault="00963553" w:rsidP="00963553">
      <w:pPr>
        <w:pStyle w:val="Default"/>
        <w:jc w:val="both"/>
        <w:rPr>
          <w:sz w:val="20"/>
          <w:szCs w:val="20"/>
        </w:rPr>
      </w:pPr>
    </w:p>
    <w:p w:rsidR="00963553" w:rsidRPr="002206E4" w:rsidRDefault="00963553" w:rsidP="005A1641">
      <w:pPr>
        <w:pStyle w:val="Default"/>
        <w:numPr>
          <w:ilvl w:val="0"/>
          <w:numId w:val="15"/>
        </w:numPr>
        <w:ind w:left="1418" w:hanging="425"/>
        <w:jc w:val="both"/>
        <w:rPr>
          <w:sz w:val="20"/>
          <w:szCs w:val="20"/>
        </w:rPr>
      </w:pPr>
      <w:r w:rsidRPr="002206E4">
        <w:rPr>
          <w:b/>
          <w:bCs/>
          <w:sz w:val="20"/>
          <w:szCs w:val="20"/>
        </w:rPr>
        <w:t xml:space="preserve">Modalidades operativas relativas a la aprobación del tema de trabajo de la idónea comunicación de resultados </w:t>
      </w:r>
    </w:p>
    <w:p w:rsidR="00F854AA" w:rsidRPr="002206E4" w:rsidRDefault="00F854AA" w:rsidP="00963553">
      <w:pPr>
        <w:pStyle w:val="Default"/>
        <w:jc w:val="both"/>
        <w:rPr>
          <w:sz w:val="20"/>
          <w:szCs w:val="20"/>
        </w:rPr>
      </w:pPr>
    </w:p>
    <w:p w:rsidR="00963553" w:rsidRPr="002206E4" w:rsidRDefault="00963553" w:rsidP="00C524B4">
      <w:pPr>
        <w:pStyle w:val="Default"/>
        <w:ind w:left="1418"/>
        <w:jc w:val="both"/>
        <w:rPr>
          <w:sz w:val="20"/>
          <w:szCs w:val="20"/>
        </w:rPr>
      </w:pPr>
      <w:r w:rsidRPr="002206E4">
        <w:rPr>
          <w:sz w:val="20"/>
          <w:szCs w:val="20"/>
        </w:rPr>
        <w:t xml:space="preserve">La asignación del tema de la idónea comunicación de resultados seguirá los lineamientos siguientes: </w:t>
      </w:r>
    </w:p>
    <w:p w:rsidR="00C524B4" w:rsidRPr="002206E4" w:rsidRDefault="00C524B4" w:rsidP="00963553">
      <w:pPr>
        <w:pStyle w:val="Default"/>
        <w:spacing w:after="13"/>
        <w:jc w:val="both"/>
        <w:rPr>
          <w:sz w:val="20"/>
          <w:szCs w:val="20"/>
        </w:rPr>
      </w:pPr>
    </w:p>
    <w:p w:rsidR="00963553" w:rsidRPr="002206E4" w:rsidRDefault="00963553" w:rsidP="005A1641">
      <w:pPr>
        <w:pStyle w:val="Default"/>
        <w:numPr>
          <w:ilvl w:val="0"/>
          <w:numId w:val="20"/>
        </w:numPr>
        <w:spacing w:after="13"/>
        <w:ind w:left="1843" w:hanging="425"/>
        <w:jc w:val="both"/>
        <w:rPr>
          <w:sz w:val="20"/>
          <w:szCs w:val="20"/>
        </w:rPr>
      </w:pPr>
      <w:r w:rsidRPr="002206E4">
        <w:rPr>
          <w:sz w:val="20"/>
          <w:szCs w:val="20"/>
        </w:rPr>
        <w:t xml:space="preserve">Al finalizar el segundo trimestre los alumnos seleccionarán a un profesor como candidato a director, y en su caso también a un posible codirector, de la idónea comunicación de resultados. El profesor o profesores seleccionados deberán cumplir con lo especificado en el apartado XIl.c. numeral 3 de este documento y ser autorizado por el Comité de Estudios de la Maestría en Ciencias en Ingeniería Electromagnética. No se restringe la posibilidad que tiene un profesor para realizar invitaciones personales a alumnos que bajo su punto de vista sean idóneos para los objetivos de un tema de trabajo. </w:t>
      </w:r>
    </w:p>
    <w:p w:rsidR="00963553" w:rsidRPr="002206E4" w:rsidRDefault="00963553" w:rsidP="005A1641">
      <w:pPr>
        <w:pStyle w:val="Default"/>
        <w:numPr>
          <w:ilvl w:val="0"/>
          <w:numId w:val="20"/>
        </w:numPr>
        <w:spacing w:after="13"/>
        <w:ind w:left="1843" w:hanging="425"/>
        <w:jc w:val="both"/>
        <w:rPr>
          <w:sz w:val="20"/>
          <w:szCs w:val="20"/>
        </w:rPr>
      </w:pPr>
      <w:r w:rsidRPr="002206E4">
        <w:rPr>
          <w:sz w:val="20"/>
          <w:szCs w:val="20"/>
        </w:rPr>
        <w:t xml:space="preserve">La propuesta de tema para la idónea comunicación de resultados se desarrollará durante el tercer trimestre. El desarrollo de la propuesta forma parte integral del Seminario de Investigación en Ingeniería Electromagnética. El documento de la propuesta se entregará a la Coordinación de Estudios de la Maestría en Ciencias en Ingeniería Electromagnética a más tardar durante la undécima semana del tercer trimestre, en las que se defina claramente el problema a ser abordado, la metodología a seguir y los resultados esperados en temas afines a la Ingeniería Electromagnética. </w:t>
      </w:r>
    </w:p>
    <w:p w:rsidR="00963553" w:rsidRPr="002206E4" w:rsidRDefault="00963553" w:rsidP="005A1641">
      <w:pPr>
        <w:pStyle w:val="Default"/>
        <w:numPr>
          <w:ilvl w:val="0"/>
          <w:numId w:val="20"/>
        </w:numPr>
        <w:spacing w:after="13"/>
        <w:ind w:left="1843" w:hanging="425"/>
        <w:jc w:val="both"/>
        <w:rPr>
          <w:sz w:val="20"/>
          <w:szCs w:val="20"/>
        </w:rPr>
      </w:pPr>
      <w:r w:rsidRPr="002206E4">
        <w:rPr>
          <w:sz w:val="20"/>
          <w:szCs w:val="20"/>
        </w:rPr>
        <w:t xml:space="preserve">Al finalizar el tercer trimestre, el Comité de Estudios de la Maestría en Ciencias en Ingeniería Electromagnética informará a los alumnos y profesores la asignación formal de los temas de trabajo para la idónea comunicación de resultados. </w:t>
      </w:r>
    </w:p>
    <w:p w:rsidR="00963553" w:rsidRPr="002206E4" w:rsidRDefault="00963553" w:rsidP="005A1641">
      <w:pPr>
        <w:pStyle w:val="Default"/>
        <w:numPr>
          <w:ilvl w:val="0"/>
          <w:numId w:val="20"/>
        </w:numPr>
        <w:ind w:left="1843" w:hanging="425"/>
        <w:jc w:val="both"/>
        <w:rPr>
          <w:sz w:val="20"/>
          <w:szCs w:val="20"/>
        </w:rPr>
      </w:pPr>
      <w:r w:rsidRPr="002206E4">
        <w:rPr>
          <w:sz w:val="20"/>
          <w:szCs w:val="20"/>
        </w:rPr>
        <w:t xml:space="preserve">Los recursos necesarios para la realización de la idónea comunicación de resultados deberán estar asegurados previo a la autorización del tema. </w:t>
      </w:r>
    </w:p>
    <w:p w:rsidR="00963553" w:rsidRPr="002206E4" w:rsidRDefault="00963553" w:rsidP="00963553">
      <w:pPr>
        <w:pStyle w:val="Default"/>
        <w:jc w:val="both"/>
        <w:rPr>
          <w:sz w:val="20"/>
          <w:szCs w:val="20"/>
        </w:rPr>
      </w:pPr>
    </w:p>
    <w:p w:rsidR="00C524B4" w:rsidRPr="002206E4" w:rsidRDefault="00C524B4" w:rsidP="00963553">
      <w:pPr>
        <w:pStyle w:val="Default"/>
        <w:jc w:val="both"/>
        <w:rPr>
          <w:sz w:val="20"/>
          <w:szCs w:val="20"/>
        </w:rPr>
      </w:pPr>
    </w:p>
    <w:p w:rsidR="00963553" w:rsidRPr="002206E4" w:rsidRDefault="00963553" w:rsidP="00C524B4">
      <w:pPr>
        <w:pStyle w:val="Default"/>
        <w:tabs>
          <w:tab w:val="left" w:pos="426"/>
        </w:tabs>
        <w:jc w:val="both"/>
        <w:rPr>
          <w:sz w:val="20"/>
          <w:szCs w:val="20"/>
        </w:rPr>
      </w:pPr>
      <w:r w:rsidRPr="002206E4">
        <w:rPr>
          <w:b/>
          <w:bCs/>
          <w:sz w:val="20"/>
          <w:szCs w:val="20"/>
        </w:rPr>
        <w:t>XIII.</w:t>
      </w:r>
      <w:r w:rsidR="00C524B4" w:rsidRPr="002206E4">
        <w:rPr>
          <w:b/>
          <w:bCs/>
          <w:sz w:val="20"/>
          <w:szCs w:val="20"/>
        </w:rPr>
        <w:t xml:space="preserve"> </w:t>
      </w:r>
      <w:r w:rsidRPr="002206E4">
        <w:rPr>
          <w:b/>
          <w:bCs/>
          <w:sz w:val="20"/>
          <w:szCs w:val="20"/>
        </w:rPr>
        <w:t xml:space="preserve">MODALIDADES DE LA IDÓNEA COMUNICACIÓN DE RESULTADOS Y DEL EXAMEN DE GRADO </w:t>
      </w:r>
    </w:p>
    <w:p w:rsidR="00963553" w:rsidRPr="002206E4" w:rsidRDefault="00963553" w:rsidP="00963553">
      <w:pPr>
        <w:pStyle w:val="Default"/>
        <w:jc w:val="both"/>
        <w:rPr>
          <w:sz w:val="20"/>
          <w:szCs w:val="20"/>
        </w:rPr>
      </w:pPr>
    </w:p>
    <w:p w:rsidR="00963553" w:rsidRPr="002206E4" w:rsidRDefault="00963553" w:rsidP="00C524B4">
      <w:pPr>
        <w:pStyle w:val="Default"/>
        <w:ind w:left="426"/>
        <w:jc w:val="both"/>
        <w:rPr>
          <w:sz w:val="20"/>
          <w:szCs w:val="20"/>
        </w:rPr>
      </w:pPr>
      <w:r w:rsidRPr="002206E4">
        <w:rPr>
          <w:b/>
          <w:bCs/>
          <w:sz w:val="20"/>
          <w:szCs w:val="20"/>
        </w:rPr>
        <w:t xml:space="preserve">Modalidades operativas relativas al jurado y la realización del examen de grado </w:t>
      </w:r>
    </w:p>
    <w:p w:rsidR="00C524B4" w:rsidRPr="002206E4" w:rsidRDefault="00C524B4" w:rsidP="00963553">
      <w:pPr>
        <w:spacing w:after="0" w:line="240" w:lineRule="auto"/>
        <w:ind w:left="425" w:hanging="425"/>
        <w:jc w:val="both"/>
        <w:rPr>
          <w:rFonts w:ascii="Arial" w:hAnsi="Arial" w:cs="Arial"/>
          <w:sz w:val="20"/>
          <w:szCs w:val="20"/>
        </w:rPr>
      </w:pPr>
    </w:p>
    <w:p w:rsidR="00963553" w:rsidRPr="002206E4" w:rsidRDefault="00963553" w:rsidP="00C524B4">
      <w:pPr>
        <w:spacing w:after="0" w:line="240" w:lineRule="auto"/>
        <w:ind w:left="425" w:firstLine="1"/>
        <w:jc w:val="both"/>
        <w:rPr>
          <w:rFonts w:ascii="Arial" w:hAnsi="Arial" w:cs="Arial"/>
          <w:b/>
          <w:sz w:val="20"/>
          <w:szCs w:val="20"/>
          <w:lang w:val="es-MX"/>
        </w:rPr>
      </w:pPr>
      <w:r w:rsidRPr="002206E4">
        <w:rPr>
          <w:rFonts w:ascii="Arial" w:hAnsi="Arial" w:cs="Arial"/>
          <w:sz w:val="20"/>
          <w:szCs w:val="20"/>
        </w:rPr>
        <w:t>El jurado del examen de grado estará Integrado por al menos cuatro miembros y un máximo de seis, todos con al menos grado de maestro y al menos uno con grado de doctor. Se procurará que el director y, en su caso el codirector, de la idónea comunicación de resultados, sea uno de los miembros, aunque no podrá fungir como presidente del jurado en el examen de grado.</w:t>
      </w:r>
    </w:p>
    <w:p w:rsidR="00C524B4" w:rsidRPr="002206E4" w:rsidRDefault="00C524B4" w:rsidP="00963553">
      <w:pPr>
        <w:pStyle w:val="Default"/>
        <w:jc w:val="both"/>
        <w:rPr>
          <w:sz w:val="20"/>
          <w:szCs w:val="20"/>
        </w:rPr>
      </w:pPr>
    </w:p>
    <w:p w:rsidR="00963553" w:rsidRPr="002206E4" w:rsidRDefault="00963553" w:rsidP="00C524B4">
      <w:pPr>
        <w:pStyle w:val="Default"/>
        <w:ind w:left="426"/>
        <w:jc w:val="both"/>
        <w:rPr>
          <w:sz w:val="20"/>
          <w:szCs w:val="20"/>
        </w:rPr>
      </w:pPr>
      <w:r w:rsidRPr="002206E4">
        <w:rPr>
          <w:sz w:val="20"/>
          <w:szCs w:val="20"/>
        </w:rPr>
        <w:t xml:space="preserve">Procedimiento para el examen de grado: </w:t>
      </w:r>
    </w:p>
    <w:p w:rsidR="00C524B4" w:rsidRPr="002206E4" w:rsidRDefault="00C524B4" w:rsidP="00963553">
      <w:pPr>
        <w:pStyle w:val="Default"/>
        <w:spacing w:after="13"/>
        <w:jc w:val="both"/>
        <w:rPr>
          <w:sz w:val="20"/>
          <w:szCs w:val="20"/>
        </w:rPr>
      </w:pPr>
    </w:p>
    <w:p w:rsidR="00963553" w:rsidRPr="002206E4" w:rsidRDefault="00963553" w:rsidP="005A1641">
      <w:pPr>
        <w:pStyle w:val="Default"/>
        <w:numPr>
          <w:ilvl w:val="0"/>
          <w:numId w:val="21"/>
        </w:numPr>
        <w:spacing w:after="13"/>
        <w:ind w:left="851" w:hanging="425"/>
        <w:jc w:val="both"/>
        <w:rPr>
          <w:sz w:val="20"/>
          <w:szCs w:val="20"/>
        </w:rPr>
      </w:pPr>
      <w:r w:rsidRPr="002206E4">
        <w:rPr>
          <w:sz w:val="20"/>
          <w:szCs w:val="20"/>
        </w:rPr>
        <w:t xml:space="preserve">El alumno entregará la idónea comunicación de resultados al director y, en su caso al codirector, quienes revisarán y harán las correcciones pertinentes. </w:t>
      </w:r>
    </w:p>
    <w:p w:rsidR="00963553" w:rsidRPr="002206E4" w:rsidRDefault="00963553" w:rsidP="005A1641">
      <w:pPr>
        <w:pStyle w:val="Default"/>
        <w:numPr>
          <w:ilvl w:val="0"/>
          <w:numId w:val="21"/>
        </w:numPr>
        <w:spacing w:after="13"/>
        <w:ind w:left="851" w:hanging="425"/>
        <w:jc w:val="both"/>
        <w:rPr>
          <w:sz w:val="20"/>
          <w:szCs w:val="20"/>
        </w:rPr>
      </w:pPr>
      <w:r w:rsidRPr="002206E4">
        <w:rPr>
          <w:sz w:val="20"/>
          <w:szCs w:val="20"/>
        </w:rPr>
        <w:t xml:space="preserve">Una vez que el director de la idónea comunicación de resultados, y en su caso el codirector, aprueben el contenido del documento de la idónea comunicación de resultados, el director lo turnará, junto con la propuesta de jurado, al Coordinador de Estudios de la Maestría en Ciencias en Ingeniería Electromagnética, para que, junto con el Comité de Estudios de la Maestría en Ciencias en Ingeniería Electromagnética, integre el jurado de la idónea comunicación de resultados y les haga llegar a todos los sinodales designados el documento para su revisión y aprobación. </w:t>
      </w:r>
    </w:p>
    <w:p w:rsidR="00963553" w:rsidRPr="002206E4" w:rsidRDefault="00963553" w:rsidP="005A1641">
      <w:pPr>
        <w:pStyle w:val="Default"/>
        <w:numPr>
          <w:ilvl w:val="0"/>
          <w:numId w:val="21"/>
        </w:numPr>
        <w:spacing w:after="13"/>
        <w:ind w:left="851" w:hanging="425"/>
        <w:jc w:val="both"/>
        <w:rPr>
          <w:sz w:val="20"/>
          <w:szCs w:val="20"/>
        </w:rPr>
      </w:pPr>
      <w:r w:rsidRPr="002206E4">
        <w:rPr>
          <w:sz w:val="20"/>
          <w:szCs w:val="20"/>
        </w:rPr>
        <w:t xml:space="preserve">Los miembros del jurado realizarán la evaluación del documento de la idónea comunicación de resultados y entregarán al alumno el resultado de la misma, así como las correcciones pertinentes a realizar, en un plazo no mayor a tres semanas. En caso de que un miembro del jurado no entregue su evaluación en el plazo estipulado podrá ser sustituido a juicio del Comité de Estudios de la Maestría en Ciencias en Ingeniería Electromagnética. </w:t>
      </w:r>
    </w:p>
    <w:p w:rsidR="00963553" w:rsidRPr="002206E4" w:rsidRDefault="00963553" w:rsidP="005A1641">
      <w:pPr>
        <w:pStyle w:val="Default"/>
        <w:numPr>
          <w:ilvl w:val="0"/>
          <w:numId w:val="21"/>
        </w:numPr>
        <w:spacing w:after="13"/>
        <w:ind w:left="851" w:hanging="425"/>
        <w:jc w:val="both"/>
        <w:rPr>
          <w:sz w:val="20"/>
          <w:szCs w:val="20"/>
        </w:rPr>
      </w:pPr>
      <w:r w:rsidRPr="002206E4">
        <w:rPr>
          <w:sz w:val="20"/>
          <w:szCs w:val="20"/>
        </w:rPr>
        <w:t xml:space="preserve">El alumno deberá realizar las correcciones indicadas por los miembros del jurado en común acuerdo con su director y, en su caso codirector, asimismo deberá cubrir satisfactoriamente las modificaciones pertinentes y con ello obtendrá de los miembros del jurado una respuesta por escrito de la aprobación de la idónea comunicación de resultados, la cual será entregada al Coordinador de Estudios de la Maestría en Ciencias en Ingeniería Electromagnética. </w:t>
      </w:r>
    </w:p>
    <w:p w:rsidR="00963553" w:rsidRPr="002206E4" w:rsidRDefault="00963553" w:rsidP="005A1641">
      <w:pPr>
        <w:pStyle w:val="Default"/>
        <w:numPr>
          <w:ilvl w:val="0"/>
          <w:numId w:val="21"/>
        </w:numPr>
        <w:ind w:left="851" w:hanging="425"/>
        <w:jc w:val="both"/>
        <w:rPr>
          <w:sz w:val="20"/>
          <w:szCs w:val="20"/>
        </w:rPr>
      </w:pPr>
      <w:r w:rsidRPr="002206E4">
        <w:rPr>
          <w:sz w:val="20"/>
          <w:szCs w:val="20"/>
        </w:rPr>
        <w:t xml:space="preserve">A partir del momento en que el candidato obtenga al menos el 75% de las cartas de aprobación de los miembros del jurado, podrá exponer y defender los resultados de su trabajo ante el jurado, en sesión pública en la que se realizará el examen de grado, convocada por el Comité de Estudios de la Maestría en Ciencias en Ingeniería Electromagnética. </w:t>
      </w:r>
    </w:p>
    <w:p w:rsidR="00963553" w:rsidRPr="002206E4" w:rsidRDefault="00963553" w:rsidP="00963553">
      <w:pPr>
        <w:pStyle w:val="Default"/>
        <w:jc w:val="both"/>
        <w:rPr>
          <w:sz w:val="20"/>
          <w:szCs w:val="20"/>
        </w:rPr>
      </w:pPr>
    </w:p>
    <w:p w:rsidR="00963553" w:rsidRPr="002206E4" w:rsidRDefault="00963553" w:rsidP="00C524B4">
      <w:pPr>
        <w:pStyle w:val="Default"/>
        <w:ind w:left="426"/>
        <w:jc w:val="both"/>
        <w:rPr>
          <w:sz w:val="20"/>
          <w:szCs w:val="20"/>
        </w:rPr>
      </w:pPr>
      <w:r w:rsidRPr="002206E4">
        <w:rPr>
          <w:sz w:val="20"/>
          <w:szCs w:val="20"/>
        </w:rPr>
        <w:t xml:space="preserve">Directrices generales: </w:t>
      </w:r>
    </w:p>
    <w:p w:rsidR="00C524B4" w:rsidRPr="002206E4" w:rsidRDefault="00C524B4" w:rsidP="00963553">
      <w:pPr>
        <w:pStyle w:val="Default"/>
        <w:spacing w:after="11"/>
        <w:jc w:val="both"/>
        <w:rPr>
          <w:sz w:val="20"/>
          <w:szCs w:val="20"/>
        </w:rPr>
      </w:pPr>
    </w:p>
    <w:p w:rsidR="00963553" w:rsidRPr="002206E4" w:rsidRDefault="00963553" w:rsidP="005A1641">
      <w:pPr>
        <w:pStyle w:val="Default"/>
        <w:numPr>
          <w:ilvl w:val="0"/>
          <w:numId w:val="22"/>
        </w:numPr>
        <w:spacing w:after="11"/>
        <w:ind w:left="851" w:hanging="425"/>
        <w:jc w:val="both"/>
        <w:rPr>
          <w:sz w:val="20"/>
          <w:szCs w:val="20"/>
        </w:rPr>
      </w:pPr>
      <w:r w:rsidRPr="002206E4">
        <w:rPr>
          <w:sz w:val="20"/>
          <w:szCs w:val="20"/>
        </w:rPr>
        <w:t xml:space="preserve">Para poder llevar a cabo el examen de grado será necesaria la presencia de al menos tres integrantes del jurado. </w:t>
      </w:r>
    </w:p>
    <w:p w:rsidR="00963553" w:rsidRPr="002206E4" w:rsidRDefault="00963553" w:rsidP="005A1641">
      <w:pPr>
        <w:pStyle w:val="Default"/>
        <w:numPr>
          <w:ilvl w:val="0"/>
          <w:numId w:val="22"/>
        </w:numPr>
        <w:spacing w:after="11"/>
        <w:ind w:left="851" w:hanging="425"/>
        <w:jc w:val="both"/>
        <w:rPr>
          <w:sz w:val="20"/>
          <w:szCs w:val="20"/>
        </w:rPr>
      </w:pPr>
      <w:r w:rsidRPr="002206E4">
        <w:rPr>
          <w:sz w:val="20"/>
          <w:szCs w:val="20"/>
        </w:rPr>
        <w:t xml:space="preserve">La idónea comunicación de resultados deberá cumplir con los estándares de calidad de un trabajo de investigación de posgrado (identificación del problema a estudiar, estado del arte, hipótesis y objetivos del trabajo, materiales y métodos, resultados y discusión, conclusiones, buena redacción y presentación). </w:t>
      </w:r>
    </w:p>
    <w:p w:rsidR="00963553" w:rsidRPr="002206E4" w:rsidRDefault="00963553" w:rsidP="005A1641">
      <w:pPr>
        <w:pStyle w:val="Default"/>
        <w:numPr>
          <w:ilvl w:val="0"/>
          <w:numId w:val="22"/>
        </w:numPr>
        <w:spacing w:after="11"/>
        <w:ind w:left="851" w:hanging="425"/>
        <w:jc w:val="both"/>
        <w:rPr>
          <w:sz w:val="20"/>
          <w:szCs w:val="20"/>
        </w:rPr>
      </w:pPr>
      <w:r w:rsidRPr="002206E4">
        <w:rPr>
          <w:sz w:val="20"/>
          <w:szCs w:val="20"/>
        </w:rPr>
        <w:t xml:space="preserve">La aprobación del examen de grado será acordada por mayoría simple de los miembros del jurado. </w:t>
      </w:r>
    </w:p>
    <w:p w:rsidR="00963553" w:rsidRPr="002206E4" w:rsidRDefault="00963553" w:rsidP="005A1641">
      <w:pPr>
        <w:pStyle w:val="Default"/>
        <w:numPr>
          <w:ilvl w:val="0"/>
          <w:numId w:val="22"/>
        </w:numPr>
        <w:ind w:left="851" w:hanging="425"/>
        <w:jc w:val="both"/>
        <w:rPr>
          <w:sz w:val="20"/>
          <w:szCs w:val="20"/>
        </w:rPr>
      </w:pPr>
      <w:r w:rsidRPr="002206E4">
        <w:rPr>
          <w:sz w:val="20"/>
          <w:szCs w:val="20"/>
        </w:rPr>
        <w:t xml:space="preserve">El alumno tendrá dos oportunidades para aprobar el examen de grado. </w:t>
      </w:r>
    </w:p>
    <w:p w:rsidR="00963553" w:rsidRPr="002206E4" w:rsidRDefault="00963553" w:rsidP="00963553">
      <w:pPr>
        <w:pStyle w:val="Default"/>
        <w:jc w:val="both"/>
        <w:rPr>
          <w:sz w:val="20"/>
          <w:szCs w:val="20"/>
        </w:rPr>
      </w:pPr>
    </w:p>
    <w:p w:rsidR="00C524B4" w:rsidRPr="002206E4" w:rsidRDefault="00C524B4" w:rsidP="00963553">
      <w:pPr>
        <w:pStyle w:val="Default"/>
        <w:jc w:val="both"/>
        <w:rPr>
          <w:sz w:val="20"/>
          <w:szCs w:val="20"/>
        </w:rPr>
      </w:pPr>
    </w:p>
    <w:p w:rsidR="00963553" w:rsidRPr="002206E4" w:rsidRDefault="00963553" w:rsidP="00C524B4">
      <w:pPr>
        <w:pStyle w:val="Default"/>
        <w:tabs>
          <w:tab w:val="left" w:pos="426"/>
        </w:tabs>
        <w:jc w:val="both"/>
        <w:rPr>
          <w:sz w:val="20"/>
          <w:szCs w:val="20"/>
        </w:rPr>
      </w:pPr>
      <w:r w:rsidRPr="002206E4">
        <w:rPr>
          <w:b/>
          <w:bCs/>
          <w:sz w:val="20"/>
          <w:szCs w:val="20"/>
        </w:rPr>
        <w:t xml:space="preserve">XIV. MODALIDADES OPERATIVAS RELATIVAS A LA MOVILIDAD ACADÉMICA </w:t>
      </w:r>
    </w:p>
    <w:p w:rsidR="00963553" w:rsidRPr="002206E4" w:rsidRDefault="00963553" w:rsidP="00963553">
      <w:pPr>
        <w:pStyle w:val="Default"/>
        <w:jc w:val="both"/>
        <w:rPr>
          <w:sz w:val="20"/>
          <w:szCs w:val="20"/>
        </w:rPr>
      </w:pPr>
    </w:p>
    <w:p w:rsidR="00B00BC6" w:rsidRPr="002206E4" w:rsidRDefault="00963553" w:rsidP="00C524B4">
      <w:pPr>
        <w:pStyle w:val="Default"/>
        <w:ind w:left="426"/>
        <w:jc w:val="both"/>
        <w:rPr>
          <w:sz w:val="20"/>
          <w:szCs w:val="20"/>
        </w:rPr>
      </w:pPr>
      <w:r w:rsidRPr="002206E4">
        <w:rPr>
          <w:sz w:val="20"/>
          <w:szCs w:val="20"/>
        </w:rPr>
        <w:t>Los alumnos del posgrado podrán participar en programas de movilidad, de conformidad con el Reglamento de Estudios Superiores y los Lineamientos del Consejo Divisional de Ciencias Básicas e Ingeniería de la Unidad Azcapotzalco para la Movilidad de Alumnos.</w:t>
      </w:r>
    </w:p>
    <w:sectPr w:rsidR="00B00BC6" w:rsidRPr="002206E4" w:rsidSect="004E4B5A">
      <w:footerReference w:type="default" r:id="rId9"/>
      <w:headerReference w:type="first" r:id="rId10"/>
      <w:footerReference w:type="first" r:id="rId11"/>
      <w:pgSz w:w="15842" w:h="12242" w:orient="landscape" w:code="1"/>
      <w:pgMar w:top="1612" w:right="1151" w:bottom="2268" w:left="115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E41" w:rsidRDefault="00850E41" w:rsidP="00567494">
      <w:pPr>
        <w:spacing w:after="0" w:line="240" w:lineRule="auto"/>
      </w:pPr>
      <w:r>
        <w:separator/>
      </w:r>
    </w:p>
  </w:endnote>
  <w:endnote w:type="continuationSeparator" w:id="0">
    <w:p w:rsidR="00850E41" w:rsidRDefault="00850E41" w:rsidP="00567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20"/>
        <w:szCs w:val="20"/>
      </w:rPr>
      <w:id w:val="-70282363"/>
      <w:docPartObj>
        <w:docPartGallery w:val="Page Numbers (Bottom of Page)"/>
        <w:docPartUnique/>
      </w:docPartObj>
    </w:sdtPr>
    <w:sdtEndPr/>
    <w:sdtContent>
      <w:p w:rsidR="00F854AA" w:rsidRPr="000449DE" w:rsidRDefault="00F854AA">
        <w:pPr>
          <w:pStyle w:val="Piedepgina"/>
          <w:jc w:val="center"/>
          <w:rPr>
            <w:rFonts w:ascii="Arial" w:hAnsi="Arial" w:cs="Arial"/>
            <w:b/>
            <w:sz w:val="20"/>
            <w:szCs w:val="20"/>
          </w:rPr>
        </w:pPr>
        <w:r w:rsidRPr="000449DE">
          <w:rPr>
            <w:rFonts w:ascii="Arial" w:hAnsi="Arial" w:cs="Arial"/>
            <w:b/>
            <w:sz w:val="20"/>
            <w:szCs w:val="20"/>
          </w:rPr>
          <w:t xml:space="preserve">- </w:t>
        </w:r>
        <w:r w:rsidRPr="000449DE">
          <w:rPr>
            <w:rFonts w:ascii="Arial" w:hAnsi="Arial" w:cs="Arial"/>
            <w:b/>
            <w:sz w:val="20"/>
            <w:szCs w:val="20"/>
          </w:rPr>
          <w:fldChar w:fldCharType="begin"/>
        </w:r>
        <w:r w:rsidRPr="000449DE">
          <w:rPr>
            <w:rFonts w:ascii="Arial" w:hAnsi="Arial" w:cs="Arial"/>
            <w:b/>
            <w:sz w:val="20"/>
            <w:szCs w:val="20"/>
          </w:rPr>
          <w:instrText xml:space="preserve"> PAGE   \* MERGEFORMAT </w:instrText>
        </w:r>
        <w:r w:rsidRPr="000449DE">
          <w:rPr>
            <w:rFonts w:ascii="Arial" w:hAnsi="Arial" w:cs="Arial"/>
            <w:b/>
            <w:sz w:val="20"/>
            <w:szCs w:val="20"/>
          </w:rPr>
          <w:fldChar w:fldCharType="separate"/>
        </w:r>
        <w:r w:rsidR="00FB1EE3">
          <w:rPr>
            <w:rFonts w:ascii="Arial" w:hAnsi="Arial" w:cs="Arial"/>
            <w:b/>
            <w:noProof/>
            <w:sz w:val="20"/>
            <w:szCs w:val="20"/>
          </w:rPr>
          <w:t>9</w:t>
        </w:r>
        <w:r w:rsidRPr="000449DE">
          <w:rPr>
            <w:rFonts w:ascii="Arial" w:hAnsi="Arial" w:cs="Arial"/>
            <w:b/>
            <w:noProof/>
            <w:sz w:val="20"/>
            <w:szCs w:val="20"/>
          </w:rPr>
          <w:fldChar w:fldCharType="end"/>
        </w:r>
        <w:r>
          <w:rPr>
            <w:rFonts w:ascii="Arial" w:hAnsi="Arial" w:cs="Arial"/>
            <w:b/>
            <w:noProof/>
            <w:sz w:val="20"/>
            <w:szCs w:val="20"/>
          </w:rPr>
          <w:t xml:space="preserve"> </w:t>
        </w:r>
        <w:r w:rsidRPr="000449DE">
          <w:rPr>
            <w:rFonts w:ascii="Arial" w:hAnsi="Arial" w:cs="Arial"/>
            <w:b/>
            <w:noProof/>
            <w:sz w:val="20"/>
            <w:szCs w:val="20"/>
          </w:rPr>
          <w:t>-</w:t>
        </w:r>
      </w:p>
    </w:sdtContent>
  </w:sdt>
  <w:p w:rsidR="00F854AA" w:rsidRDefault="00F854A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4AA" w:rsidRDefault="00F854AA">
    <w:pPr>
      <w:pStyle w:val="Piedepgina"/>
      <w:jc w:val="center"/>
    </w:pPr>
  </w:p>
  <w:p w:rsidR="00F854AA" w:rsidRDefault="00F854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E41" w:rsidRDefault="00850E41" w:rsidP="00567494">
      <w:pPr>
        <w:spacing w:after="0" w:line="240" w:lineRule="auto"/>
      </w:pPr>
      <w:r>
        <w:separator/>
      </w:r>
    </w:p>
  </w:footnote>
  <w:footnote w:type="continuationSeparator" w:id="0">
    <w:p w:rsidR="00850E41" w:rsidRDefault="00850E41" w:rsidP="00567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4AA" w:rsidRDefault="00F854AA">
    <w:pPr>
      <w:pStyle w:val="Encabezado"/>
    </w:pPr>
    <w:r w:rsidRPr="00D85E2F">
      <w:rPr>
        <w:noProof/>
        <w:lang w:val="es-MX" w:eastAsia="es-MX"/>
      </w:rPr>
      <w:drawing>
        <wp:anchor distT="0" distB="0" distL="114300" distR="114300" simplePos="0" relativeHeight="251659264" behindDoc="1" locked="0" layoutInCell="1" allowOverlap="1" wp14:anchorId="1E61F881" wp14:editId="2F873C70">
          <wp:simplePos x="0" y="0"/>
          <wp:positionH relativeFrom="column">
            <wp:posOffset>22860</wp:posOffset>
          </wp:positionH>
          <wp:positionV relativeFrom="paragraph">
            <wp:posOffset>109131</wp:posOffset>
          </wp:positionV>
          <wp:extent cx="1057275" cy="716960"/>
          <wp:effectExtent l="0" t="0" r="0" b="0"/>
          <wp:wrapNone/>
          <wp:docPr id="2" name="Imagen 2" descr="F:\uam-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am-logo1.jpg"/>
                  <pic:cNvPicPr>
                    <a:picLocks noChangeAspect="1" noChangeArrowheads="1"/>
                  </pic:cNvPicPr>
                </pic:nvPicPr>
                <pic:blipFill>
                  <a:blip r:embed="rId1" cstate="print"/>
                  <a:srcRect t="21875" b="18125"/>
                  <a:stretch>
                    <a:fillRect/>
                  </a:stretch>
                </pic:blipFill>
                <pic:spPr bwMode="auto">
                  <a:xfrm>
                    <a:off x="0" y="0"/>
                    <a:ext cx="1060921" cy="7194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1D2F"/>
    <w:multiLevelType w:val="hybridMultilevel"/>
    <w:tmpl w:val="5262CCB0"/>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06A7327"/>
    <w:multiLevelType w:val="hybridMultilevel"/>
    <w:tmpl w:val="F4ECB400"/>
    <w:lvl w:ilvl="0" w:tplc="91341610">
      <w:start w:val="1"/>
      <w:numFmt w:val="bullet"/>
      <w:lvlText w:val="-"/>
      <w:lvlJc w:val="left"/>
      <w:pPr>
        <w:ind w:left="1571" w:hanging="360"/>
      </w:pPr>
      <w:rPr>
        <w:rFonts w:ascii="Arial" w:eastAsiaTheme="minorHAnsi" w:hAnsi="Arial" w:cs="Aria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
    <w:nsid w:val="12CE1049"/>
    <w:multiLevelType w:val="hybridMultilevel"/>
    <w:tmpl w:val="CCE02B92"/>
    <w:lvl w:ilvl="0" w:tplc="9134161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36D7188"/>
    <w:multiLevelType w:val="hybridMultilevel"/>
    <w:tmpl w:val="982EBFBE"/>
    <w:lvl w:ilvl="0" w:tplc="9134161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4C3367D"/>
    <w:multiLevelType w:val="hybridMultilevel"/>
    <w:tmpl w:val="117AE35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1F5F94"/>
    <w:multiLevelType w:val="hybridMultilevel"/>
    <w:tmpl w:val="1638D6E4"/>
    <w:lvl w:ilvl="0" w:tplc="9134161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7460B54"/>
    <w:multiLevelType w:val="hybridMultilevel"/>
    <w:tmpl w:val="A134EEC4"/>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76E7B54"/>
    <w:multiLevelType w:val="hybridMultilevel"/>
    <w:tmpl w:val="4A6C9F9A"/>
    <w:lvl w:ilvl="0" w:tplc="9134161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A166844"/>
    <w:multiLevelType w:val="hybridMultilevel"/>
    <w:tmpl w:val="DCA8AF3C"/>
    <w:lvl w:ilvl="0" w:tplc="9134161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A7400F6"/>
    <w:multiLevelType w:val="hybridMultilevel"/>
    <w:tmpl w:val="B88E9C42"/>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1FDA451A">
      <w:start w:val="1"/>
      <w:numFmt w:val="decimal"/>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7237CF"/>
    <w:multiLevelType w:val="hybridMultilevel"/>
    <w:tmpl w:val="72EA15A6"/>
    <w:lvl w:ilvl="0" w:tplc="9134161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AFC15D7"/>
    <w:multiLevelType w:val="hybridMultilevel"/>
    <w:tmpl w:val="06BCCCEE"/>
    <w:lvl w:ilvl="0" w:tplc="9134161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B3D478B"/>
    <w:multiLevelType w:val="hybridMultilevel"/>
    <w:tmpl w:val="DCF434EA"/>
    <w:lvl w:ilvl="0" w:tplc="9134161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40E168B"/>
    <w:multiLevelType w:val="hybridMultilevel"/>
    <w:tmpl w:val="337C97AE"/>
    <w:lvl w:ilvl="0" w:tplc="8CAC448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70B3AFD"/>
    <w:multiLevelType w:val="hybridMultilevel"/>
    <w:tmpl w:val="44E0D518"/>
    <w:lvl w:ilvl="0" w:tplc="B882EA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7E553E4"/>
    <w:multiLevelType w:val="hybridMultilevel"/>
    <w:tmpl w:val="0E24E71E"/>
    <w:lvl w:ilvl="0" w:tplc="DBDAC482">
      <w:start w:val="1"/>
      <w:numFmt w:val="upperRoman"/>
      <w:lvlText w:val="%1."/>
      <w:lvlJc w:val="left"/>
      <w:pPr>
        <w:ind w:left="720" w:hanging="720"/>
      </w:pPr>
      <w:rPr>
        <w:rFonts w:hint="default"/>
      </w:rPr>
    </w:lvl>
    <w:lvl w:ilvl="1" w:tplc="F020BD90">
      <w:start w:val="1"/>
      <w:numFmt w:val="lowerLetter"/>
      <w:lvlText w:val="%2)"/>
      <w:lvlJc w:val="left"/>
      <w:pPr>
        <w:ind w:left="1440" w:hanging="360"/>
      </w:pPr>
      <w:rPr>
        <w:rFonts w:hint="default"/>
      </w:rPr>
    </w:lvl>
    <w:lvl w:ilvl="2" w:tplc="F0FCBAF8">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2375590"/>
    <w:multiLevelType w:val="hybridMultilevel"/>
    <w:tmpl w:val="9D02DF92"/>
    <w:lvl w:ilvl="0" w:tplc="9134161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46912F9"/>
    <w:multiLevelType w:val="hybridMultilevel"/>
    <w:tmpl w:val="2FF65290"/>
    <w:lvl w:ilvl="0" w:tplc="9134161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8ED3485"/>
    <w:multiLevelType w:val="hybridMultilevel"/>
    <w:tmpl w:val="2D86B6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D4C7655"/>
    <w:multiLevelType w:val="hybridMultilevel"/>
    <w:tmpl w:val="FA8EC956"/>
    <w:lvl w:ilvl="0" w:tplc="9134161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71136DC"/>
    <w:multiLevelType w:val="hybridMultilevel"/>
    <w:tmpl w:val="B9F0AEF2"/>
    <w:lvl w:ilvl="0" w:tplc="9134161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C85004F"/>
    <w:multiLevelType w:val="hybridMultilevel"/>
    <w:tmpl w:val="0E1453F4"/>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BEE2CA5"/>
    <w:multiLevelType w:val="hybridMultilevel"/>
    <w:tmpl w:val="CEF2D068"/>
    <w:lvl w:ilvl="0" w:tplc="9134161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4"/>
  </w:num>
  <w:num w:numId="4">
    <w:abstractNumId w:val="6"/>
  </w:num>
  <w:num w:numId="5">
    <w:abstractNumId w:val="8"/>
  </w:num>
  <w:num w:numId="6">
    <w:abstractNumId w:val="11"/>
  </w:num>
  <w:num w:numId="7">
    <w:abstractNumId w:val="9"/>
  </w:num>
  <w:num w:numId="8">
    <w:abstractNumId w:val="0"/>
  </w:num>
  <w:num w:numId="9">
    <w:abstractNumId w:val="18"/>
  </w:num>
  <w:num w:numId="10">
    <w:abstractNumId w:val="13"/>
  </w:num>
  <w:num w:numId="11">
    <w:abstractNumId w:val="5"/>
  </w:num>
  <w:num w:numId="12">
    <w:abstractNumId w:val="3"/>
  </w:num>
  <w:num w:numId="13">
    <w:abstractNumId w:val="12"/>
  </w:num>
  <w:num w:numId="14">
    <w:abstractNumId w:val="17"/>
  </w:num>
  <w:num w:numId="15">
    <w:abstractNumId w:val="14"/>
  </w:num>
  <w:num w:numId="16">
    <w:abstractNumId w:val="19"/>
  </w:num>
  <w:num w:numId="17">
    <w:abstractNumId w:val="7"/>
  </w:num>
  <w:num w:numId="18">
    <w:abstractNumId w:val="2"/>
  </w:num>
  <w:num w:numId="19">
    <w:abstractNumId w:val="20"/>
  </w:num>
  <w:num w:numId="20">
    <w:abstractNumId w:val="22"/>
  </w:num>
  <w:num w:numId="21">
    <w:abstractNumId w:val="16"/>
  </w:num>
  <w:num w:numId="22">
    <w:abstractNumId w:val="1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5"/>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7494"/>
    <w:rsid w:val="00016E50"/>
    <w:rsid w:val="00021599"/>
    <w:rsid w:val="00023C94"/>
    <w:rsid w:val="00026E5A"/>
    <w:rsid w:val="00033155"/>
    <w:rsid w:val="00033F72"/>
    <w:rsid w:val="000449DE"/>
    <w:rsid w:val="000471C9"/>
    <w:rsid w:val="00053C1D"/>
    <w:rsid w:val="000543D3"/>
    <w:rsid w:val="00055831"/>
    <w:rsid w:val="00062CF6"/>
    <w:rsid w:val="00073C9C"/>
    <w:rsid w:val="000757F1"/>
    <w:rsid w:val="0008786A"/>
    <w:rsid w:val="0009275A"/>
    <w:rsid w:val="000A2E1B"/>
    <w:rsid w:val="000C2DA2"/>
    <w:rsid w:val="000C5C6F"/>
    <w:rsid w:val="000E01D5"/>
    <w:rsid w:val="000F2322"/>
    <w:rsid w:val="000F5113"/>
    <w:rsid w:val="000F65C6"/>
    <w:rsid w:val="001462B2"/>
    <w:rsid w:val="001577F6"/>
    <w:rsid w:val="00165BB6"/>
    <w:rsid w:val="00185817"/>
    <w:rsid w:val="001878CE"/>
    <w:rsid w:val="001A6097"/>
    <w:rsid w:val="001C1E65"/>
    <w:rsid w:val="001E6A0C"/>
    <w:rsid w:val="001F3742"/>
    <w:rsid w:val="001F5E56"/>
    <w:rsid w:val="00216076"/>
    <w:rsid w:val="002206E4"/>
    <w:rsid w:val="002345A2"/>
    <w:rsid w:val="00250E70"/>
    <w:rsid w:val="00266B48"/>
    <w:rsid w:val="00277624"/>
    <w:rsid w:val="002801BD"/>
    <w:rsid w:val="0029736E"/>
    <w:rsid w:val="002A17FE"/>
    <w:rsid w:val="002A55BA"/>
    <w:rsid w:val="002A5B19"/>
    <w:rsid w:val="002A5EED"/>
    <w:rsid w:val="002C15E7"/>
    <w:rsid w:val="002C4234"/>
    <w:rsid w:val="002C588F"/>
    <w:rsid w:val="002D7D1D"/>
    <w:rsid w:val="002F6F6D"/>
    <w:rsid w:val="00303EDC"/>
    <w:rsid w:val="00312CF5"/>
    <w:rsid w:val="0031479D"/>
    <w:rsid w:val="00316A6D"/>
    <w:rsid w:val="00340A1D"/>
    <w:rsid w:val="0035291A"/>
    <w:rsid w:val="00352940"/>
    <w:rsid w:val="00354C9E"/>
    <w:rsid w:val="003674F8"/>
    <w:rsid w:val="003C3987"/>
    <w:rsid w:val="003C43FE"/>
    <w:rsid w:val="003D6A38"/>
    <w:rsid w:val="003D6D3E"/>
    <w:rsid w:val="003D71E7"/>
    <w:rsid w:val="003E1F2B"/>
    <w:rsid w:val="003E34C9"/>
    <w:rsid w:val="003F7FE2"/>
    <w:rsid w:val="00400263"/>
    <w:rsid w:val="004177BD"/>
    <w:rsid w:val="00423052"/>
    <w:rsid w:val="004259B2"/>
    <w:rsid w:val="004300A1"/>
    <w:rsid w:val="00432007"/>
    <w:rsid w:val="00433400"/>
    <w:rsid w:val="00434497"/>
    <w:rsid w:val="00436EDA"/>
    <w:rsid w:val="00444268"/>
    <w:rsid w:val="004518BF"/>
    <w:rsid w:val="00456263"/>
    <w:rsid w:val="0047088A"/>
    <w:rsid w:val="004764DE"/>
    <w:rsid w:val="00477E93"/>
    <w:rsid w:val="00495FB7"/>
    <w:rsid w:val="004B7938"/>
    <w:rsid w:val="004B7B61"/>
    <w:rsid w:val="004C0CBB"/>
    <w:rsid w:val="004C1A2D"/>
    <w:rsid w:val="004C2639"/>
    <w:rsid w:val="004C6AE1"/>
    <w:rsid w:val="004D7135"/>
    <w:rsid w:val="004E083A"/>
    <w:rsid w:val="004E119E"/>
    <w:rsid w:val="004E12FB"/>
    <w:rsid w:val="004E4B5A"/>
    <w:rsid w:val="00500806"/>
    <w:rsid w:val="005063B6"/>
    <w:rsid w:val="00514862"/>
    <w:rsid w:val="005200FD"/>
    <w:rsid w:val="00522404"/>
    <w:rsid w:val="00533B4E"/>
    <w:rsid w:val="00540C82"/>
    <w:rsid w:val="0055615F"/>
    <w:rsid w:val="005656D4"/>
    <w:rsid w:val="00567494"/>
    <w:rsid w:val="00570288"/>
    <w:rsid w:val="0057252C"/>
    <w:rsid w:val="005804AD"/>
    <w:rsid w:val="005868A8"/>
    <w:rsid w:val="005900E7"/>
    <w:rsid w:val="00590CF8"/>
    <w:rsid w:val="005A0D4B"/>
    <w:rsid w:val="005A1641"/>
    <w:rsid w:val="005B0A7F"/>
    <w:rsid w:val="005B140A"/>
    <w:rsid w:val="005B524B"/>
    <w:rsid w:val="005D0D3F"/>
    <w:rsid w:val="005D590E"/>
    <w:rsid w:val="005D68AE"/>
    <w:rsid w:val="00601AFE"/>
    <w:rsid w:val="00620046"/>
    <w:rsid w:val="006253C8"/>
    <w:rsid w:val="00635316"/>
    <w:rsid w:val="00651A39"/>
    <w:rsid w:val="006541D3"/>
    <w:rsid w:val="00656CC1"/>
    <w:rsid w:val="006658D8"/>
    <w:rsid w:val="00671DCB"/>
    <w:rsid w:val="006753D4"/>
    <w:rsid w:val="006800EB"/>
    <w:rsid w:val="00696A64"/>
    <w:rsid w:val="00697FA8"/>
    <w:rsid w:val="006A02D5"/>
    <w:rsid w:val="006A7DAB"/>
    <w:rsid w:val="006B3D82"/>
    <w:rsid w:val="006C0F61"/>
    <w:rsid w:val="006D6C2E"/>
    <w:rsid w:val="006E051E"/>
    <w:rsid w:val="006E0A62"/>
    <w:rsid w:val="00731F24"/>
    <w:rsid w:val="007335D4"/>
    <w:rsid w:val="00744653"/>
    <w:rsid w:val="00744A12"/>
    <w:rsid w:val="00746AF9"/>
    <w:rsid w:val="00756CC1"/>
    <w:rsid w:val="007641B9"/>
    <w:rsid w:val="007663BE"/>
    <w:rsid w:val="00771090"/>
    <w:rsid w:val="00791756"/>
    <w:rsid w:val="007B099D"/>
    <w:rsid w:val="007C3466"/>
    <w:rsid w:val="007C448A"/>
    <w:rsid w:val="007C5E86"/>
    <w:rsid w:val="007D5708"/>
    <w:rsid w:val="007E33E0"/>
    <w:rsid w:val="007F07F5"/>
    <w:rsid w:val="008000AA"/>
    <w:rsid w:val="0080251B"/>
    <w:rsid w:val="00804E4D"/>
    <w:rsid w:val="00806BA6"/>
    <w:rsid w:val="008129AE"/>
    <w:rsid w:val="00830338"/>
    <w:rsid w:val="00831B16"/>
    <w:rsid w:val="008406A8"/>
    <w:rsid w:val="00850E41"/>
    <w:rsid w:val="008518EA"/>
    <w:rsid w:val="008537FB"/>
    <w:rsid w:val="00853C91"/>
    <w:rsid w:val="0086362E"/>
    <w:rsid w:val="00863E5F"/>
    <w:rsid w:val="00864FB2"/>
    <w:rsid w:val="00865A45"/>
    <w:rsid w:val="008660AC"/>
    <w:rsid w:val="00866296"/>
    <w:rsid w:val="00872B94"/>
    <w:rsid w:val="00883A2F"/>
    <w:rsid w:val="00892B8A"/>
    <w:rsid w:val="008A6422"/>
    <w:rsid w:val="008B28EC"/>
    <w:rsid w:val="008C7620"/>
    <w:rsid w:val="008E5F47"/>
    <w:rsid w:val="00912DCC"/>
    <w:rsid w:val="00917F4D"/>
    <w:rsid w:val="009322A8"/>
    <w:rsid w:val="009413C4"/>
    <w:rsid w:val="009505FA"/>
    <w:rsid w:val="00950F9F"/>
    <w:rsid w:val="00961D88"/>
    <w:rsid w:val="00962D7F"/>
    <w:rsid w:val="00963553"/>
    <w:rsid w:val="009C1208"/>
    <w:rsid w:val="009C65E3"/>
    <w:rsid w:val="009E7DA2"/>
    <w:rsid w:val="009F11DA"/>
    <w:rsid w:val="009F79BE"/>
    <w:rsid w:val="00A00AC1"/>
    <w:rsid w:val="00A0192E"/>
    <w:rsid w:val="00A02B9B"/>
    <w:rsid w:val="00A1524A"/>
    <w:rsid w:val="00A25CEB"/>
    <w:rsid w:val="00A338A5"/>
    <w:rsid w:val="00A40909"/>
    <w:rsid w:val="00A41B72"/>
    <w:rsid w:val="00A440A6"/>
    <w:rsid w:val="00A474E2"/>
    <w:rsid w:val="00A77969"/>
    <w:rsid w:val="00A77A8C"/>
    <w:rsid w:val="00A90014"/>
    <w:rsid w:val="00A920BE"/>
    <w:rsid w:val="00A96183"/>
    <w:rsid w:val="00AA2040"/>
    <w:rsid w:val="00AC7443"/>
    <w:rsid w:val="00B00BC6"/>
    <w:rsid w:val="00B171EE"/>
    <w:rsid w:val="00B27DE6"/>
    <w:rsid w:val="00B33555"/>
    <w:rsid w:val="00B403CF"/>
    <w:rsid w:val="00B45383"/>
    <w:rsid w:val="00B60D16"/>
    <w:rsid w:val="00B61697"/>
    <w:rsid w:val="00B81AC6"/>
    <w:rsid w:val="00B93754"/>
    <w:rsid w:val="00B9392D"/>
    <w:rsid w:val="00B96F7D"/>
    <w:rsid w:val="00B9728A"/>
    <w:rsid w:val="00B977F8"/>
    <w:rsid w:val="00BA176A"/>
    <w:rsid w:val="00BA6929"/>
    <w:rsid w:val="00BB60EE"/>
    <w:rsid w:val="00BC3FDE"/>
    <w:rsid w:val="00BD17F1"/>
    <w:rsid w:val="00BD5C57"/>
    <w:rsid w:val="00BD7628"/>
    <w:rsid w:val="00BE02F4"/>
    <w:rsid w:val="00BE4331"/>
    <w:rsid w:val="00BF14CD"/>
    <w:rsid w:val="00BF6418"/>
    <w:rsid w:val="00C02E51"/>
    <w:rsid w:val="00C04DEA"/>
    <w:rsid w:val="00C16C00"/>
    <w:rsid w:val="00C524B4"/>
    <w:rsid w:val="00C56148"/>
    <w:rsid w:val="00C66120"/>
    <w:rsid w:val="00C74952"/>
    <w:rsid w:val="00C836CA"/>
    <w:rsid w:val="00C90558"/>
    <w:rsid w:val="00C91138"/>
    <w:rsid w:val="00CA0145"/>
    <w:rsid w:val="00CA1CBC"/>
    <w:rsid w:val="00CB2D46"/>
    <w:rsid w:val="00CE00B3"/>
    <w:rsid w:val="00D00A73"/>
    <w:rsid w:val="00D10FB7"/>
    <w:rsid w:val="00D35C36"/>
    <w:rsid w:val="00D470E1"/>
    <w:rsid w:val="00D55FF7"/>
    <w:rsid w:val="00D57DCB"/>
    <w:rsid w:val="00D6120C"/>
    <w:rsid w:val="00D8212B"/>
    <w:rsid w:val="00D837F9"/>
    <w:rsid w:val="00D85E2F"/>
    <w:rsid w:val="00D94409"/>
    <w:rsid w:val="00D97625"/>
    <w:rsid w:val="00DA17C1"/>
    <w:rsid w:val="00DA3D19"/>
    <w:rsid w:val="00DA4CD7"/>
    <w:rsid w:val="00DE1ABF"/>
    <w:rsid w:val="00DF0314"/>
    <w:rsid w:val="00E13B4A"/>
    <w:rsid w:val="00E20537"/>
    <w:rsid w:val="00E23512"/>
    <w:rsid w:val="00E23F83"/>
    <w:rsid w:val="00E2598F"/>
    <w:rsid w:val="00E35E16"/>
    <w:rsid w:val="00E46E1E"/>
    <w:rsid w:val="00E53215"/>
    <w:rsid w:val="00E80097"/>
    <w:rsid w:val="00E90A95"/>
    <w:rsid w:val="00EA6A28"/>
    <w:rsid w:val="00EA7D0E"/>
    <w:rsid w:val="00EF1C4B"/>
    <w:rsid w:val="00EF3E47"/>
    <w:rsid w:val="00F15DA3"/>
    <w:rsid w:val="00F16390"/>
    <w:rsid w:val="00F23636"/>
    <w:rsid w:val="00F236CB"/>
    <w:rsid w:val="00F368AE"/>
    <w:rsid w:val="00F36CF9"/>
    <w:rsid w:val="00F4320A"/>
    <w:rsid w:val="00F46C78"/>
    <w:rsid w:val="00F51561"/>
    <w:rsid w:val="00F6032D"/>
    <w:rsid w:val="00F60584"/>
    <w:rsid w:val="00F629B8"/>
    <w:rsid w:val="00F854AA"/>
    <w:rsid w:val="00FA6CC4"/>
    <w:rsid w:val="00FB1EE3"/>
    <w:rsid w:val="00FC2CD7"/>
    <w:rsid w:val="00FC6EA1"/>
    <w:rsid w:val="00FD1D0B"/>
    <w:rsid w:val="00FD4BAB"/>
    <w:rsid w:val="00FD77C7"/>
    <w:rsid w:val="00FF7E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1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74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7494"/>
  </w:style>
  <w:style w:type="paragraph" w:styleId="Piedepgina">
    <w:name w:val="footer"/>
    <w:basedOn w:val="Normal"/>
    <w:link w:val="PiedepginaCar"/>
    <w:uiPriority w:val="99"/>
    <w:unhideWhenUsed/>
    <w:rsid w:val="005674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7494"/>
  </w:style>
  <w:style w:type="paragraph" w:styleId="Textodeglobo">
    <w:name w:val="Balloon Text"/>
    <w:basedOn w:val="Normal"/>
    <w:link w:val="TextodegloboCar"/>
    <w:uiPriority w:val="99"/>
    <w:semiHidden/>
    <w:unhideWhenUsed/>
    <w:rsid w:val="005674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7494"/>
    <w:rPr>
      <w:rFonts w:ascii="Tahoma" w:hAnsi="Tahoma" w:cs="Tahoma"/>
      <w:sz w:val="16"/>
      <w:szCs w:val="16"/>
    </w:rPr>
  </w:style>
  <w:style w:type="paragraph" w:styleId="Prrafodelista">
    <w:name w:val="List Paragraph"/>
    <w:basedOn w:val="Normal"/>
    <w:uiPriority w:val="34"/>
    <w:qFormat/>
    <w:rsid w:val="00830338"/>
    <w:pPr>
      <w:ind w:left="720"/>
      <w:contextualSpacing/>
    </w:pPr>
  </w:style>
  <w:style w:type="table" w:styleId="Tablaconcuadrcula">
    <w:name w:val="Table Grid"/>
    <w:basedOn w:val="Tablanormal"/>
    <w:uiPriority w:val="59"/>
    <w:rsid w:val="002C5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6F7D"/>
    <w:pPr>
      <w:autoSpaceDE w:val="0"/>
      <w:autoSpaceDN w:val="0"/>
      <w:adjustRightInd w:val="0"/>
      <w:spacing w:after="0" w:line="240" w:lineRule="auto"/>
    </w:pPr>
    <w:rPr>
      <w:rFonts w:ascii="Arial" w:hAnsi="Arial" w:cs="Arial"/>
      <w:color w:val="000000"/>
      <w:sz w:val="24"/>
      <w:szCs w:val="24"/>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7BB18-DDF1-4156-AFEF-C70EFA79C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14</Pages>
  <Words>4867</Words>
  <Characters>26771</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31575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METROPOLITANA</dc:title>
  <dc:creator>Departamento de Registro Escolar</dc:creator>
  <cp:keywords>Dirección de Sistemas Escolares</cp:keywords>
  <cp:lastModifiedBy>Jesus Garcia Vargas</cp:lastModifiedBy>
  <cp:revision>174</cp:revision>
  <cp:lastPrinted>2012-01-12T18:51:00Z</cp:lastPrinted>
  <dcterms:created xsi:type="dcterms:W3CDTF">2012-03-27T18:46:00Z</dcterms:created>
  <dcterms:modified xsi:type="dcterms:W3CDTF">2018-09-04T23:21:00Z</dcterms:modified>
</cp:coreProperties>
</file>