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97" w:rsidRDefault="002720DE" w:rsidP="002720DE">
      <w:pPr>
        <w:pStyle w:val="CP"/>
        <w:spacing w:line="280" w:lineRule="exact"/>
        <w:rPr>
          <w:rFonts w:ascii="Arial" w:hAnsi="Arial"/>
        </w:rPr>
      </w:pPr>
      <w:r>
        <w:rPr>
          <w:rFonts w:ascii="Arial" w:hAnsi="Arial"/>
        </w:rPr>
        <w:t>UNIVERSIDAD A</w:t>
      </w:r>
      <w:r w:rsidRPr="002720DE">
        <w:rPr>
          <w:rFonts w:ascii="Arial" w:hAnsi="Arial" w:cs="Arial"/>
        </w:rPr>
        <w:t>UTÓNO</w:t>
      </w:r>
      <w:r>
        <w:rPr>
          <w:rFonts w:ascii="Arial" w:hAnsi="Arial" w:cs="Arial"/>
        </w:rPr>
        <w:t>M</w:t>
      </w:r>
      <w:r w:rsidRPr="002720DE">
        <w:rPr>
          <w:rFonts w:ascii="Arial" w:hAnsi="Arial" w:cs="Arial"/>
        </w:rPr>
        <w:t xml:space="preserve">A </w:t>
      </w:r>
      <w:r w:rsidR="00D87A7A">
        <w:rPr>
          <w:rFonts w:ascii="Arial" w:hAnsi="Arial"/>
        </w:rPr>
        <w:t>METROPOLITANA</w:t>
      </w:r>
    </w:p>
    <w:p w:rsidR="00E06E97" w:rsidRDefault="00E06E97" w:rsidP="00034430">
      <w:pPr>
        <w:jc w:val="center"/>
        <w:rPr>
          <w:rFonts w:ascii="Arial" w:hAnsi="Arial"/>
          <w:sz w:val="24"/>
        </w:rPr>
      </w:pPr>
    </w:p>
    <w:p w:rsidR="00E06E97" w:rsidRDefault="00D87A7A">
      <w:pPr>
        <w:pStyle w:val="CP"/>
        <w:spacing w:line="240" w:lineRule="exact"/>
        <w:rPr>
          <w:rFonts w:ascii="Arial" w:hAnsi="Arial"/>
        </w:rPr>
      </w:pPr>
      <w:r>
        <w:rPr>
          <w:rFonts w:ascii="Arial" w:hAnsi="Arial"/>
        </w:rPr>
        <w:t>UNIDAD AZCAPOTZALCO</w:t>
      </w:r>
    </w:p>
    <w:p w:rsidR="00E06E97" w:rsidRDefault="00D87A7A">
      <w:pPr>
        <w:pStyle w:val="CP"/>
        <w:spacing w:line="240" w:lineRule="exact"/>
        <w:rPr>
          <w:rFonts w:ascii="Arial" w:hAnsi="Arial"/>
        </w:rPr>
      </w:pPr>
      <w:r>
        <w:rPr>
          <w:rFonts w:ascii="Arial" w:hAnsi="Arial"/>
        </w:rPr>
        <w:t>División de Ciencias Sociales y Humanidades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CA482D" w:rsidRDefault="00D87A7A">
      <w:pPr>
        <w:spacing w:line="240" w:lineRule="exact"/>
        <w:rPr>
          <w:rFonts w:ascii="Arial" w:hAnsi="Arial"/>
          <w:b/>
        </w:rPr>
      </w:pPr>
      <w:r w:rsidRPr="00CA482D">
        <w:rPr>
          <w:rFonts w:ascii="Arial" w:hAnsi="Arial"/>
          <w:b/>
        </w:rPr>
        <w:t>Maestría en Planeación y Políticas Metropolitanas</w:t>
      </w:r>
    </w:p>
    <w:p w:rsidR="00E06E97" w:rsidRPr="00CA482D" w:rsidRDefault="00D87A7A">
      <w:pPr>
        <w:spacing w:line="240" w:lineRule="exact"/>
        <w:rPr>
          <w:rFonts w:ascii="Arial" w:hAnsi="Arial"/>
          <w:b/>
        </w:rPr>
      </w:pPr>
      <w:r w:rsidRPr="00CA482D">
        <w:rPr>
          <w:rFonts w:ascii="Arial" w:hAnsi="Arial"/>
          <w:b/>
        </w:rPr>
        <w:t>Grado: Maestro o Maestra en Planeación y Políticas Metropolitanas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CA482D" w:rsidRDefault="00D87A7A">
      <w:pPr>
        <w:spacing w:line="240" w:lineRule="exact"/>
        <w:rPr>
          <w:rFonts w:ascii="Arial" w:hAnsi="Arial"/>
          <w:b/>
        </w:rPr>
      </w:pPr>
      <w:r w:rsidRPr="00CA482D">
        <w:rPr>
          <w:rFonts w:ascii="Arial" w:hAnsi="Arial"/>
          <w:b/>
        </w:rPr>
        <w:t>PLAN DE ESTUDIOS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CA482D" w:rsidRDefault="00D87A7A">
      <w:pPr>
        <w:spacing w:line="240" w:lineRule="exact"/>
        <w:rPr>
          <w:rFonts w:ascii="Arial" w:hAnsi="Arial"/>
          <w:b/>
        </w:rPr>
      </w:pPr>
      <w:r w:rsidRPr="00CA482D">
        <w:rPr>
          <w:rFonts w:ascii="Arial" w:hAnsi="Arial"/>
          <w:b/>
        </w:rPr>
        <w:t>I.</w:t>
      </w:r>
      <w:r w:rsidRPr="00CA482D">
        <w:rPr>
          <w:rFonts w:ascii="Arial" w:hAnsi="Arial"/>
          <w:b/>
        </w:rPr>
        <w:tab/>
        <w:t>OBJETIVO GENERAL</w:t>
      </w:r>
    </w:p>
    <w:p w:rsidR="00E06E97" w:rsidRDefault="00E06E97">
      <w:pPr>
        <w:spacing w:line="240" w:lineRule="exact"/>
        <w:rPr>
          <w:rFonts w:ascii="Arial" w:hAnsi="Arial"/>
        </w:rPr>
      </w:pPr>
    </w:p>
    <w:p w:rsidR="00E06E97" w:rsidRDefault="00D87A7A" w:rsidP="00E27865">
      <w:pPr>
        <w:pStyle w:val="P2"/>
        <w:spacing w:line="240" w:lineRule="exact"/>
        <w:ind w:left="426"/>
        <w:rPr>
          <w:rFonts w:ascii="Arial" w:hAnsi="Arial"/>
          <w:sz w:val="20"/>
        </w:rPr>
      </w:pPr>
      <w:r>
        <w:rPr>
          <w:rFonts w:ascii="Arial" w:hAnsi="Arial"/>
          <w:sz w:val="20"/>
        </w:rPr>
        <w:t>Formar profesionales de alto nivel académico en la planeación integral del desarrollo metropolitano, capaces de profundizar en el conocimiento de su objeto de estudio y de identificar, analizar y proponer alternativas de solución a los problemas propios de este fenómeno. Para ello se utilizará un conjunto de informaciones, conceptos y técnicas específicas para las cuales se tomarán en cuenta sus aspectos sociales, económicos, políticos y espaciales, desde una perspectiva crítica y un enfoque plural surgido del trabajo interdisciplinario.</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CA482D" w:rsidRDefault="00D87A7A">
      <w:pPr>
        <w:spacing w:line="240" w:lineRule="exact"/>
        <w:rPr>
          <w:rFonts w:ascii="Arial" w:hAnsi="Arial"/>
          <w:b/>
        </w:rPr>
      </w:pPr>
      <w:r w:rsidRPr="00C847A5">
        <w:rPr>
          <w:rFonts w:ascii="Arial" w:hAnsi="Arial"/>
          <w:b/>
        </w:rPr>
        <w:t>II.</w:t>
      </w:r>
      <w:r w:rsidRPr="00C847A5">
        <w:rPr>
          <w:rFonts w:ascii="Arial" w:hAnsi="Arial"/>
          <w:b/>
        </w:rPr>
        <w:tab/>
        <w:t>OBJETIVOS ESPEC</w:t>
      </w:r>
      <w:r w:rsidR="002720DE">
        <w:rPr>
          <w:rFonts w:ascii="Arial" w:hAnsi="Arial"/>
          <w:b/>
        </w:rPr>
        <w:t>Í</w:t>
      </w:r>
      <w:r w:rsidRPr="00C847A5">
        <w:rPr>
          <w:rFonts w:ascii="Arial" w:hAnsi="Arial"/>
          <w:b/>
        </w:rPr>
        <w:t>FICOS</w:t>
      </w:r>
    </w:p>
    <w:p w:rsidR="00E06E97" w:rsidRDefault="00E06E97">
      <w:pPr>
        <w:spacing w:line="240" w:lineRule="exact"/>
        <w:rPr>
          <w:rFonts w:ascii="Arial" w:hAnsi="Arial"/>
        </w:rPr>
      </w:pPr>
    </w:p>
    <w:p w:rsidR="00E06E97" w:rsidRDefault="00D87A7A" w:rsidP="00E27865">
      <w:pPr>
        <w:pStyle w:val="P2"/>
        <w:spacing w:line="240" w:lineRule="exact"/>
        <w:ind w:left="426"/>
        <w:rPr>
          <w:rFonts w:ascii="Arial" w:hAnsi="Arial"/>
          <w:sz w:val="20"/>
        </w:rPr>
      </w:pPr>
      <w:r>
        <w:rPr>
          <w:rFonts w:ascii="Arial" w:hAnsi="Arial"/>
          <w:sz w:val="20"/>
        </w:rPr>
        <w:t>La Maestría en Planeación y Políticas Metropolitanas proporcionará a los alumnos los elementos que les permitan:</w:t>
      </w:r>
    </w:p>
    <w:p w:rsidR="00E06E97" w:rsidRDefault="00E06E97">
      <w:pPr>
        <w:spacing w:line="240" w:lineRule="exact"/>
        <w:rPr>
          <w:rFonts w:ascii="Arial" w:hAnsi="Arial"/>
        </w:rPr>
      </w:pPr>
    </w:p>
    <w:p w:rsidR="00E06E97" w:rsidRDefault="00D87A7A" w:rsidP="00E27865">
      <w:pPr>
        <w:pStyle w:val="P3"/>
        <w:numPr>
          <w:ilvl w:val="0"/>
          <w:numId w:val="1"/>
        </w:numPr>
        <w:tabs>
          <w:tab w:val="clear" w:pos="720"/>
          <w:tab w:val="clear" w:pos="867"/>
        </w:tabs>
        <w:spacing w:line="240" w:lineRule="exact"/>
        <w:ind w:left="851" w:hanging="425"/>
        <w:rPr>
          <w:rFonts w:ascii="Arial" w:hAnsi="Arial"/>
          <w:sz w:val="20"/>
        </w:rPr>
      </w:pPr>
      <w:r>
        <w:rPr>
          <w:rFonts w:ascii="Arial" w:hAnsi="Arial"/>
          <w:sz w:val="20"/>
        </w:rPr>
        <w:t>Adquirir una formación como profesionales en el campo de la Planeación y Políticas Metropolitanas.</w:t>
      </w:r>
    </w:p>
    <w:p w:rsidR="00E06E97" w:rsidRDefault="00D87A7A" w:rsidP="00E27865">
      <w:pPr>
        <w:pStyle w:val="P3"/>
        <w:numPr>
          <w:ilvl w:val="0"/>
          <w:numId w:val="1"/>
        </w:numPr>
        <w:tabs>
          <w:tab w:val="clear" w:pos="720"/>
          <w:tab w:val="clear" w:pos="867"/>
        </w:tabs>
        <w:spacing w:line="240" w:lineRule="exact"/>
        <w:ind w:left="851" w:hanging="425"/>
        <w:rPr>
          <w:rFonts w:ascii="Arial" w:hAnsi="Arial"/>
          <w:sz w:val="20"/>
        </w:rPr>
      </w:pPr>
      <w:r>
        <w:rPr>
          <w:rFonts w:ascii="Arial" w:hAnsi="Arial"/>
          <w:sz w:val="20"/>
        </w:rPr>
        <w:t>Desarrollar actividades de investigación sobre el objeto de estudio (fenómeno metropolitano) y sobre el campo de actuación (Planeación y Políticas Metropolitanas), como base para su formación profesional.</w:t>
      </w:r>
    </w:p>
    <w:p w:rsidR="00E06E97" w:rsidRDefault="00D87A7A" w:rsidP="00E27865">
      <w:pPr>
        <w:pStyle w:val="P2"/>
        <w:spacing w:line="240" w:lineRule="exact"/>
        <w:ind w:left="851" w:hanging="425"/>
        <w:rPr>
          <w:rFonts w:ascii="Arial" w:hAnsi="Arial"/>
          <w:sz w:val="20"/>
        </w:rPr>
      </w:pPr>
      <w:r>
        <w:rPr>
          <w:rFonts w:ascii="Arial" w:hAnsi="Arial"/>
          <w:sz w:val="20"/>
        </w:rPr>
        <w:t>-</w:t>
      </w:r>
      <w:r>
        <w:rPr>
          <w:rFonts w:ascii="Arial" w:hAnsi="Arial"/>
          <w:sz w:val="20"/>
        </w:rPr>
        <w:tab/>
        <w:t>Desarrollar un conocimiento científico y una actitud crítica y creativa en el análisis de los problemas metropolitanos.</w:t>
      </w:r>
    </w:p>
    <w:p w:rsidR="00E06E97" w:rsidRDefault="00D87A7A" w:rsidP="00E27865">
      <w:pPr>
        <w:pStyle w:val="P2"/>
        <w:spacing w:line="240" w:lineRule="exact"/>
        <w:ind w:left="851" w:hanging="425"/>
        <w:rPr>
          <w:rFonts w:ascii="Arial" w:hAnsi="Arial"/>
          <w:sz w:val="20"/>
        </w:rPr>
      </w:pPr>
      <w:r>
        <w:rPr>
          <w:rFonts w:ascii="Arial" w:hAnsi="Arial"/>
          <w:sz w:val="20"/>
        </w:rPr>
        <w:t>-</w:t>
      </w:r>
      <w:r>
        <w:rPr>
          <w:rFonts w:ascii="Arial" w:hAnsi="Arial"/>
          <w:sz w:val="20"/>
        </w:rPr>
        <w:tab/>
        <w:t>Vincular la teoría con la práctica de la planeación de espacios metropolitanos.</w:t>
      </w:r>
    </w:p>
    <w:p w:rsidR="00E06E97" w:rsidRDefault="00D87A7A" w:rsidP="00E27865">
      <w:pPr>
        <w:pStyle w:val="P2"/>
        <w:spacing w:line="240" w:lineRule="exact"/>
        <w:ind w:left="851" w:hanging="425"/>
        <w:rPr>
          <w:rFonts w:ascii="Arial" w:hAnsi="Arial"/>
          <w:sz w:val="20"/>
        </w:rPr>
      </w:pPr>
      <w:r>
        <w:rPr>
          <w:rFonts w:ascii="Arial" w:hAnsi="Arial"/>
          <w:sz w:val="20"/>
        </w:rPr>
        <w:t>-</w:t>
      </w:r>
      <w:r>
        <w:rPr>
          <w:rFonts w:ascii="Arial" w:hAnsi="Arial"/>
          <w:sz w:val="20"/>
        </w:rPr>
        <w:tab/>
        <w:t>Aplicar y evaluar el instrumental técnico necesario.</w:t>
      </w:r>
    </w:p>
    <w:p w:rsidR="00E06E97" w:rsidRDefault="00D87A7A" w:rsidP="00E27865">
      <w:pPr>
        <w:pStyle w:val="P3"/>
        <w:tabs>
          <w:tab w:val="clear" w:pos="720"/>
        </w:tabs>
        <w:spacing w:line="240" w:lineRule="exact"/>
        <w:ind w:left="851" w:hanging="425"/>
        <w:rPr>
          <w:rFonts w:ascii="Arial" w:hAnsi="Arial"/>
          <w:sz w:val="20"/>
        </w:rPr>
      </w:pPr>
      <w:r>
        <w:rPr>
          <w:rFonts w:ascii="Arial" w:hAnsi="Arial"/>
          <w:sz w:val="20"/>
        </w:rPr>
        <w:t>-</w:t>
      </w:r>
      <w:r>
        <w:rPr>
          <w:rFonts w:ascii="Arial" w:hAnsi="Arial"/>
          <w:sz w:val="20"/>
        </w:rPr>
        <w:tab/>
        <w:t>Tomar conciencia de los alcances y limitaciones de la planeación y diseño metropolitano dentro del contexto social y político del país.</w:t>
      </w:r>
    </w:p>
    <w:p w:rsidR="00E27865" w:rsidRPr="00C847A5" w:rsidRDefault="00E27865" w:rsidP="00E27865">
      <w:pPr>
        <w:spacing w:line="240" w:lineRule="exact"/>
        <w:rPr>
          <w:rFonts w:ascii="Arial" w:hAnsi="Arial"/>
          <w:b/>
        </w:rPr>
      </w:pPr>
      <w:r w:rsidRPr="00C847A5">
        <w:rPr>
          <w:rFonts w:ascii="Arial" w:hAnsi="Arial"/>
          <w:b/>
        </w:rPr>
        <w:lastRenderedPageBreak/>
        <w:t>III.</w:t>
      </w:r>
      <w:r w:rsidRPr="00C847A5">
        <w:rPr>
          <w:rFonts w:ascii="Arial" w:hAnsi="Arial"/>
          <w:b/>
        </w:rPr>
        <w:tab/>
      </w:r>
      <w:r>
        <w:rPr>
          <w:rFonts w:ascii="Arial" w:hAnsi="Arial"/>
          <w:b/>
        </w:rPr>
        <w:t>PERFILES DE INGRESO Y EGRESO</w:t>
      </w:r>
    </w:p>
    <w:p w:rsidR="00E27865" w:rsidRDefault="00E27865">
      <w:pPr>
        <w:spacing w:line="240" w:lineRule="exact"/>
        <w:rPr>
          <w:rFonts w:ascii="Arial" w:hAnsi="Arial"/>
          <w:b/>
        </w:rPr>
      </w:pPr>
    </w:p>
    <w:p w:rsidR="00E27865" w:rsidRPr="00E27865" w:rsidRDefault="00E27865" w:rsidP="00E27865">
      <w:pPr>
        <w:pStyle w:val="Prrafodelista"/>
        <w:numPr>
          <w:ilvl w:val="0"/>
          <w:numId w:val="10"/>
        </w:numPr>
        <w:autoSpaceDE w:val="0"/>
        <w:autoSpaceDN w:val="0"/>
        <w:adjustRightInd w:val="0"/>
        <w:ind w:left="851" w:hanging="425"/>
        <w:jc w:val="both"/>
        <w:rPr>
          <w:rFonts w:ascii="Arial" w:hAnsi="Arial" w:cs="Arial"/>
          <w:b/>
          <w:bCs/>
          <w:lang w:val="es-MX"/>
        </w:rPr>
      </w:pPr>
      <w:r w:rsidRPr="00E27865">
        <w:rPr>
          <w:rFonts w:ascii="Arial" w:hAnsi="Arial" w:cs="Arial"/>
          <w:b/>
          <w:bCs/>
          <w:lang w:val="es-MX"/>
        </w:rPr>
        <w:t>PERFIL DE INGRESO</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851"/>
        <w:jc w:val="both"/>
        <w:rPr>
          <w:rFonts w:ascii="Arial" w:hAnsi="Arial" w:cs="Arial"/>
          <w:lang w:val="es-MX"/>
        </w:rPr>
      </w:pPr>
      <w:r>
        <w:rPr>
          <w:rFonts w:ascii="Arial" w:hAnsi="Arial" w:cs="Arial"/>
          <w:lang w:val="es-MX"/>
        </w:rPr>
        <w:t>La Maestría en Planeación y Políticas Metropolitanas acepta la incorporación de alumnos provenientes de disciplinas relacionadas con:</w:t>
      </w:r>
    </w:p>
    <w:p w:rsidR="00E27865" w:rsidRDefault="00E27865" w:rsidP="00E27865">
      <w:pPr>
        <w:autoSpaceDE w:val="0"/>
        <w:autoSpaceDN w:val="0"/>
        <w:adjustRightInd w:val="0"/>
        <w:jc w:val="both"/>
        <w:rPr>
          <w:rFonts w:ascii="Arial" w:hAnsi="Arial" w:cs="Arial"/>
          <w:lang w:val="es-MX"/>
        </w:rPr>
      </w:pPr>
    </w:p>
    <w:p w:rsidR="00E27865" w:rsidRPr="00E27865" w:rsidRDefault="00E27865" w:rsidP="00E27865">
      <w:pPr>
        <w:pStyle w:val="Prrafodelista"/>
        <w:numPr>
          <w:ilvl w:val="0"/>
          <w:numId w:val="12"/>
        </w:numPr>
        <w:autoSpaceDE w:val="0"/>
        <w:autoSpaceDN w:val="0"/>
        <w:adjustRightInd w:val="0"/>
        <w:ind w:left="1276" w:hanging="425"/>
        <w:jc w:val="both"/>
        <w:rPr>
          <w:rFonts w:ascii="Arial" w:hAnsi="Arial" w:cs="Arial"/>
          <w:lang w:val="es-MX"/>
        </w:rPr>
      </w:pPr>
      <w:r w:rsidRPr="00E27865">
        <w:rPr>
          <w:rFonts w:ascii="Arial" w:hAnsi="Arial" w:cs="Arial"/>
          <w:lang w:val="es-MX"/>
        </w:rPr>
        <w:t>Diseño del espacio.</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1276"/>
        <w:jc w:val="both"/>
        <w:rPr>
          <w:rFonts w:ascii="Arial" w:hAnsi="Arial" w:cs="Arial"/>
          <w:lang w:val="es-MX"/>
        </w:rPr>
      </w:pPr>
      <w:r>
        <w:rPr>
          <w:rFonts w:ascii="Arial" w:hAnsi="Arial" w:cs="Arial"/>
          <w:lang w:val="es-MX"/>
        </w:rPr>
        <w:t>En este caso se trataría de licenciados de las siguientes carreras:</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1276"/>
        <w:jc w:val="both"/>
        <w:rPr>
          <w:rFonts w:ascii="Arial" w:hAnsi="Arial" w:cs="Arial"/>
          <w:lang w:val="es-MX"/>
        </w:rPr>
      </w:pPr>
      <w:r>
        <w:rPr>
          <w:rFonts w:ascii="Arial" w:hAnsi="Arial" w:cs="Arial"/>
          <w:lang w:val="es-MX"/>
        </w:rPr>
        <w:t>Arquitectura, Diseño de los Asentamientos Humanos, Diseño Urbano, Ingeniería Ambiental e Ingeniería Civil.</w:t>
      </w:r>
    </w:p>
    <w:p w:rsidR="00E27865" w:rsidRDefault="00E27865" w:rsidP="00E27865">
      <w:pPr>
        <w:autoSpaceDE w:val="0"/>
        <w:autoSpaceDN w:val="0"/>
        <w:adjustRightInd w:val="0"/>
        <w:jc w:val="both"/>
        <w:rPr>
          <w:rFonts w:ascii="Arial" w:hAnsi="Arial" w:cs="Arial"/>
          <w:lang w:val="es-MX"/>
        </w:rPr>
      </w:pPr>
    </w:p>
    <w:p w:rsidR="00E27865" w:rsidRPr="00E27865" w:rsidRDefault="00E27865" w:rsidP="00E27865">
      <w:pPr>
        <w:pStyle w:val="Prrafodelista"/>
        <w:numPr>
          <w:ilvl w:val="0"/>
          <w:numId w:val="12"/>
        </w:numPr>
        <w:autoSpaceDE w:val="0"/>
        <w:autoSpaceDN w:val="0"/>
        <w:adjustRightInd w:val="0"/>
        <w:ind w:left="1276" w:hanging="425"/>
        <w:jc w:val="both"/>
        <w:rPr>
          <w:rFonts w:ascii="Arial" w:hAnsi="Arial" w:cs="Arial"/>
          <w:lang w:val="es-MX"/>
        </w:rPr>
      </w:pPr>
      <w:r w:rsidRPr="00E27865">
        <w:rPr>
          <w:rFonts w:ascii="Arial" w:hAnsi="Arial" w:cs="Arial"/>
          <w:lang w:val="es-MX"/>
        </w:rPr>
        <w:t>Ciencias Sociales.</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1276"/>
        <w:jc w:val="both"/>
        <w:rPr>
          <w:rFonts w:ascii="Arial" w:hAnsi="Arial" w:cs="Arial"/>
          <w:lang w:val="es-MX"/>
        </w:rPr>
      </w:pPr>
      <w:r>
        <w:rPr>
          <w:rFonts w:ascii="Arial" w:hAnsi="Arial" w:cs="Arial"/>
          <w:lang w:val="es-MX"/>
        </w:rPr>
        <w:t>Se trataría de licenciados en:</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1276"/>
        <w:jc w:val="both"/>
        <w:rPr>
          <w:rFonts w:ascii="Arial" w:hAnsi="Arial" w:cs="Arial"/>
          <w:lang w:val="es-MX"/>
        </w:rPr>
      </w:pPr>
      <w:r>
        <w:rPr>
          <w:rFonts w:ascii="Arial" w:hAnsi="Arial" w:cs="Arial"/>
          <w:lang w:val="es-MX"/>
        </w:rPr>
        <w:t>Sociología, Geografía, Demografía, Ciencia Política, Derecho, Economía, Administración Pública y Antropología.</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851"/>
        <w:jc w:val="both"/>
        <w:rPr>
          <w:rFonts w:ascii="Arial" w:hAnsi="Arial" w:cs="Arial"/>
          <w:lang w:val="es-MX"/>
        </w:rPr>
      </w:pPr>
      <w:r>
        <w:rPr>
          <w:rFonts w:ascii="Arial" w:hAnsi="Arial" w:cs="Arial"/>
          <w:lang w:val="es-MX"/>
        </w:rPr>
        <w:t>A criterio del Comité de Maestría podrán incorporarse alumnos provenientes de otras disciplinas.</w:t>
      </w:r>
    </w:p>
    <w:p w:rsidR="00E27865" w:rsidRDefault="00E27865" w:rsidP="00E27865">
      <w:pPr>
        <w:autoSpaceDE w:val="0"/>
        <w:autoSpaceDN w:val="0"/>
        <w:adjustRightInd w:val="0"/>
        <w:jc w:val="both"/>
        <w:rPr>
          <w:rFonts w:ascii="Arial" w:hAnsi="Arial" w:cs="Arial"/>
          <w:b/>
          <w:bCs/>
          <w:lang w:val="es-MX"/>
        </w:rPr>
      </w:pPr>
    </w:p>
    <w:p w:rsidR="00E27865" w:rsidRPr="00E27865" w:rsidRDefault="00E27865" w:rsidP="00E27865">
      <w:pPr>
        <w:pStyle w:val="Prrafodelista"/>
        <w:numPr>
          <w:ilvl w:val="0"/>
          <w:numId w:val="10"/>
        </w:numPr>
        <w:autoSpaceDE w:val="0"/>
        <w:autoSpaceDN w:val="0"/>
        <w:adjustRightInd w:val="0"/>
        <w:ind w:left="851" w:hanging="425"/>
        <w:jc w:val="both"/>
        <w:rPr>
          <w:rFonts w:ascii="Arial" w:hAnsi="Arial" w:cs="Arial"/>
          <w:b/>
          <w:bCs/>
          <w:lang w:val="es-MX"/>
        </w:rPr>
      </w:pPr>
      <w:r w:rsidRPr="00E27865">
        <w:rPr>
          <w:rFonts w:ascii="Arial" w:hAnsi="Arial" w:cs="Arial"/>
          <w:b/>
          <w:bCs/>
          <w:lang w:val="es-MX"/>
        </w:rPr>
        <w:t>PERFIL DE EGRESO</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851"/>
        <w:jc w:val="both"/>
        <w:rPr>
          <w:rFonts w:ascii="Arial" w:hAnsi="Arial" w:cs="Arial"/>
          <w:lang w:val="es-MX"/>
        </w:rPr>
      </w:pPr>
      <w:r>
        <w:rPr>
          <w:rFonts w:ascii="Arial" w:hAnsi="Arial" w:cs="Arial"/>
          <w:lang w:val="es-MX"/>
        </w:rPr>
        <w:t>La Maestría en Planeación y Políticas Metropolitanas busca formar profesionales que se desempeñen como docentes, investigadores, planificadores y especialistas en el campo de la planeación urbana y políticas metropolitanas.</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851"/>
        <w:jc w:val="both"/>
        <w:rPr>
          <w:rFonts w:ascii="Arial" w:hAnsi="Arial" w:cs="Arial"/>
          <w:lang w:val="es-MX"/>
        </w:rPr>
      </w:pPr>
      <w:r>
        <w:rPr>
          <w:rFonts w:ascii="Arial" w:hAnsi="Arial" w:cs="Arial"/>
          <w:lang w:val="es-MX"/>
        </w:rPr>
        <w:t>Al finalizar la Maestría, los alumnos serán capaces de:</w:t>
      </w:r>
    </w:p>
    <w:p w:rsidR="00E27865" w:rsidRDefault="00E27865" w:rsidP="00E27865">
      <w:pPr>
        <w:autoSpaceDE w:val="0"/>
        <w:autoSpaceDN w:val="0"/>
        <w:adjustRightInd w:val="0"/>
        <w:jc w:val="both"/>
        <w:rPr>
          <w:rFonts w:ascii="Arial" w:hAnsi="Arial" w:cs="Arial"/>
          <w:lang w:val="es-MX"/>
        </w:rPr>
      </w:pPr>
    </w:p>
    <w:p w:rsidR="00E27865" w:rsidRPr="00E27865" w:rsidRDefault="00E27865" w:rsidP="00E27865">
      <w:pPr>
        <w:pStyle w:val="Prrafodelista"/>
        <w:numPr>
          <w:ilvl w:val="0"/>
          <w:numId w:val="13"/>
        </w:numPr>
        <w:autoSpaceDE w:val="0"/>
        <w:autoSpaceDN w:val="0"/>
        <w:adjustRightInd w:val="0"/>
        <w:ind w:left="1276" w:hanging="425"/>
        <w:jc w:val="both"/>
        <w:rPr>
          <w:rFonts w:ascii="Arial" w:hAnsi="Arial" w:cs="Arial"/>
          <w:lang w:val="es-MX"/>
        </w:rPr>
      </w:pPr>
      <w:r>
        <w:rPr>
          <w:rFonts w:ascii="Arial" w:hAnsi="Arial" w:cs="Arial"/>
          <w:lang w:val="es-MX"/>
        </w:rPr>
        <w:t>U</w:t>
      </w:r>
      <w:r w:rsidRPr="00E27865">
        <w:rPr>
          <w:rFonts w:ascii="Arial" w:hAnsi="Arial" w:cs="Arial"/>
          <w:lang w:val="es-MX"/>
        </w:rPr>
        <w:t>tilizar fuentes estadísticas relacionadas con el desarrollo urbano municipal, regional y metropolitano, así como bases de datos y sistemas de información geográfica.</w:t>
      </w:r>
    </w:p>
    <w:p w:rsidR="00E27865" w:rsidRPr="00E27865" w:rsidRDefault="00E27865" w:rsidP="00E27865">
      <w:pPr>
        <w:pStyle w:val="Prrafodelista"/>
        <w:numPr>
          <w:ilvl w:val="0"/>
          <w:numId w:val="13"/>
        </w:numPr>
        <w:autoSpaceDE w:val="0"/>
        <w:autoSpaceDN w:val="0"/>
        <w:adjustRightInd w:val="0"/>
        <w:ind w:left="1276" w:hanging="425"/>
        <w:jc w:val="both"/>
        <w:rPr>
          <w:rFonts w:ascii="Arial" w:hAnsi="Arial" w:cs="Arial"/>
          <w:lang w:val="es-MX"/>
        </w:rPr>
      </w:pPr>
      <w:r>
        <w:rPr>
          <w:rFonts w:ascii="Arial" w:hAnsi="Arial" w:cs="Arial"/>
          <w:lang w:val="es-MX"/>
        </w:rPr>
        <w:t>A</w:t>
      </w:r>
      <w:r w:rsidRPr="00E27865">
        <w:rPr>
          <w:rFonts w:ascii="Arial" w:hAnsi="Arial" w:cs="Arial"/>
          <w:lang w:val="es-MX"/>
        </w:rPr>
        <w:t>plicar los principales métodos de análisis del espacio urbano y metropolitano, dentro de un marco teórico-conceptual que sustente este trabajo analítico.</w:t>
      </w:r>
    </w:p>
    <w:p w:rsidR="00E27865" w:rsidRPr="00E27865" w:rsidRDefault="00E27865" w:rsidP="00E27865">
      <w:pPr>
        <w:pStyle w:val="Prrafodelista"/>
        <w:numPr>
          <w:ilvl w:val="0"/>
          <w:numId w:val="13"/>
        </w:numPr>
        <w:autoSpaceDE w:val="0"/>
        <w:autoSpaceDN w:val="0"/>
        <w:adjustRightInd w:val="0"/>
        <w:ind w:left="1276" w:hanging="425"/>
        <w:jc w:val="both"/>
        <w:rPr>
          <w:rFonts w:ascii="Arial" w:hAnsi="Arial" w:cs="Arial"/>
          <w:lang w:val="es-MX"/>
        </w:rPr>
      </w:pPr>
      <w:r>
        <w:rPr>
          <w:rFonts w:ascii="Arial" w:hAnsi="Arial" w:cs="Arial"/>
          <w:lang w:val="es-MX"/>
        </w:rPr>
        <w:t>E</w:t>
      </w:r>
      <w:r w:rsidRPr="00E27865">
        <w:rPr>
          <w:rFonts w:ascii="Arial" w:hAnsi="Arial" w:cs="Arial"/>
          <w:lang w:val="es-MX"/>
        </w:rPr>
        <w:t>valuar, modificar o diseñar políticas públicas y programas de desarrollo urbano, particularmente a nivel de los gobiernos locales, con criterios de integralidad y sustentabilidad.</w:t>
      </w:r>
    </w:p>
    <w:p w:rsidR="00E27865" w:rsidRDefault="00E27865" w:rsidP="00E27865">
      <w:pPr>
        <w:autoSpaceDE w:val="0"/>
        <w:autoSpaceDN w:val="0"/>
        <w:adjustRightInd w:val="0"/>
        <w:jc w:val="both"/>
        <w:rPr>
          <w:rFonts w:ascii="Arial" w:hAnsi="Arial" w:cs="Arial"/>
          <w:lang w:val="es-MX"/>
        </w:rPr>
      </w:pPr>
    </w:p>
    <w:p w:rsidR="00E27865" w:rsidRDefault="00E27865" w:rsidP="00E27865">
      <w:pPr>
        <w:autoSpaceDE w:val="0"/>
        <w:autoSpaceDN w:val="0"/>
        <w:adjustRightInd w:val="0"/>
        <w:ind w:left="851"/>
        <w:jc w:val="both"/>
        <w:rPr>
          <w:rFonts w:ascii="Arial" w:hAnsi="Arial"/>
          <w:b/>
        </w:rPr>
      </w:pPr>
      <w:r>
        <w:rPr>
          <w:rFonts w:ascii="Arial" w:hAnsi="Arial" w:cs="Arial"/>
          <w:lang w:val="es-MX"/>
        </w:rPr>
        <w:t>Los espacios donde estos profesionales se desempeñen podrán ser instituciones de educación e investigación superior, gobiernos locales, consultoras y organizaciones no gubernamentales relacionadas con la planeación urbana y las políticas metropolitanas.</w:t>
      </w:r>
    </w:p>
    <w:p w:rsidR="00E27865" w:rsidRDefault="00E27865">
      <w:pPr>
        <w:spacing w:line="240" w:lineRule="exact"/>
        <w:rPr>
          <w:rFonts w:ascii="Arial" w:hAnsi="Arial"/>
          <w:b/>
        </w:rPr>
      </w:pPr>
    </w:p>
    <w:p w:rsidR="00E27865" w:rsidRDefault="00E27865">
      <w:pPr>
        <w:spacing w:line="240" w:lineRule="exact"/>
        <w:rPr>
          <w:rFonts w:ascii="Arial" w:hAnsi="Arial"/>
          <w:b/>
        </w:rPr>
      </w:pPr>
    </w:p>
    <w:p w:rsidR="00E06E97" w:rsidRPr="00C847A5" w:rsidRDefault="00D87A7A">
      <w:pPr>
        <w:spacing w:line="240" w:lineRule="exact"/>
        <w:rPr>
          <w:rFonts w:ascii="Arial" w:hAnsi="Arial"/>
          <w:b/>
        </w:rPr>
      </w:pPr>
      <w:r w:rsidRPr="00C847A5">
        <w:rPr>
          <w:rFonts w:ascii="Arial" w:hAnsi="Arial"/>
          <w:b/>
        </w:rPr>
        <w:lastRenderedPageBreak/>
        <w:t>I</w:t>
      </w:r>
      <w:r w:rsidR="00E27865">
        <w:rPr>
          <w:rFonts w:ascii="Arial" w:hAnsi="Arial"/>
          <w:b/>
        </w:rPr>
        <w:t>V</w:t>
      </w:r>
      <w:r w:rsidRPr="00C847A5">
        <w:rPr>
          <w:rFonts w:ascii="Arial" w:hAnsi="Arial"/>
          <w:b/>
        </w:rPr>
        <w:t>.</w:t>
      </w:r>
      <w:r w:rsidRPr="00C847A5">
        <w:rPr>
          <w:rFonts w:ascii="Arial" w:hAnsi="Arial"/>
          <w:b/>
        </w:rPr>
        <w:tab/>
        <w:t>ANTECEDENTES ACAD</w:t>
      </w:r>
      <w:r w:rsidR="002720DE">
        <w:rPr>
          <w:rFonts w:ascii="Arial" w:hAnsi="Arial"/>
          <w:b/>
        </w:rPr>
        <w:t>É</w:t>
      </w:r>
      <w:r w:rsidRPr="00C847A5">
        <w:rPr>
          <w:rFonts w:ascii="Arial" w:hAnsi="Arial"/>
          <w:b/>
        </w:rPr>
        <w:t>MICOS</w:t>
      </w:r>
      <w:r w:rsidR="00034430">
        <w:rPr>
          <w:rFonts w:ascii="Arial" w:hAnsi="Arial"/>
          <w:b/>
        </w:rPr>
        <w:t xml:space="preserve"> NECESARIOS</w:t>
      </w:r>
    </w:p>
    <w:p w:rsidR="00E27865" w:rsidRDefault="00E27865">
      <w:pPr>
        <w:spacing w:line="240" w:lineRule="exact"/>
        <w:rPr>
          <w:rFonts w:ascii="Arial" w:hAnsi="Arial"/>
        </w:rPr>
      </w:pPr>
    </w:p>
    <w:p w:rsidR="00F435FD" w:rsidRDefault="000C2B93" w:rsidP="00F435FD">
      <w:pPr>
        <w:pStyle w:val="P2"/>
        <w:spacing w:line="240" w:lineRule="exact"/>
        <w:rPr>
          <w:rFonts w:ascii="Arial" w:hAnsi="Arial"/>
          <w:sz w:val="20"/>
        </w:rPr>
      </w:pPr>
      <w:r>
        <w:rPr>
          <w:rFonts w:ascii="Arial" w:hAnsi="Arial"/>
          <w:sz w:val="20"/>
        </w:rPr>
        <w:t>Requisitos de Ingreso</w:t>
      </w:r>
      <w:r w:rsidR="00F435FD">
        <w:rPr>
          <w:rFonts w:ascii="Arial" w:hAnsi="Arial"/>
          <w:sz w:val="20"/>
        </w:rPr>
        <w:t>.</w:t>
      </w:r>
    </w:p>
    <w:p w:rsidR="00F435FD" w:rsidRDefault="00F435FD" w:rsidP="00F435FD">
      <w:pPr>
        <w:spacing w:line="240" w:lineRule="exact"/>
        <w:rPr>
          <w:rFonts w:ascii="Arial" w:hAnsi="Arial"/>
        </w:rPr>
      </w:pPr>
    </w:p>
    <w:p w:rsidR="00F435FD" w:rsidRDefault="00F435FD" w:rsidP="000C2B93">
      <w:pPr>
        <w:pStyle w:val="P4"/>
        <w:spacing w:line="240" w:lineRule="exact"/>
        <w:ind w:left="426"/>
        <w:rPr>
          <w:rFonts w:ascii="Arial" w:hAnsi="Arial"/>
          <w:sz w:val="20"/>
        </w:rPr>
      </w:pPr>
      <w:r>
        <w:rPr>
          <w:rFonts w:ascii="Arial" w:hAnsi="Arial"/>
          <w:sz w:val="20"/>
        </w:rPr>
        <w:t>Para poder ingresar a la maestría, los aspirantes deberán:</w:t>
      </w:r>
    </w:p>
    <w:p w:rsidR="00F435FD" w:rsidRDefault="00F435FD" w:rsidP="00F435FD">
      <w:pPr>
        <w:spacing w:line="240" w:lineRule="exact"/>
        <w:rPr>
          <w:rFonts w:ascii="Arial" w:hAnsi="Arial"/>
        </w:rPr>
      </w:pP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Solicitar la inscripción al plan de estudios de la Maestría y cubrir los requisitos señalados en la convocatoria e instructivos, que al efecto expida la UAM.</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Cubrir idóneamente, previa la evaluación que corresponda, las modalidades y requisitos de admisión que al efecto señale la Universidad por medio de la convocatoria e instructivos correspondientes.</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Haber terminado íntegramente el plan de estudios de cualquiera de las licenciaturas requeridas y poseer el título correspondiente.</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Cubrir las cuotas que establezcan las disposiciones correspondientes.</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Sustentar y aprobar un examen de admisión.</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Sostener entrevistas con el Comité de Maestría.</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 xml:space="preserve">Aprobar los cursos </w:t>
      </w:r>
      <w:r w:rsidR="000C2B93">
        <w:rPr>
          <w:rFonts w:ascii="Arial" w:hAnsi="Arial"/>
          <w:sz w:val="20"/>
        </w:rPr>
        <w:t>complementarios</w:t>
      </w:r>
      <w:r>
        <w:rPr>
          <w:rFonts w:ascii="Arial" w:hAnsi="Arial"/>
          <w:sz w:val="20"/>
        </w:rPr>
        <w:t>.</w:t>
      </w:r>
    </w:p>
    <w:p w:rsidR="00F435FD" w:rsidRDefault="00F435FD" w:rsidP="000C2B93">
      <w:pPr>
        <w:pStyle w:val="P5"/>
        <w:numPr>
          <w:ilvl w:val="0"/>
          <w:numId w:val="14"/>
        </w:numPr>
        <w:spacing w:line="240" w:lineRule="exact"/>
        <w:ind w:left="851" w:hanging="425"/>
        <w:rPr>
          <w:rFonts w:ascii="Arial" w:hAnsi="Arial"/>
          <w:sz w:val="20"/>
        </w:rPr>
      </w:pPr>
      <w:r>
        <w:rPr>
          <w:rFonts w:ascii="Arial" w:hAnsi="Arial"/>
          <w:sz w:val="20"/>
        </w:rPr>
        <w:t>Comprobar la comprensión de lectura del alemán, francés o inglés de acuerdo a lo establecido por Lenguas Extranjeras.</w:t>
      </w:r>
    </w:p>
    <w:p w:rsidR="00F435FD" w:rsidRDefault="00F435FD" w:rsidP="000C2B93">
      <w:pPr>
        <w:pStyle w:val="P2"/>
        <w:spacing w:line="240" w:lineRule="exact"/>
        <w:ind w:left="0"/>
        <w:rPr>
          <w:rFonts w:ascii="Arial" w:hAnsi="Arial"/>
          <w:sz w:val="20"/>
        </w:rPr>
      </w:pPr>
    </w:p>
    <w:p w:rsidR="000C2B93" w:rsidRDefault="000C2B93" w:rsidP="000C2B93">
      <w:pPr>
        <w:pStyle w:val="P2"/>
        <w:spacing w:line="240" w:lineRule="exact"/>
        <w:ind w:left="426"/>
        <w:rPr>
          <w:rFonts w:ascii="Arial" w:hAnsi="Arial"/>
          <w:sz w:val="20"/>
        </w:rPr>
      </w:pPr>
      <w:r>
        <w:rPr>
          <w:rFonts w:ascii="Arial" w:hAnsi="Arial"/>
          <w:sz w:val="20"/>
        </w:rPr>
        <w:t>Se requiere que los alumnos aprueben un trimestre complementario.</w:t>
      </w:r>
    </w:p>
    <w:p w:rsidR="000C2B93" w:rsidRDefault="000C2B93" w:rsidP="000C2B93">
      <w:pPr>
        <w:pStyle w:val="P2"/>
        <w:spacing w:line="240" w:lineRule="exact"/>
        <w:ind w:left="0"/>
        <w:rPr>
          <w:rFonts w:ascii="Arial" w:hAnsi="Arial"/>
          <w:sz w:val="20"/>
        </w:rPr>
      </w:pPr>
    </w:p>
    <w:p w:rsidR="00E06E97" w:rsidRDefault="00D87A7A" w:rsidP="002720DE">
      <w:pPr>
        <w:spacing w:line="240" w:lineRule="exact"/>
        <w:ind w:left="432"/>
        <w:jc w:val="both"/>
        <w:rPr>
          <w:rFonts w:ascii="Arial" w:hAnsi="Arial"/>
        </w:rPr>
      </w:pPr>
      <w:r>
        <w:rPr>
          <w:rFonts w:ascii="Arial" w:hAnsi="Arial"/>
        </w:rPr>
        <w:t xml:space="preserve">Los cursos </w:t>
      </w:r>
      <w:r w:rsidR="000C2B93">
        <w:rPr>
          <w:rFonts w:ascii="Arial" w:hAnsi="Arial"/>
        </w:rPr>
        <w:t xml:space="preserve">complementarios </w:t>
      </w:r>
      <w:r>
        <w:rPr>
          <w:rFonts w:ascii="Arial" w:hAnsi="Arial"/>
        </w:rPr>
        <w:t xml:space="preserve">tienen por objetivo asegurar que los aspirantes a la Maestría, provenientes de diversas carreras y disciplinas, tengan los mismos conocimientos y </w:t>
      </w:r>
      <w:r w:rsidR="002F57EF">
        <w:rPr>
          <w:rFonts w:ascii="Arial" w:hAnsi="Arial"/>
        </w:rPr>
        <w:t xml:space="preserve">que desarrollen </w:t>
      </w:r>
      <w:r>
        <w:rPr>
          <w:rFonts w:ascii="Arial" w:hAnsi="Arial"/>
        </w:rPr>
        <w:t xml:space="preserve">habilidades básicas </w:t>
      </w:r>
      <w:r w:rsidR="002F57EF">
        <w:rPr>
          <w:rFonts w:ascii="Arial" w:hAnsi="Arial"/>
        </w:rPr>
        <w:t>para describir una problemática metropolitana considerando, los conceptos teóricos desde la sociología urbana y de la economía, así como las fuentes de información y metodologías de estudio. Las unidades de enseñanza-a</w:t>
      </w:r>
      <w:r>
        <w:rPr>
          <w:rFonts w:ascii="Arial" w:hAnsi="Arial"/>
        </w:rPr>
        <w:t>prendizaje s</w:t>
      </w:r>
      <w:r w:rsidR="002F57EF">
        <w:rPr>
          <w:rFonts w:ascii="Arial" w:hAnsi="Arial"/>
        </w:rPr>
        <w:t>on</w:t>
      </w:r>
      <w:r>
        <w:rPr>
          <w:rFonts w:ascii="Arial" w:hAnsi="Arial"/>
        </w:rPr>
        <w:t>:</w:t>
      </w:r>
    </w:p>
    <w:p w:rsidR="00E06E97" w:rsidRDefault="00E06E97">
      <w:pPr>
        <w:spacing w:line="240" w:lineRule="exact"/>
        <w:rPr>
          <w:rFonts w:ascii="Arial" w:hAnsi="Arial"/>
        </w:rPr>
      </w:pPr>
    </w:p>
    <w:p w:rsidR="00E06E97" w:rsidRDefault="00D87A7A">
      <w:pPr>
        <w:numPr>
          <w:ilvl w:val="0"/>
          <w:numId w:val="2"/>
        </w:numPr>
        <w:spacing w:line="240" w:lineRule="exact"/>
        <w:rPr>
          <w:rFonts w:ascii="Arial" w:hAnsi="Arial"/>
        </w:rPr>
      </w:pPr>
      <w:r>
        <w:rPr>
          <w:rFonts w:ascii="Arial" w:hAnsi="Arial"/>
        </w:rPr>
        <w:t>In</w:t>
      </w:r>
      <w:r w:rsidR="000C2B93">
        <w:rPr>
          <w:rFonts w:ascii="Arial" w:hAnsi="Arial"/>
        </w:rPr>
        <w:t>troduc</w:t>
      </w:r>
      <w:r>
        <w:rPr>
          <w:rFonts w:ascii="Arial" w:hAnsi="Arial"/>
        </w:rPr>
        <w:t xml:space="preserve">ción </w:t>
      </w:r>
      <w:r w:rsidR="000C2B93">
        <w:rPr>
          <w:rFonts w:ascii="Arial" w:hAnsi="Arial"/>
        </w:rPr>
        <w:t>a la investigación</w:t>
      </w:r>
      <w:r>
        <w:rPr>
          <w:rFonts w:ascii="Arial" w:hAnsi="Arial"/>
        </w:rPr>
        <w:t xml:space="preserve"> Metropolitan</w:t>
      </w:r>
      <w:r w:rsidR="000C2B93">
        <w:rPr>
          <w:rFonts w:ascii="Arial" w:hAnsi="Arial"/>
        </w:rPr>
        <w:t>a</w:t>
      </w:r>
      <w:r>
        <w:rPr>
          <w:rFonts w:ascii="Arial" w:hAnsi="Arial"/>
        </w:rPr>
        <w:t>.</w:t>
      </w:r>
    </w:p>
    <w:p w:rsidR="00E06E97" w:rsidRDefault="00D87A7A">
      <w:pPr>
        <w:numPr>
          <w:ilvl w:val="0"/>
          <w:numId w:val="2"/>
        </w:numPr>
        <w:spacing w:line="240" w:lineRule="exact"/>
        <w:rPr>
          <w:rFonts w:ascii="Arial" w:hAnsi="Arial"/>
        </w:rPr>
      </w:pPr>
      <w:r>
        <w:rPr>
          <w:rFonts w:ascii="Arial" w:hAnsi="Arial"/>
        </w:rPr>
        <w:t>Estadística Social.</w:t>
      </w:r>
    </w:p>
    <w:p w:rsidR="00E06E97" w:rsidRDefault="00D87A7A">
      <w:pPr>
        <w:numPr>
          <w:ilvl w:val="0"/>
          <w:numId w:val="2"/>
        </w:numPr>
        <w:spacing w:line="240" w:lineRule="exact"/>
        <w:rPr>
          <w:rFonts w:ascii="Arial" w:hAnsi="Arial"/>
        </w:rPr>
      </w:pPr>
      <w:r>
        <w:rPr>
          <w:rFonts w:ascii="Arial" w:hAnsi="Arial"/>
        </w:rPr>
        <w:t>Sociología Urbana.</w:t>
      </w:r>
    </w:p>
    <w:p w:rsidR="00E06E97" w:rsidRDefault="00D87A7A">
      <w:pPr>
        <w:numPr>
          <w:ilvl w:val="0"/>
          <w:numId w:val="2"/>
        </w:numPr>
        <w:spacing w:line="240" w:lineRule="exact"/>
        <w:rPr>
          <w:rFonts w:ascii="Arial" w:hAnsi="Arial"/>
        </w:rPr>
      </w:pPr>
      <w:r>
        <w:rPr>
          <w:rFonts w:ascii="Arial" w:hAnsi="Arial"/>
        </w:rPr>
        <w:t>Economía Urbana.</w:t>
      </w:r>
    </w:p>
    <w:p w:rsidR="00E06E97" w:rsidRDefault="00E06E97">
      <w:pPr>
        <w:spacing w:line="240" w:lineRule="exact"/>
        <w:rPr>
          <w:rFonts w:ascii="Arial" w:hAnsi="Arial"/>
        </w:rPr>
      </w:pPr>
    </w:p>
    <w:p w:rsidR="00E06E97" w:rsidRDefault="00F924E8">
      <w:pPr>
        <w:spacing w:line="240" w:lineRule="exact"/>
        <w:ind w:left="432"/>
        <w:rPr>
          <w:rFonts w:ascii="Arial" w:hAnsi="Arial"/>
        </w:rPr>
      </w:pPr>
      <w:r w:rsidRPr="00F924E8">
        <w:rPr>
          <w:rFonts w:ascii="Arial" w:hAnsi="Arial"/>
        </w:rPr>
        <w:t xml:space="preserve">Los cursos </w:t>
      </w:r>
      <w:r w:rsidR="000C2B93">
        <w:rPr>
          <w:rFonts w:ascii="Arial" w:hAnsi="Arial"/>
        </w:rPr>
        <w:t>complementarios</w:t>
      </w:r>
      <w:r w:rsidR="000C2B93" w:rsidRPr="00F924E8">
        <w:rPr>
          <w:rFonts w:ascii="Arial" w:hAnsi="Arial"/>
        </w:rPr>
        <w:t xml:space="preserve"> </w:t>
      </w:r>
      <w:r w:rsidRPr="00F924E8">
        <w:rPr>
          <w:rFonts w:ascii="Arial" w:hAnsi="Arial"/>
        </w:rPr>
        <w:t>se impartirán durante el trimestre inmediatamente anterior al inicio</w:t>
      </w:r>
      <w:r w:rsidR="002720DE">
        <w:rPr>
          <w:rFonts w:ascii="Arial" w:hAnsi="Arial"/>
        </w:rPr>
        <w:t xml:space="preserve"> del</w:t>
      </w:r>
      <w:r w:rsidRPr="00F924E8">
        <w:rPr>
          <w:rFonts w:ascii="Arial" w:hAnsi="Arial"/>
        </w:rPr>
        <w:t xml:space="preserve"> </w:t>
      </w:r>
      <w:r w:rsidR="00D87A7A">
        <w:rPr>
          <w:rFonts w:ascii="Arial" w:hAnsi="Arial"/>
        </w:rPr>
        <w:t>plan de estudios.</w:t>
      </w:r>
    </w:p>
    <w:p w:rsidR="00E06E97" w:rsidRDefault="00E06E97">
      <w:pPr>
        <w:spacing w:line="240" w:lineRule="exact"/>
        <w:rPr>
          <w:rFonts w:ascii="Arial" w:hAnsi="Arial"/>
        </w:rPr>
      </w:pPr>
    </w:p>
    <w:p w:rsidR="00E06E97" w:rsidRDefault="00E06E97">
      <w:pPr>
        <w:spacing w:line="240" w:lineRule="exact"/>
        <w:rPr>
          <w:rFonts w:ascii="Arial" w:hAnsi="Arial"/>
        </w:rPr>
      </w:pPr>
    </w:p>
    <w:p w:rsidR="000C2B93" w:rsidRDefault="000C2B93">
      <w:pPr>
        <w:spacing w:line="240" w:lineRule="exact"/>
        <w:rPr>
          <w:rFonts w:ascii="Arial" w:hAnsi="Arial"/>
        </w:rPr>
      </w:pPr>
    </w:p>
    <w:p w:rsidR="000C2B93" w:rsidRDefault="000C2B93">
      <w:pPr>
        <w:spacing w:line="240" w:lineRule="exact"/>
        <w:rPr>
          <w:rFonts w:ascii="Arial" w:hAnsi="Arial"/>
        </w:rPr>
      </w:pPr>
    </w:p>
    <w:p w:rsidR="000C2B93" w:rsidRDefault="000C2B93">
      <w:pPr>
        <w:spacing w:line="240" w:lineRule="exact"/>
        <w:rPr>
          <w:rFonts w:ascii="Arial" w:hAnsi="Arial"/>
        </w:rPr>
      </w:pPr>
    </w:p>
    <w:p w:rsidR="000C2B93" w:rsidRDefault="000C2B93">
      <w:pPr>
        <w:spacing w:line="240" w:lineRule="exact"/>
        <w:rPr>
          <w:rFonts w:ascii="Arial" w:hAnsi="Arial"/>
        </w:rPr>
      </w:pPr>
    </w:p>
    <w:p w:rsidR="000C2B93" w:rsidRDefault="000C2B93">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lastRenderedPageBreak/>
        <w:t>V.</w:t>
      </w:r>
      <w:r w:rsidRPr="00141165">
        <w:rPr>
          <w:rFonts w:ascii="Arial" w:hAnsi="Arial"/>
          <w:b/>
        </w:rPr>
        <w:tab/>
        <w:t>ESTRUCTURA DEL PLAN DE ESTUDIOS</w:t>
      </w:r>
    </w:p>
    <w:p w:rsidR="00E06E97" w:rsidRDefault="00E06E97">
      <w:pPr>
        <w:spacing w:line="240" w:lineRule="exact"/>
        <w:rPr>
          <w:rFonts w:ascii="Arial" w:hAnsi="Arial"/>
        </w:rPr>
      </w:pPr>
    </w:p>
    <w:p w:rsidR="00E06E97" w:rsidRDefault="00D87A7A">
      <w:pPr>
        <w:pStyle w:val="P2"/>
        <w:spacing w:line="240" w:lineRule="exact"/>
        <w:rPr>
          <w:rFonts w:ascii="Arial" w:hAnsi="Arial"/>
          <w:sz w:val="20"/>
        </w:rPr>
      </w:pPr>
      <w:r>
        <w:rPr>
          <w:rFonts w:ascii="Arial" w:hAnsi="Arial"/>
          <w:sz w:val="20"/>
        </w:rPr>
        <w:t xml:space="preserve">A fin de cumplir con los objetivos previstos, el Plan </w:t>
      </w:r>
      <w:r w:rsidR="000C2B93">
        <w:rPr>
          <w:rFonts w:ascii="Arial" w:hAnsi="Arial"/>
          <w:sz w:val="20"/>
        </w:rPr>
        <w:t xml:space="preserve">de Estudios </w:t>
      </w:r>
      <w:r>
        <w:rPr>
          <w:rFonts w:ascii="Arial" w:hAnsi="Arial"/>
          <w:sz w:val="20"/>
        </w:rPr>
        <w:t xml:space="preserve">se estructura en torno a tres grupos de </w:t>
      </w:r>
      <w:r w:rsidR="00141165">
        <w:rPr>
          <w:rFonts w:ascii="Arial" w:hAnsi="Arial"/>
          <w:sz w:val="20"/>
        </w:rPr>
        <w:t>UEA</w:t>
      </w:r>
      <w:r>
        <w:rPr>
          <w:rFonts w:ascii="Arial" w:hAnsi="Arial"/>
          <w:sz w:val="20"/>
        </w:rPr>
        <w:t>:</w:t>
      </w:r>
    </w:p>
    <w:p w:rsidR="00E06E97" w:rsidRDefault="00E06E97">
      <w:pPr>
        <w:spacing w:line="240" w:lineRule="exact"/>
        <w:rPr>
          <w:rFonts w:ascii="Arial" w:hAnsi="Arial"/>
        </w:rPr>
      </w:pPr>
    </w:p>
    <w:p w:rsidR="00E06E97" w:rsidRDefault="00D87A7A" w:rsidP="000C2B93">
      <w:pPr>
        <w:pStyle w:val="P2"/>
        <w:tabs>
          <w:tab w:val="left" w:pos="851"/>
          <w:tab w:val="left" w:pos="7938"/>
        </w:tabs>
        <w:spacing w:line="240" w:lineRule="exact"/>
        <w:rPr>
          <w:rFonts w:ascii="Arial" w:hAnsi="Arial"/>
          <w:sz w:val="20"/>
        </w:rPr>
      </w:pPr>
      <w:r>
        <w:rPr>
          <w:rFonts w:ascii="Arial" w:hAnsi="Arial"/>
          <w:sz w:val="20"/>
        </w:rPr>
        <w:t>1.</w:t>
      </w:r>
      <w:r>
        <w:rPr>
          <w:rFonts w:ascii="Arial" w:hAnsi="Arial"/>
          <w:sz w:val="20"/>
        </w:rPr>
        <w:tab/>
        <w:t>Taller de Investigación sobre Planeación y Políticas Metropolitanas</w:t>
      </w:r>
      <w:r w:rsidR="000C2B93">
        <w:rPr>
          <w:rFonts w:ascii="Arial" w:hAnsi="Arial"/>
          <w:sz w:val="20"/>
        </w:rPr>
        <w:tab/>
        <w:t>48 Créditos</w:t>
      </w:r>
    </w:p>
    <w:p w:rsidR="00E06E97" w:rsidRDefault="00D87A7A" w:rsidP="000C2B93">
      <w:pPr>
        <w:pStyle w:val="P2"/>
        <w:tabs>
          <w:tab w:val="left" w:pos="851"/>
          <w:tab w:val="left" w:pos="7938"/>
        </w:tabs>
        <w:spacing w:line="240" w:lineRule="exact"/>
        <w:rPr>
          <w:rFonts w:ascii="Arial" w:hAnsi="Arial"/>
          <w:sz w:val="20"/>
        </w:rPr>
      </w:pPr>
      <w:r>
        <w:rPr>
          <w:rFonts w:ascii="Arial" w:hAnsi="Arial"/>
          <w:sz w:val="20"/>
        </w:rPr>
        <w:t>2.</w:t>
      </w:r>
      <w:r>
        <w:rPr>
          <w:rFonts w:ascii="Arial" w:hAnsi="Arial"/>
          <w:sz w:val="20"/>
        </w:rPr>
        <w:tab/>
        <w:t>Cursos Básicos</w:t>
      </w:r>
      <w:r w:rsidR="000C2B93">
        <w:rPr>
          <w:rFonts w:ascii="Arial" w:hAnsi="Arial"/>
          <w:sz w:val="20"/>
        </w:rPr>
        <w:tab/>
        <w:t>64 Créditos</w:t>
      </w:r>
    </w:p>
    <w:p w:rsidR="00E06E97" w:rsidRDefault="00D87A7A" w:rsidP="000C2B93">
      <w:pPr>
        <w:pStyle w:val="P2"/>
        <w:tabs>
          <w:tab w:val="left" w:pos="851"/>
          <w:tab w:val="left" w:pos="7938"/>
        </w:tabs>
        <w:spacing w:line="240" w:lineRule="exact"/>
        <w:rPr>
          <w:rFonts w:ascii="Arial" w:hAnsi="Arial"/>
          <w:sz w:val="20"/>
        </w:rPr>
      </w:pPr>
      <w:r>
        <w:rPr>
          <w:rFonts w:ascii="Arial" w:hAnsi="Arial"/>
          <w:sz w:val="20"/>
        </w:rPr>
        <w:t>3.</w:t>
      </w:r>
      <w:r>
        <w:rPr>
          <w:rFonts w:ascii="Arial" w:hAnsi="Arial"/>
          <w:sz w:val="20"/>
        </w:rPr>
        <w:tab/>
        <w:t>Cursos de Apoyo</w:t>
      </w:r>
      <w:r w:rsidR="000C2B93">
        <w:rPr>
          <w:rFonts w:ascii="Arial" w:hAnsi="Arial"/>
          <w:sz w:val="20"/>
        </w:rPr>
        <w:tab/>
        <w:t>72 Créditos</w:t>
      </w:r>
    </w:p>
    <w:p w:rsidR="00E06E97" w:rsidRDefault="00E06E97">
      <w:pPr>
        <w:spacing w:line="240" w:lineRule="exact"/>
        <w:rPr>
          <w:rFonts w:ascii="Arial" w:hAnsi="Arial"/>
        </w:rPr>
      </w:pPr>
    </w:p>
    <w:p w:rsidR="00E06E97" w:rsidRPr="002B400A" w:rsidRDefault="00D87A7A">
      <w:pPr>
        <w:pStyle w:val="P2"/>
        <w:spacing w:line="240" w:lineRule="exact"/>
        <w:rPr>
          <w:rFonts w:ascii="Arial" w:hAnsi="Arial"/>
          <w:b/>
          <w:sz w:val="20"/>
        </w:rPr>
      </w:pPr>
      <w:r w:rsidRPr="002B400A">
        <w:rPr>
          <w:rFonts w:ascii="Arial" w:hAnsi="Arial"/>
          <w:b/>
          <w:sz w:val="20"/>
        </w:rPr>
        <w:t>1.</w:t>
      </w:r>
      <w:r w:rsidRPr="002B400A">
        <w:rPr>
          <w:rFonts w:ascii="Arial" w:hAnsi="Arial"/>
          <w:b/>
          <w:sz w:val="20"/>
        </w:rPr>
        <w:tab/>
        <w:t xml:space="preserve">TALLER DE </w:t>
      </w:r>
      <w:r w:rsidR="002720DE" w:rsidRPr="002B400A">
        <w:rPr>
          <w:rFonts w:ascii="Arial" w:hAnsi="Arial"/>
          <w:b/>
          <w:sz w:val="20"/>
        </w:rPr>
        <w:t>INVESTIGACIÓN</w:t>
      </w:r>
      <w:r w:rsidRPr="002B400A">
        <w:rPr>
          <w:rFonts w:ascii="Arial" w:hAnsi="Arial"/>
          <w:b/>
          <w:sz w:val="20"/>
        </w:rPr>
        <w:t xml:space="preserve"> SOBRE </w:t>
      </w:r>
      <w:r w:rsidR="002720DE" w:rsidRPr="002B400A">
        <w:rPr>
          <w:rFonts w:ascii="Arial" w:hAnsi="Arial"/>
          <w:b/>
          <w:sz w:val="20"/>
        </w:rPr>
        <w:t>PLANEACIÓN</w:t>
      </w:r>
      <w:r w:rsidRPr="002B400A">
        <w:rPr>
          <w:rFonts w:ascii="Arial" w:hAnsi="Arial"/>
          <w:b/>
          <w:sz w:val="20"/>
        </w:rPr>
        <w:t xml:space="preserve"> Y </w:t>
      </w:r>
      <w:r w:rsidR="002720DE" w:rsidRPr="002B400A">
        <w:rPr>
          <w:rFonts w:ascii="Arial" w:hAnsi="Arial"/>
          <w:b/>
          <w:sz w:val="20"/>
        </w:rPr>
        <w:t>POLÍTICAS</w:t>
      </w:r>
      <w:r w:rsidRPr="002B400A">
        <w:rPr>
          <w:rFonts w:ascii="Arial" w:hAnsi="Arial"/>
          <w:b/>
          <w:sz w:val="20"/>
        </w:rPr>
        <w:t xml:space="preserve"> METROPOLITANAS</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a)</w:t>
      </w:r>
      <w:r>
        <w:rPr>
          <w:rFonts w:ascii="Arial" w:hAnsi="Arial"/>
          <w:sz w:val="20"/>
        </w:rPr>
        <w:tab/>
        <w:t>Objetivos</w:t>
      </w:r>
      <w:r w:rsidR="002720DE">
        <w:rPr>
          <w:rFonts w:ascii="Arial" w:hAnsi="Arial"/>
          <w:sz w:val="20"/>
        </w:rPr>
        <w:t>:</w:t>
      </w:r>
    </w:p>
    <w:p w:rsidR="00E06E97" w:rsidRDefault="00E06E97">
      <w:pPr>
        <w:spacing w:line="240" w:lineRule="exact"/>
        <w:rPr>
          <w:rFonts w:ascii="Arial" w:hAnsi="Arial"/>
        </w:rPr>
      </w:pPr>
    </w:p>
    <w:p w:rsidR="00E06E97" w:rsidRDefault="00D87A7A">
      <w:pPr>
        <w:pStyle w:val="P6"/>
        <w:spacing w:line="240" w:lineRule="exact"/>
        <w:rPr>
          <w:rFonts w:ascii="Arial" w:hAnsi="Arial"/>
          <w:sz w:val="20"/>
        </w:rPr>
      </w:pPr>
      <w:r>
        <w:rPr>
          <w:rFonts w:ascii="Arial" w:hAnsi="Arial"/>
          <w:sz w:val="20"/>
        </w:rPr>
        <w:t>Capacitar al alumno para:</w:t>
      </w:r>
    </w:p>
    <w:p w:rsidR="00E06E97" w:rsidRDefault="00E06E97">
      <w:pPr>
        <w:spacing w:line="240" w:lineRule="exact"/>
        <w:rPr>
          <w:rFonts w:ascii="Arial" w:hAnsi="Arial"/>
        </w:rPr>
      </w:pPr>
    </w:p>
    <w:p w:rsidR="00E06E97" w:rsidRPr="002B400A" w:rsidRDefault="00D87A7A" w:rsidP="002B400A">
      <w:pPr>
        <w:pStyle w:val="Prrafodelista"/>
        <w:numPr>
          <w:ilvl w:val="0"/>
          <w:numId w:val="15"/>
        </w:numPr>
        <w:spacing w:line="240" w:lineRule="exact"/>
        <w:ind w:left="1701" w:hanging="425"/>
        <w:jc w:val="both"/>
        <w:rPr>
          <w:rFonts w:ascii="Arial" w:hAnsi="Arial"/>
        </w:rPr>
      </w:pPr>
      <w:r w:rsidRPr="002B400A">
        <w:rPr>
          <w:rFonts w:ascii="Arial" w:hAnsi="Arial"/>
        </w:rPr>
        <w:t>Investigar la problemática de la planeación y políticas metropolitanas.</w:t>
      </w:r>
    </w:p>
    <w:p w:rsidR="00E06E97" w:rsidRDefault="00D87A7A" w:rsidP="002B400A">
      <w:pPr>
        <w:pStyle w:val="P6"/>
        <w:numPr>
          <w:ilvl w:val="0"/>
          <w:numId w:val="15"/>
        </w:numPr>
        <w:spacing w:line="240" w:lineRule="exact"/>
        <w:ind w:left="1701" w:hanging="425"/>
        <w:rPr>
          <w:rFonts w:ascii="Arial" w:hAnsi="Arial"/>
          <w:sz w:val="20"/>
        </w:rPr>
      </w:pPr>
      <w:r>
        <w:rPr>
          <w:rFonts w:ascii="Arial" w:hAnsi="Arial"/>
          <w:sz w:val="20"/>
        </w:rPr>
        <w:t>Enfrentar de manera interdisciplinaria la planeación, formulación y gestión de políticas metropolitanas.</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b)</w:t>
      </w:r>
      <w:r>
        <w:rPr>
          <w:rFonts w:ascii="Arial" w:hAnsi="Arial"/>
          <w:sz w:val="20"/>
        </w:rPr>
        <w:tab/>
        <w:t xml:space="preserve">Créditos: </w:t>
      </w:r>
      <w:r w:rsidR="00141165">
        <w:rPr>
          <w:rFonts w:ascii="Arial" w:hAnsi="Arial"/>
          <w:sz w:val="20"/>
        </w:rPr>
        <w:t>48</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c)</w:t>
      </w:r>
      <w:r>
        <w:rPr>
          <w:rFonts w:ascii="Arial" w:hAnsi="Arial"/>
          <w:sz w:val="20"/>
        </w:rPr>
        <w:tab/>
        <w:t>Unidades de enseñanza-aprendizaje:</w:t>
      </w:r>
    </w:p>
    <w:p w:rsidR="001C2C96" w:rsidRDefault="001C2C96" w:rsidP="002B400A">
      <w:pPr>
        <w:pStyle w:val="P4"/>
        <w:spacing w:line="240" w:lineRule="exact"/>
        <w:ind w:left="0"/>
        <w:rPr>
          <w:rFonts w:ascii="Arial" w:hAnsi="Arial"/>
          <w:sz w:val="20"/>
        </w:rPr>
      </w:pPr>
    </w:p>
    <w:p w:rsidR="00E06E97" w:rsidRPr="00141165" w:rsidRDefault="00D87A7A">
      <w:pPr>
        <w:pStyle w:val="C1"/>
        <w:tabs>
          <w:tab w:val="clear" w:pos="864"/>
          <w:tab w:val="clear" w:pos="5760"/>
          <w:tab w:val="clear" w:pos="6840"/>
          <w:tab w:val="clear" w:pos="7488"/>
          <w:tab w:val="clear" w:pos="8309"/>
          <w:tab w:val="clear" w:pos="9168"/>
          <w:tab w:val="clear" w:pos="10080"/>
          <w:tab w:val="left" w:pos="6120"/>
          <w:tab w:val="left" w:pos="7229"/>
        </w:tabs>
        <w:rPr>
          <w:rFonts w:ascii="Arial" w:hAnsi="Arial"/>
          <w:b/>
          <w:sz w:val="20"/>
        </w:rPr>
      </w:pPr>
      <w:r w:rsidRPr="00141165">
        <w:rPr>
          <w:rFonts w:ascii="Arial" w:hAnsi="Arial"/>
          <w:b/>
          <w:sz w:val="20"/>
        </w:rPr>
        <w:tab/>
        <w:t>HORAS</w:t>
      </w:r>
      <w:r w:rsidRPr="00141165">
        <w:rPr>
          <w:rFonts w:ascii="Arial" w:hAnsi="Arial"/>
          <w:b/>
          <w:sz w:val="20"/>
        </w:rPr>
        <w:tab/>
        <w:t>HORAS</w:t>
      </w:r>
    </w:p>
    <w:p w:rsidR="00E06E97" w:rsidRPr="00141165" w:rsidRDefault="00141165" w:rsidP="00482A46">
      <w:pPr>
        <w:pStyle w:val="C2"/>
        <w:tabs>
          <w:tab w:val="clear" w:pos="864"/>
          <w:tab w:val="clear" w:pos="5760"/>
          <w:tab w:val="clear" w:pos="6912"/>
          <w:tab w:val="clear" w:pos="7488"/>
          <w:tab w:val="clear" w:pos="8424"/>
          <w:tab w:val="clear" w:pos="9360"/>
          <w:tab w:val="clear" w:pos="10080"/>
          <w:tab w:val="left" w:pos="993"/>
          <w:tab w:val="left" w:pos="5040"/>
          <w:tab w:val="left" w:pos="6120"/>
          <w:tab w:val="left" w:pos="7110"/>
          <w:tab w:val="left" w:pos="8370"/>
          <w:tab w:val="left" w:pos="9630"/>
          <w:tab w:val="left" w:pos="10980"/>
        </w:tabs>
        <w:rPr>
          <w:rFonts w:ascii="Arial" w:hAnsi="Arial"/>
          <w:b/>
          <w:sz w:val="20"/>
        </w:rPr>
      </w:pPr>
      <w:r w:rsidRPr="00B34F3C">
        <w:rPr>
          <w:rFonts w:ascii="Arial" w:hAnsi="Arial"/>
          <w:b/>
          <w:sz w:val="20"/>
        </w:rPr>
        <w:t>CLAVE</w:t>
      </w:r>
      <w:r w:rsidRPr="00B34F3C">
        <w:rPr>
          <w:rFonts w:ascii="Arial" w:hAnsi="Arial"/>
          <w:b/>
          <w:sz w:val="20"/>
        </w:rPr>
        <w:tab/>
        <w:t>NOMBRE</w:t>
      </w:r>
      <w:r>
        <w:rPr>
          <w:rFonts w:ascii="Arial" w:hAnsi="Arial"/>
          <w:b/>
          <w:sz w:val="20"/>
        </w:rPr>
        <w:tab/>
        <w:t>OBL/OPT</w:t>
      </w:r>
      <w:r>
        <w:rPr>
          <w:rFonts w:ascii="Arial" w:hAnsi="Arial"/>
          <w:b/>
          <w:sz w:val="20"/>
        </w:rPr>
        <w:tab/>
        <w:t>TEORÍ</w:t>
      </w:r>
      <w:r w:rsidR="00D87A7A" w:rsidRPr="00141165">
        <w:rPr>
          <w:rFonts w:ascii="Arial" w:hAnsi="Arial"/>
          <w:b/>
          <w:sz w:val="20"/>
        </w:rPr>
        <w:t>A</w:t>
      </w:r>
      <w:r w:rsidR="00D87A7A" w:rsidRPr="00141165">
        <w:rPr>
          <w:rFonts w:ascii="Arial" w:hAnsi="Arial"/>
          <w:b/>
          <w:sz w:val="20"/>
        </w:rPr>
        <w:tab/>
        <w:t>PR</w:t>
      </w:r>
      <w:r>
        <w:rPr>
          <w:rFonts w:ascii="Arial" w:hAnsi="Arial"/>
          <w:b/>
          <w:sz w:val="20"/>
        </w:rPr>
        <w:t>Á</w:t>
      </w:r>
      <w:r w:rsidR="00D87A7A" w:rsidRPr="00141165">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00D87A7A" w:rsidRPr="00141165">
        <w:rPr>
          <w:rFonts w:ascii="Arial" w:hAnsi="Arial"/>
          <w:b/>
          <w:sz w:val="20"/>
        </w:rPr>
        <w:t>N</w:t>
      </w:r>
    </w:p>
    <w:p w:rsidR="00E06E97" w:rsidRDefault="00E06E97">
      <w:pPr>
        <w:spacing w:line="240" w:lineRule="exact"/>
        <w:rPr>
          <w:rFonts w:ascii="Arial" w:hAnsi="Arial"/>
        </w:rPr>
      </w:pPr>
    </w:p>
    <w:p w:rsidR="00482A46" w:rsidRDefault="00D87A7A" w:rsidP="00482A46">
      <w:pPr>
        <w:pStyle w:val="UE"/>
        <w:tabs>
          <w:tab w:val="clear" w:pos="864"/>
          <w:tab w:val="clear" w:pos="5760"/>
          <w:tab w:val="clear" w:pos="6768"/>
          <w:tab w:val="clear" w:pos="7488"/>
          <w:tab w:val="clear" w:pos="8496"/>
          <w:tab w:val="clear" w:pos="9216"/>
          <w:tab w:val="clear" w:pos="10080"/>
          <w:tab w:val="left" w:pos="993"/>
          <w:tab w:val="left" w:pos="5220"/>
          <w:tab w:val="left" w:pos="6390"/>
          <w:tab w:val="left" w:pos="7470"/>
          <w:tab w:val="left" w:pos="8820"/>
          <w:tab w:val="left" w:pos="10170"/>
          <w:tab w:val="left" w:pos="10980"/>
        </w:tabs>
        <w:rPr>
          <w:rFonts w:ascii="Arial" w:hAnsi="Arial"/>
          <w:sz w:val="20"/>
        </w:rPr>
      </w:pPr>
      <w:r>
        <w:rPr>
          <w:rFonts w:ascii="Arial" w:hAnsi="Arial"/>
          <w:sz w:val="20"/>
        </w:rPr>
        <w:t>1270</w:t>
      </w:r>
      <w:r w:rsidR="00D86D3C">
        <w:rPr>
          <w:rFonts w:ascii="Arial" w:hAnsi="Arial"/>
          <w:sz w:val="20"/>
        </w:rPr>
        <w:t>060</w:t>
      </w:r>
      <w:r>
        <w:rPr>
          <w:rFonts w:ascii="Arial" w:hAnsi="Arial"/>
          <w:sz w:val="20"/>
        </w:rPr>
        <w:tab/>
        <w:t>Taller de Investigación Metropolitana I</w:t>
      </w:r>
      <w:r>
        <w:rPr>
          <w:rFonts w:ascii="Arial" w:hAnsi="Arial"/>
          <w:sz w:val="20"/>
        </w:rPr>
        <w:tab/>
        <w:t>OBL.</w:t>
      </w:r>
      <w:r>
        <w:rPr>
          <w:rFonts w:ascii="Arial" w:hAnsi="Arial"/>
          <w:sz w:val="20"/>
        </w:rPr>
        <w:tab/>
        <w:t>4</w:t>
      </w:r>
      <w:r>
        <w:rPr>
          <w:rFonts w:ascii="Arial" w:hAnsi="Arial"/>
          <w:sz w:val="20"/>
        </w:rPr>
        <w:tab/>
      </w:r>
      <w:r w:rsidR="00A67E53">
        <w:rPr>
          <w:rFonts w:ascii="Arial" w:hAnsi="Arial"/>
          <w:sz w:val="20"/>
        </w:rPr>
        <w:t>4</w:t>
      </w:r>
      <w:r>
        <w:rPr>
          <w:rFonts w:ascii="Arial" w:hAnsi="Arial"/>
          <w:sz w:val="20"/>
        </w:rPr>
        <w:tab/>
      </w:r>
      <w:r w:rsidR="00A67E53">
        <w:rPr>
          <w:rFonts w:ascii="Arial" w:hAnsi="Arial"/>
          <w:sz w:val="20"/>
        </w:rPr>
        <w:t>12</w:t>
      </w:r>
      <w:r>
        <w:rPr>
          <w:rFonts w:ascii="Arial" w:hAnsi="Arial"/>
          <w:sz w:val="20"/>
        </w:rPr>
        <w:tab/>
        <w:t>III</w:t>
      </w:r>
      <w:r>
        <w:rPr>
          <w:rFonts w:ascii="Arial" w:hAnsi="Arial"/>
          <w:sz w:val="20"/>
        </w:rPr>
        <w:tab/>
      </w:r>
      <w:r w:rsidR="00D038A6">
        <w:rPr>
          <w:rFonts w:ascii="Arial" w:hAnsi="Arial"/>
          <w:sz w:val="20"/>
        </w:rPr>
        <w:t>1</w:t>
      </w:r>
      <w:r w:rsidR="000C2B93">
        <w:rPr>
          <w:rFonts w:ascii="Arial" w:hAnsi="Arial"/>
          <w:sz w:val="20"/>
        </w:rPr>
        <w:t>246004</w:t>
      </w:r>
      <w:r w:rsidR="00D038A6">
        <w:rPr>
          <w:rFonts w:ascii="Arial" w:hAnsi="Arial"/>
          <w:sz w:val="20"/>
        </w:rPr>
        <w:t>, 124</w:t>
      </w:r>
      <w:r w:rsidR="000C2B93">
        <w:rPr>
          <w:rFonts w:ascii="Arial" w:hAnsi="Arial"/>
          <w:sz w:val="20"/>
        </w:rPr>
        <w:t>6005</w:t>
      </w:r>
      <w:r w:rsidR="00D038A6">
        <w:rPr>
          <w:rFonts w:ascii="Arial" w:hAnsi="Arial"/>
          <w:sz w:val="20"/>
        </w:rPr>
        <w:t>, 124</w:t>
      </w:r>
      <w:r w:rsidR="000C2B93">
        <w:rPr>
          <w:rFonts w:ascii="Arial" w:hAnsi="Arial"/>
          <w:sz w:val="20"/>
        </w:rPr>
        <w:t>6006</w:t>
      </w:r>
      <w:r w:rsidR="000C2B93">
        <w:rPr>
          <w:rFonts w:ascii="Arial" w:hAnsi="Arial"/>
          <w:sz w:val="20"/>
        </w:rPr>
        <w:br/>
      </w:r>
      <w:r w:rsidR="00D038A6">
        <w:rPr>
          <w:rFonts w:ascii="Arial" w:hAnsi="Arial"/>
          <w:sz w:val="20"/>
        </w:rPr>
        <w:tab/>
      </w:r>
      <w:r w:rsidR="00D038A6">
        <w:rPr>
          <w:rFonts w:ascii="Arial" w:hAnsi="Arial"/>
          <w:sz w:val="20"/>
        </w:rPr>
        <w:tab/>
      </w:r>
      <w:r w:rsidR="00D038A6">
        <w:rPr>
          <w:rFonts w:ascii="Arial" w:hAnsi="Arial"/>
          <w:sz w:val="20"/>
        </w:rPr>
        <w:tab/>
      </w:r>
      <w:r w:rsidR="00D038A6">
        <w:rPr>
          <w:rFonts w:ascii="Arial" w:hAnsi="Arial"/>
          <w:sz w:val="20"/>
        </w:rPr>
        <w:tab/>
      </w:r>
      <w:r w:rsidR="00D038A6">
        <w:rPr>
          <w:rFonts w:ascii="Arial" w:hAnsi="Arial"/>
          <w:sz w:val="20"/>
        </w:rPr>
        <w:tab/>
      </w:r>
      <w:r w:rsidR="00D038A6">
        <w:rPr>
          <w:rFonts w:ascii="Arial" w:hAnsi="Arial"/>
          <w:sz w:val="20"/>
        </w:rPr>
        <w:tab/>
      </w:r>
      <w:r w:rsidR="00D038A6">
        <w:rPr>
          <w:rFonts w:ascii="Arial" w:hAnsi="Arial"/>
          <w:sz w:val="20"/>
        </w:rPr>
        <w:tab/>
        <w:t>124</w:t>
      </w:r>
      <w:r w:rsidR="000C2B93">
        <w:rPr>
          <w:rFonts w:ascii="Arial" w:hAnsi="Arial"/>
          <w:sz w:val="20"/>
        </w:rPr>
        <w:t>6007 y 1246009</w:t>
      </w:r>
      <w:r>
        <w:rPr>
          <w:rFonts w:ascii="Arial" w:hAnsi="Arial"/>
          <w:sz w:val="20"/>
        </w:rPr>
        <w:br/>
        <w:t>1270</w:t>
      </w:r>
      <w:r w:rsidR="00D86D3C">
        <w:rPr>
          <w:rFonts w:ascii="Arial" w:hAnsi="Arial"/>
          <w:sz w:val="20"/>
        </w:rPr>
        <w:t>062</w:t>
      </w:r>
      <w:r>
        <w:rPr>
          <w:rFonts w:ascii="Arial" w:hAnsi="Arial"/>
          <w:sz w:val="20"/>
        </w:rPr>
        <w:tab/>
        <w:t>Taller de Investigación Metropolitana II</w:t>
      </w:r>
      <w:r>
        <w:rPr>
          <w:rFonts w:ascii="Arial" w:hAnsi="Arial"/>
          <w:sz w:val="20"/>
        </w:rPr>
        <w:tab/>
        <w:t>OBL.</w:t>
      </w:r>
      <w:r>
        <w:rPr>
          <w:rFonts w:ascii="Arial" w:hAnsi="Arial"/>
          <w:sz w:val="20"/>
        </w:rPr>
        <w:tab/>
        <w:t>4</w:t>
      </w:r>
      <w:r>
        <w:rPr>
          <w:rFonts w:ascii="Arial" w:hAnsi="Arial"/>
          <w:sz w:val="20"/>
        </w:rPr>
        <w:tab/>
      </w:r>
      <w:r w:rsidR="00A67E53">
        <w:rPr>
          <w:rFonts w:ascii="Arial" w:hAnsi="Arial"/>
          <w:sz w:val="20"/>
        </w:rPr>
        <w:t>4</w:t>
      </w:r>
      <w:r>
        <w:rPr>
          <w:rFonts w:ascii="Arial" w:hAnsi="Arial"/>
          <w:sz w:val="20"/>
        </w:rPr>
        <w:tab/>
      </w:r>
      <w:r w:rsidR="00A67E53">
        <w:rPr>
          <w:rFonts w:ascii="Arial" w:hAnsi="Arial"/>
          <w:sz w:val="20"/>
        </w:rPr>
        <w:t>12</w:t>
      </w:r>
      <w:r>
        <w:rPr>
          <w:rFonts w:ascii="Arial" w:hAnsi="Arial"/>
          <w:sz w:val="20"/>
        </w:rPr>
        <w:tab/>
        <w:t>IV</w:t>
      </w:r>
      <w:r>
        <w:rPr>
          <w:rFonts w:ascii="Arial" w:hAnsi="Arial"/>
          <w:sz w:val="20"/>
        </w:rPr>
        <w:tab/>
        <w:t>12</w:t>
      </w:r>
      <w:r w:rsidR="000C2B93">
        <w:rPr>
          <w:rFonts w:ascii="Arial" w:hAnsi="Arial"/>
          <w:sz w:val="20"/>
        </w:rPr>
        <w:t>46</w:t>
      </w:r>
      <w:r w:rsidR="00D86D3C">
        <w:rPr>
          <w:rFonts w:ascii="Arial" w:hAnsi="Arial"/>
          <w:sz w:val="20"/>
        </w:rPr>
        <w:t>0</w:t>
      </w:r>
      <w:r w:rsidR="000C2B93">
        <w:rPr>
          <w:rFonts w:ascii="Arial" w:hAnsi="Arial"/>
          <w:sz w:val="20"/>
        </w:rPr>
        <w:t>08</w:t>
      </w:r>
      <w:r>
        <w:rPr>
          <w:rFonts w:ascii="Arial" w:hAnsi="Arial"/>
          <w:sz w:val="20"/>
        </w:rPr>
        <w:t>, 1270</w:t>
      </w:r>
      <w:r w:rsidR="00D86D3C">
        <w:rPr>
          <w:rFonts w:ascii="Arial" w:hAnsi="Arial"/>
          <w:sz w:val="20"/>
        </w:rPr>
        <w:t>0</w:t>
      </w:r>
      <w:r w:rsidR="000C2B93">
        <w:rPr>
          <w:rFonts w:ascii="Arial" w:hAnsi="Arial"/>
          <w:sz w:val="20"/>
        </w:rPr>
        <w:t>59</w:t>
      </w:r>
      <w:r w:rsidR="007A60B6">
        <w:rPr>
          <w:rFonts w:ascii="Arial" w:hAnsi="Arial"/>
          <w:sz w:val="20"/>
        </w:rPr>
        <w:t xml:space="preserve"> y</w:t>
      </w:r>
      <w:r>
        <w:rPr>
          <w:rFonts w:ascii="Arial" w:hAnsi="Arial"/>
          <w:sz w:val="20"/>
        </w:rPr>
        <w:t xml:space="preserve"> 1270</w:t>
      </w:r>
      <w:r w:rsidR="00D038A6">
        <w:rPr>
          <w:rFonts w:ascii="Arial" w:hAnsi="Arial"/>
          <w:sz w:val="20"/>
        </w:rPr>
        <w:t>0</w:t>
      </w:r>
      <w:r w:rsidR="000C2B93">
        <w:rPr>
          <w:rFonts w:ascii="Arial" w:hAnsi="Arial"/>
          <w:sz w:val="20"/>
        </w:rPr>
        <w:t>60</w:t>
      </w:r>
      <w:r w:rsidR="000C2B93">
        <w:rPr>
          <w:rFonts w:ascii="Arial" w:hAnsi="Arial"/>
          <w:sz w:val="20"/>
        </w:rPr>
        <w:br/>
      </w:r>
      <w:r>
        <w:rPr>
          <w:rFonts w:ascii="Arial" w:hAnsi="Arial"/>
          <w:sz w:val="20"/>
        </w:rPr>
        <w:t>1270</w:t>
      </w:r>
      <w:r w:rsidR="00D86D3C">
        <w:rPr>
          <w:rFonts w:ascii="Arial" w:hAnsi="Arial"/>
          <w:sz w:val="20"/>
        </w:rPr>
        <w:t>064</w:t>
      </w:r>
      <w:r>
        <w:rPr>
          <w:rFonts w:ascii="Arial" w:hAnsi="Arial"/>
          <w:sz w:val="20"/>
        </w:rPr>
        <w:tab/>
        <w:t>Taller de Investigación Metropolitana III</w:t>
      </w:r>
      <w:r>
        <w:rPr>
          <w:rFonts w:ascii="Arial" w:hAnsi="Arial"/>
          <w:sz w:val="20"/>
        </w:rPr>
        <w:tab/>
        <w:t>OBL.</w:t>
      </w:r>
      <w:r>
        <w:rPr>
          <w:rFonts w:ascii="Arial" w:hAnsi="Arial"/>
          <w:sz w:val="20"/>
        </w:rPr>
        <w:tab/>
        <w:t>4</w:t>
      </w:r>
      <w:r>
        <w:rPr>
          <w:rFonts w:ascii="Arial" w:hAnsi="Arial"/>
          <w:sz w:val="20"/>
        </w:rPr>
        <w:tab/>
      </w:r>
      <w:r w:rsidR="00A67E53">
        <w:rPr>
          <w:rFonts w:ascii="Arial" w:hAnsi="Arial"/>
          <w:sz w:val="20"/>
        </w:rPr>
        <w:t>4</w:t>
      </w:r>
      <w:r>
        <w:rPr>
          <w:rFonts w:ascii="Arial" w:hAnsi="Arial"/>
          <w:sz w:val="20"/>
        </w:rPr>
        <w:tab/>
      </w:r>
      <w:r w:rsidR="00A67E53">
        <w:rPr>
          <w:rFonts w:ascii="Arial" w:hAnsi="Arial"/>
          <w:sz w:val="20"/>
        </w:rPr>
        <w:t>12</w:t>
      </w:r>
      <w:r>
        <w:rPr>
          <w:rFonts w:ascii="Arial" w:hAnsi="Arial"/>
          <w:sz w:val="20"/>
        </w:rPr>
        <w:tab/>
        <w:t>V</w:t>
      </w:r>
      <w:r>
        <w:rPr>
          <w:rFonts w:ascii="Arial" w:hAnsi="Arial"/>
          <w:sz w:val="20"/>
        </w:rPr>
        <w:tab/>
        <w:t>1270</w:t>
      </w:r>
      <w:r w:rsidR="00D86D3C">
        <w:rPr>
          <w:rFonts w:ascii="Arial" w:hAnsi="Arial"/>
          <w:sz w:val="20"/>
        </w:rPr>
        <w:t>062</w:t>
      </w:r>
      <w:r>
        <w:rPr>
          <w:rFonts w:ascii="Arial" w:hAnsi="Arial"/>
          <w:sz w:val="20"/>
        </w:rPr>
        <w:br/>
        <w:t>1270</w:t>
      </w:r>
      <w:r w:rsidR="00D86D3C">
        <w:rPr>
          <w:rFonts w:ascii="Arial" w:hAnsi="Arial"/>
          <w:sz w:val="20"/>
        </w:rPr>
        <w:t>066</w:t>
      </w:r>
      <w:r>
        <w:rPr>
          <w:rFonts w:ascii="Arial" w:hAnsi="Arial"/>
          <w:sz w:val="20"/>
        </w:rPr>
        <w:tab/>
        <w:t>Taller de Investigación Metropolitana IV</w:t>
      </w:r>
      <w:r>
        <w:rPr>
          <w:rFonts w:ascii="Arial" w:hAnsi="Arial"/>
          <w:sz w:val="20"/>
        </w:rPr>
        <w:tab/>
        <w:t>OBL.</w:t>
      </w:r>
      <w:r>
        <w:rPr>
          <w:rFonts w:ascii="Arial" w:hAnsi="Arial"/>
          <w:sz w:val="20"/>
        </w:rPr>
        <w:tab/>
        <w:t>4</w:t>
      </w:r>
      <w:r>
        <w:rPr>
          <w:rFonts w:ascii="Arial" w:hAnsi="Arial"/>
          <w:sz w:val="20"/>
        </w:rPr>
        <w:tab/>
      </w:r>
      <w:r w:rsidR="00A67E53">
        <w:rPr>
          <w:rFonts w:ascii="Arial" w:hAnsi="Arial"/>
          <w:sz w:val="20"/>
        </w:rPr>
        <w:t>4</w:t>
      </w:r>
      <w:r>
        <w:rPr>
          <w:rFonts w:ascii="Arial" w:hAnsi="Arial"/>
          <w:sz w:val="20"/>
        </w:rPr>
        <w:tab/>
      </w:r>
      <w:r w:rsidR="00A67E53">
        <w:rPr>
          <w:rFonts w:ascii="Arial" w:hAnsi="Arial"/>
          <w:sz w:val="20"/>
        </w:rPr>
        <w:t>12</w:t>
      </w:r>
      <w:r>
        <w:rPr>
          <w:rFonts w:ascii="Arial" w:hAnsi="Arial"/>
          <w:sz w:val="20"/>
        </w:rPr>
        <w:tab/>
        <w:t>VI</w:t>
      </w:r>
      <w:r>
        <w:rPr>
          <w:rFonts w:ascii="Arial" w:hAnsi="Arial"/>
          <w:sz w:val="20"/>
        </w:rPr>
        <w:tab/>
        <w:t>1270</w:t>
      </w:r>
      <w:r w:rsidR="00D86D3C">
        <w:rPr>
          <w:rFonts w:ascii="Arial" w:hAnsi="Arial"/>
          <w:sz w:val="20"/>
        </w:rPr>
        <w:t>064</w:t>
      </w:r>
    </w:p>
    <w:p w:rsidR="00E06E97" w:rsidRPr="00482A46" w:rsidRDefault="000C2B93" w:rsidP="00482A46">
      <w:pPr>
        <w:pStyle w:val="UE"/>
        <w:tabs>
          <w:tab w:val="clear" w:pos="864"/>
          <w:tab w:val="clear" w:pos="5760"/>
          <w:tab w:val="clear" w:pos="6768"/>
          <w:tab w:val="clear" w:pos="7488"/>
          <w:tab w:val="clear" w:pos="8496"/>
          <w:tab w:val="clear" w:pos="9216"/>
          <w:tab w:val="clear" w:pos="10080"/>
          <w:tab w:val="left" w:pos="8789"/>
        </w:tabs>
        <w:rPr>
          <w:rFonts w:ascii="Arial" w:hAnsi="Arial"/>
          <w:b/>
          <w:sz w:val="20"/>
        </w:rPr>
      </w:pPr>
      <w:r>
        <w:rPr>
          <w:rFonts w:ascii="Arial" w:hAnsi="Arial"/>
          <w:sz w:val="20"/>
        </w:rPr>
        <w:tab/>
      </w:r>
      <w:r w:rsidRPr="00482A46">
        <w:rPr>
          <w:rFonts w:ascii="Arial" w:hAnsi="Arial"/>
          <w:b/>
          <w:sz w:val="20"/>
        </w:rPr>
        <w:t>___</w:t>
      </w:r>
    </w:p>
    <w:p w:rsidR="000C2B93" w:rsidRPr="00482A46" w:rsidRDefault="00482A46" w:rsidP="00482A46">
      <w:pPr>
        <w:pStyle w:val="UE"/>
        <w:tabs>
          <w:tab w:val="clear" w:pos="864"/>
          <w:tab w:val="clear" w:pos="5760"/>
          <w:tab w:val="clear" w:pos="6768"/>
          <w:tab w:val="clear" w:pos="7488"/>
          <w:tab w:val="clear" w:pos="8496"/>
          <w:tab w:val="clear" w:pos="9216"/>
          <w:tab w:val="clear" w:pos="10080"/>
          <w:tab w:val="left" w:pos="993"/>
          <w:tab w:val="left" w:pos="8789"/>
        </w:tabs>
        <w:rPr>
          <w:rFonts w:ascii="Arial" w:hAnsi="Arial"/>
          <w:b/>
          <w:sz w:val="20"/>
        </w:rPr>
      </w:pPr>
      <w:r w:rsidRPr="00482A46">
        <w:rPr>
          <w:rFonts w:ascii="Arial" w:hAnsi="Arial"/>
          <w:b/>
          <w:sz w:val="20"/>
        </w:rPr>
        <w:tab/>
        <w:t>TOTAL DE CRÉDITOS</w:t>
      </w:r>
      <w:r w:rsidRPr="00482A46">
        <w:rPr>
          <w:rFonts w:ascii="Arial" w:hAnsi="Arial"/>
          <w:b/>
          <w:sz w:val="20"/>
        </w:rPr>
        <w:tab/>
        <w:t>48</w:t>
      </w:r>
    </w:p>
    <w:p w:rsidR="000C2B93" w:rsidRDefault="000C2B93">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10170"/>
          <w:tab w:val="left" w:pos="10980"/>
        </w:tabs>
        <w:rPr>
          <w:rFonts w:ascii="Arial" w:hAnsi="Arial"/>
          <w:sz w:val="20"/>
        </w:rPr>
      </w:pPr>
    </w:p>
    <w:p w:rsidR="00E06E97" w:rsidRDefault="00D87A7A">
      <w:pPr>
        <w:spacing w:line="240" w:lineRule="exact"/>
        <w:ind w:left="432"/>
        <w:rPr>
          <w:rFonts w:ascii="Arial" w:hAnsi="Arial"/>
        </w:rPr>
      </w:pPr>
      <w:r>
        <w:rPr>
          <w:rFonts w:ascii="Arial" w:hAnsi="Arial"/>
        </w:rPr>
        <w:t>Para cada generación de alumnos, la Maestría ofrecerá un mínimo de tres líneas de investigación.</w:t>
      </w:r>
    </w:p>
    <w:p w:rsidR="00E06E97" w:rsidRDefault="00E06E97">
      <w:pPr>
        <w:spacing w:line="240" w:lineRule="exact"/>
        <w:rPr>
          <w:rFonts w:ascii="Arial" w:hAnsi="Arial"/>
        </w:rPr>
      </w:pPr>
    </w:p>
    <w:p w:rsidR="00E06E97" w:rsidRDefault="00D87A7A">
      <w:pPr>
        <w:spacing w:line="240" w:lineRule="exact"/>
        <w:ind w:left="432"/>
        <w:jc w:val="both"/>
        <w:rPr>
          <w:rFonts w:ascii="Arial" w:hAnsi="Arial"/>
        </w:rPr>
      </w:pPr>
      <w:r>
        <w:rPr>
          <w:rFonts w:ascii="Arial" w:hAnsi="Arial"/>
        </w:rPr>
        <w:t xml:space="preserve">En cada línea se ofrecerán Talleres de Investigación durante los trimestres III, IV, V y VI. El objetivo de estos talleres es asegurar el avance de la </w:t>
      </w:r>
      <w:r w:rsidR="00D038A6">
        <w:rPr>
          <w:rFonts w:ascii="Arial" w:hAnsi="Arial"/>
        </w:rPr>
        <w:t>Idónea Comunicación de Resultados (</w:t>
      </w:r>
      <w:proofErr w:type="spellStart"/>
      <w:r w:rsidR="00D038A6">
        <w:rPr>
          <w:rFonts w:ascii="Arial" w:hAnsi="Arial"/>
        </w:rPr>
        <w:t>ICR</w:t>
      </w:r>
      <w:proofErr w:type="spellEnd"/>
      <w:r w:rsidR="00D038A6">
        <w:rPr>
          <w:rFonts w:ascii="Arial" w:hAnsi="Arial"/>
        </w:rPr>
        <w:t>)</w:t>
      </w:r>
      <w:r>
        <w:rPr>
          <w:rFonts w:ascii="Arial" w:hAnsi="Arial"/>
        </w:rPr>
        <w:t xml:space="preserve"> y las evaluaciones correspondientes se harán de las entregas parciales de la misma. El Taller de Investigación Metropolitana IV se acreditará con la entrega del borrador completo de la </w:t>
      </w:r>
      <w:proofErr w:type="spellStart"/>
      <w:r w:rsidR="00D038A6">
        <w:rPr>
          <w:rFonts w:ascii="Arial" w:hAnsi="Arial"/>
        </w:rPr>
        <w:t>ICR</w:t>
      </w:r>
      <w:proofErr w:type="spellEnd"/>
      <w:r>
        <w:rPr>
          <w:rFonts w:ascii="Arial" w:hAnsi="Arial"/>
        </w:rPr>
        <w:t>.</w:t>
      </w:r>
    </w:p>
    <w:p w:rsidR="00E06E97" w:rsidRPr="002B400A" w:rsidRDefault="00D87A7A">
      <w:pPr>
        <w:pStyle w:val="P2"/>
        <w:spacing w:line="240" w:lineRule="exact"/>
        <w:rPr>
          <w:rFonts w:ascii="Arial" w:hAnsi="Arial"/>
          <w:b/>
          <w:sz w:val="20"/>
        </w:rPr>
      </w:pPr>
      <w:r w:rsidRPr="002B400A">
        <w:rPr>
          <w:rFonts w:ascii="Arial" w:hAnsi="Arial"/>
          <w:b/>
          <w:sz w:val="20"/>
        </w:rPr>
        <w:lastRenderedPageBreak/>
        <w:t>2.</w:t>
      </w:r>
      <w:r w:rsidRPr="002B400A">
        <w:rPr>
          <w:rFonts w:ascii="Arial" w:hAnsi="Arial"/>
          <w:b/>
          <w:sz w:val="20"/>
        </w:rPr>
        <w:tab/>
        <w:t xml:space="preserve">CURSOS </w:t>
      </w:r>
      <w:r w:rsidR="002720DE" w:rsidRPr="002B400A">
        <w:rPr>
          <w:rFonts w:ascii="Arial" w:hAnsi="Arial"/>
          <w:b/>
          <w:sz w:val="20"/>
        </w:rPr>
        <w:t>BÁSICOS</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a)</w:t>
      </w:r>
      <w:r>
        <w:rPr>
          <w:rFonts w:ascii="Arial" w:hAnsi="Arial"/>
          <w:sz w:val="20"/>
        </w:rPr>
        <w:tab/>
        <w:t>Objetivos</w:t>
      </w:r>
      <w:r w:rsidR="002720DE">
        <w:rPr>
          <w:rFonts w:ascii="Arial" w:hAnsi="Arial"/>
          <w:sz w:val="20"/>
        </w:rPr>
        <w:t>:</w:t>
      </w:r>
    </w:p>
    <w:p w:rsidR="00E06E97" w:rsidRDefault="00E06E97">
      <w:pPr>
        <w:spacing w:line="240" w:lineRule="exact"/>
        <w:rPr>
          <w:rFonts w:ascii="Arial" w:hAnsi="Arial"/>
        </w:rPr>
      </w:pPr>
    </w:p>
    <w:p w:rsidR="00E06E97" w:rsidRDefault="00D87A7A">
      <w:pPr>
        <w:spacing w:line="240" w:lineRule="exact"/>
        <w:ind w:left="1728" w:hanging="432"/>
        <w:jc w:val="both"/>
        <w:rPr>
          <w:rFonts w:ascii="Arial" w:hAnsi="Arial"/>
        </w:rPr>
      </w:pPr>
      <w:r>
        <w:rPr>
          <w:rFonts w:ascii="Arial" w:hAnsi="Arial"/>
        </w:rPr>
        <w:t>-</w:t>
      </w:r>
      <w:r>
        <w:rPr>
          <w:rFonts w:ascii="Arial" w:hAnsi="Arial"/>
        </w:rPr>
        <w:tab/>
        <w:t>Proporcionar a los alumnos los elementos teóricos y conocimientos del instrumental necesarios para la comprensión y actuación sobre los problemas de desarrollo metropolitano.</w:t>
      </w:r>
    </w:p>
    <w:p w:rsidR="00E06E97" w:rsidRDefault="00D87A7A">
      <w:pPr>
        <w:spacing w:line="240" w:lineRule="exact"/>
        <w:ind w:left="1728" w:hanging="432"/>
        <w:rPr>
          <w:rFonts w:ascii="Arial" w:hAnsi="Arial"/>
        </w:rPr>
      </w:pPr>
      <w:r>
        <w:rPr>
          <w:rFonts w:ascii="Arial" w:hAnsi="Arial"/>
        </w:rPr>
        <w:t>-</w:t>
      </w:r>
      <w:r>
        <w:rPr>
          <w:rFonts w:ascii="Arial" w:hAnsi="Arial"/>
        </w:rPr>
        <w:tab/>
        <w:t>Generar bases para la discusión de los diversos enfoques teóricos con relación a la planeación y políticas metropolitanas.</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b)</w:t>
      </w:r>
      <w:r>
        <w:rPr>
          <w:rFonts w:ascii="Arial" w:hAnsi="Arial"/>
          <w:sz w:val="20"/>
        </w:rPr>
        <w:tab/>
        <w:t xml:space="preserve">Créditos: </w:t>
      </w:r>
      <w:r w:rsidR="00482A46">
        <w:rPr>
          <w:rFonts w:ascii="Arial" w:hAnsi="Arial"/>
          <w:sz w:val="20"/>
        </w:rPr>
        <w:t>64</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c)</w:t>
      </w:r>
      <w:r>
        <w:rPr>
          <w:rFonts w:ascii="Arial" w:hAnsi="Arial"/>
          <w:sz w:val="20"/>
        </w:rPr>
        <w:tab/>
        <w:t>Unidades de enseñanza-aprendizaje:</w:t>
      </w:r>
    </w:p>
    <w:p w:rsidR="00E06E97" w:rsidRDefault="00E06E97">
      <w:pPr>
        <w:spacing w:line="240" w:lineRule="exact"/>
        <w:rPr>
          <w:rFonts w:ascii="Arial" w:hAnsi="Arial"/>
        </w:rPr>
      </w:pPr>
    </w:p>
    <w:p w:rsidR="00E06E97" w:rsidRPr="00141165" w:rsidRDefault="00DD5B22" w:rsidP="00DD5B22">
      <w:pPr>
        <w:pStyle w:val="C1"/>
        <w:tabs>
          <w:tab w:val="clear" w:pos="864"/>
          <w:tab w:val="clear" w:pos="5760"/>
          <w:tab w:val="clear" w:pos="6840"/>
          <w:tab w:val="clear" w:pos="7488"/>
          <w:tab w:val="clear" w:pos="8309"/>
          <w:tab w:val="clear" w:pos="9168"/>
          <w:tab w:val="clear" w:pos="10080"/>
          <w:tab w:val="left" w:pos="6152"/>
          <w:tab w:val="left" w:pos="7230"/>
        </w:tabs>
        <w:rPr>
          <w:rFonts w:ascii="Arial" w:hAnsi="Arial"/>
          <w:b/>
          <w:sz w:val="20"/>
        </w:rPr>
      </w:pPr>
      <w:r>
        <w:rPr>
          <w:rFonts w:ascii="Arial" w:hAnsi="Arial"/>
          <w:b/>
          <w:sz w:val="20"/>
        </w:rPr>
        <w:tab/>
      </w:r>
      <w:r w:rsidR="00D87A7A" w:rsidRPr="00141165">
        <w:rPr>
          <w:rFonts w:ascii="Arial" w:hAnsi="Arial"/>
          <w:b/>
          <w:sz w:val="20"/>
        </w:rPr>
        <w:t>HORAS</w:t>
      </w:r>
      <w:r>
        <w:rPr>
          <w:rFonts w:ascii="Arial" w:hAnsi="Arial"/>
          <w:b/>
          <w:sz w:val="20"/>
        </w:rPr>
        <w:tab/>
      </w:r>
      <w:r w:rsidR="00D87A7A" w:rsidRPr="00141165">
        <w:rPr>
          <w:rFonts w:ascii="Arial" w:hAnsi="Arial"/>
          <w:b/>
          <w:sz w:val="20"/>
        </w:rPr>
        <w:t>HORAS</w:t>
      </w:r>
    </w:p>
    <w:p w:rsidR="00E06E97" w:rsidRDefault="00D87A7A" w:rsidP="00482A46">
      <w:pPr>
        <w:pStyle w:val="C2"/>
        <w:tabs>
          <w:tab w:val="clear" w:pos="864"/>
          <w:tab w:val="clear" w:pos="5760"/>
          <w:tab w:val="clear" w:pos="6912"/>
          <w:tab w:val="clear" w:pos="7488"/>
          <w:tab w:val="clear" w:pos="8424"/>
          <w:tab w:val="clear" w:pos="9360"/>
          <w:tab w:val="clear" w:pos="10080"/>
          <w:tab w:val="left" w:pos="993"/>
          <w:tab w:val="left" w:pos="5040"/>
          <w:tab w:val="left" w:pos="6120"/>
          <w:tab w:val="left" w:pos="7110"/>
          <w:tab w:val="left" w:pos="8370"/>
          <w:tab w:val="left" w:pos="9630"/>
          <w:tab w:val="left" w:pos="10980"/>
        </w:tabs>
        <w:rPr>
          <w:rFonts w:ascii="Arial" w:hAnsi="Arial"/>
          <w:sz w:val="20"/>
        </w:rPr>
      </w:pPr>
      <w:r w:rsidRPr="00141165">
        <w:rPr>
          <w:rFonts w:ascii="Arial" w:hAnsi="Arial"/>
          <w:b/>
          <w:sz w:val="20"/>
        </w:rPr>
        <w:t>CLAVE</w:t>
      </w:r>
      <w:r w:rsidRPr="00141165">
        <w:rPr>
          <w:rFonts w:ascii="Arial" w:hAnsi="Arial"/>
          <w:b/>
          <w:sz w:val="20"/>
        </w:rPr>
        <w:tab/>
        <w:t>NOMBRE</w:t>
      </w:r>
      <w:r w:rsidRPr="00141165">
        <w:rPr>
          <w:rFonts w:ascii="Arial" w:hAnsi="Arial"/>
          <w:b/>
          <w:sz w:val="20"/>
        </w:rPr>
        <w:tab/>
        <w:t>OBL/OPT</w:t>
      </w:r>
      <w:r w:rsidRPr="00141165">
        <w:rPr>
          <w:rFonts w:ascii="Arial" w:hAnsi="Arial"/>
          <w:b/>
          <w:sz w:val="20"/>
        </w:rPr>
        <w:tab/>
      </w:r>
      <w:r w:rsidR="00141165">
        <w:rPr>
          <w:rFonts w:ascii="Arial" w:hAnsi="Arial"/>
          <w:b/>
          <w:sz w:val="20"/>
        </w:rPr>
        <w:t>TEORÍ</w:t>
      </w:r>
      <w:r w:rsidR="00141165" w:rsidRPr="00141165">
        <w:rPr>
          <w:rFonts w:ascii="Arial" w:hAnsi="Arial"/>
          <w:b/>
          <w:sz w:val="20"/>
        </w:rPr>
        <w:t>A</w:t>
      </w:r>
      <w:r w:rsidR="00141165" w:rsidRPr="00141165">
        <w:rPr>
          <w:rFonts w:ascii="Arial" w:hAnsi="Arial"/>
          <w:b/>
          <w:sz w:val="20"/>
        </w:rPr>
        <w:tab/>
        <w:t>PR</w:t>
      </w:r>
      <w:r w:rsidR="00141165">
        <w:rPr>
          <w:rFonts w:ascii="Arial" w:hAnsi="Arial"/>
          <w:b/>
          <w:sz w:val="20"/>
        </w:rPr>
        <w:t>Á</w:t>
      </w:r>
      <w:r w:rsidR="00141165" w:rsidRPr="00141165">
        <w:rPr>
          <w:rFonts w:ascii="Arial" w:hAnsi="Arial"/>
          <w:b/>
          <w:sz w:val="20"/>
        </w:rPr>
        <w:t>C</w:t>
      </w:r>
      <w:r w:rsidR="00141165">
        <w:rPr>
          <w:rFonts w:ascii="Arial" w:hAnsi="Arial"/>
          <w:b/>
          <w:sz w:val="20"/>
        </w:rPr>
        <w:t>TICA</w:t>
      </w:r>
      <w:r w:rsidR="00141165">
        <w:rPr>
          <w:rFonts w:ascii="Arial" w:hAnsi="Arial"/>
          <w:b/>
          <w:sz w:val="20"/>
        </w:rPr>
        <w:tab/>
        <w:t>CRÉDITOS</w:t>
      </w:r>
      <w:r w:rsidR="00141165">
        <w:rPr>
          <w:rFonts w:ascii="Arial" w:hAnsi="Arial"/>
          <w:b/>
          <w:sz w:val="20"/>
        </w:rPr>
        <w:tab/>
        <w:t>TRIMESTRE</w:t>
      </w:r>
      <w:r w:rsidR="00141165">
        <w:rPr>
          <w:rFonts w:ascii="Arial" w:hAnsi="Arial"/>
          <w:b/>
          <w:sz w:val="20"/>
        </w:rPr>
        <w:tab/>
        <w:t>SERIACIÓ</w:t>
      </w:r>
      <w:r w:rsidR="00141165" w:rsidRPr="00141165">
        <w:rPr>
          <w:rFonts w:ascii="Arial" w:hAnsi="Arial"/>
          <w:b/>
          <w:sz w:val="20"/>
        </w:rPr>
        <w:t>N</w:t>
      </w:r>
    </w:p>
    <w:p w:rsidR="00E06E97" w:rsidRDefault="00E06E97">
      <w:pPr>
        <w:spacing w:line="240" w:lineRule="exact"/>
        <w:rPr>
          <w:rFonts w:ascii="Arial" w:hAnsi="Arial"/>
        </w:rPr>
      </w:pPr>
    </w:p>
    <w:p w:rsidR="00482A46" w:rsidRDefault="00D87A7A" w:rsidP="00482A46">
      <w:pPr>
        <w:pStyle w:val="UE"/>
        <w:tabs>
          <w:tab w:val="clear" w:pos="864"/>
          <w:tab w:val="clear" w:pos="5760"/>
          <w:tab w:val="clear" w:pos="6768"/>
          <w:tab w:val="clear" w:pos="7488"/>
          <w:tab w:val="clear" w:pos="8496"/>
          <w:tab w:val="clear" w:pos="9216"/>
          <w:tab w:val="clear" w:pos="10080"/>
          <w:tab w:val="left" w:pos="993"/>
          <w:tab w:val="left" w:pos="5220"/>
          <w:tab w:val="left" w:pos="6390"/>
          <w:tab w:val="left" w:pos="7470"/>
          <w:tab w:val="center" w:pos="8820"/>
          <w:tab w:val="center" w:pos="10149"/>
          <w:tab w:val="left" w:pos="10980"/>
        </w:tabs>
        <w:rPr>
          <w:rFonts w:ascii="Arial" w:hAnsi="Arial"/>
          <w:sz w:val="20"/>
        </w:rPr>
      </w:pPr>
      <w:r>
        <w:rPr>
          <w:rFonts w:ascii="Arial" w:hAnsi="Arial"/>
          <w:sz w:val="20"/>
        </w:rPr>
        <w:t>12</w:t>
      </w:r>
      <w:r w:rsidR="00482A46">
        <w:rPr>
          <w:rFonts w:ascii="Arial" w:hAnsi="Arial"/>
          <w:sz w:val="20"/>
        </w:rPr>
        <w:t>46001</w:t>
      </w:r>
      <w:r>
        <w:rPr>
          <w:rFonts w:ascii="Arial" w:hAnsi="Arial"/>
          <w:sz w:val="20"/>
        </w:rPr>
        <w:tab/>
      </w:r>
      <w:r w:rsidR="00482A46">
        <w:rPr>
          <w:rFonts w:ascii="Arial" w:hAnsi="Arial"/>
          <w:sz w:val="20"/>
        </w:rPr>
        <w:t>La Ciudad y la</w:t>
      </w:r>
      <w:r w:rsidR="007A60B6">
        <w:rPr>
          <w:rFonts w:ascii="Arial" w:hAnsi="Arial"/>
          <w:sz w:val="20"/>
        </w:rPr>
        <w:t>s</w:t>
      </w:r>
      <w:r w:rsidR="00482A46">
        <w:rPr>
          <w:rFonts w:ascii="Arial" w:hAnsi="Arial"/>
          <w:sz w:val="20"/>
        </w:rPr>
        <w:t xml:space="preserve"> Metrópolis en </w:t>
      </w:r>
      <w:r w:rsidR="00352F68">
        <w:rPr>
          <w:rFonts w:ascii="Arial" w:hAnsi="Arial"/>
          <w:sz w:val="20"/>
        </w:rPr>
        <w:t xml:space="preserve">el </w:t>
      </w:r>
      <w:r w:rsidR="00482A46">
        <w:rPr>
          <w:rFonts w:ascii="Arial" w:hAnsi="Arial"/>
          <w:sz w:val="20"/>
        </w:rPr>
        <w:t>Siglo XX</w:t>
      </w:r>
      <w:r w:rsidR="00441063">
        <w:rPr>
          <w:rFonts w:ascii="Arial" w:hAnsi="Arial"/>
          <w:sz w:val="20"/>
        </w:rPr>
        <w:t>I</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w:t>
      </w:r>
      <w:r>
        <w:rPr>
          <w:rFonts w:ascii="Arial" w:hAnsi="Arial"/>
          <w:sz w:val="20"/>
        </w:rPr>
        <w:br/>
        <w:t>12</w:t>
      </w:r>
      <w:r w:rsidR="00482A46">
        <w:rPr>
          <w:rFonts w:ascii="Arial" w:hAnsi="Arial"/>
          <w:sz w:val="20"/>
        </w:rPr>
        <w:t>46002</w:t>
      </w:r>
      <w:r>
        <w:rPr>
          <w:rFonts w:ascii="Arial" w:hAnsi="Arial"/>
          <w:sz w:val="20"/>
        </w:rPr>
        <w:tab/>
      </w:r>
      <w:r w:rsidR="00482A46">
        <w:rPr>
          <w:rFonts w:ascii="Arial" w:hAnsi="Arial"/>
          <w:sz w:val="20"/>
        </w:rPr>
        <w:t>Gobierno y Ciudad</w:t>
      </w:r>
      <w:r>
        <w:rPr>
          <w:rFonts w:ascii="Arial" w:hAnsi="Arial"/>
          <w:sz w:val="20"/>
        </w:rPr>
        <w:tab/>
        <w:t>OBL.</w:t>
      </w:r>
      <w:r>
        <w:rPr>
          <w:rFonts w:ascii="Arial" w:hAnsi="Arial"/>
          <w:sz w:val="20"/>
        </w:rPr>
        <w:tab/>
        <w:t>4</w:t>
      </w:r>
      <w:r>
        <w:rPr>
          <w:rFonts w:ascii="Arial" w:hAnsi="Arial"/>
          <w:sz w:val="20"/>
        </w:rPr>
        <w:tab/>
      </w:r>
      <w:r>
        <w:rPr>
          <w:rFonts w:ascii="Arial" w:hAnsi="Arial"/>
          <w:sz w:val="20"/>
        </w:rPr>
        <w:tab/>
        <w:t>8</w:t>
      </w:r>
      <w:r>
        <w:rPr>
          <w:rFonts w:ascii="Arial" w:hAnsi="Arial"/>
          <w:sz w:val="20"/>
        </w:rPr>
        <w:tab/>
        <w:t>I</w:t>
      </w:r>
      <w:r>
        <w:rPr>
          <w:rFonts w:ascii="Arial" w:hAnsi="Arial"/>
          <w:sz w:val="20"/>
        </w:rPr>
        <w:br/>
        <w:t>12</w:t>
      </w:r>
      <w:r w:rsidR="00482A46">
        <w:rPr>
          <w:rFonts w:ascii="Arial" w:hAnsi="Arial"/>
          <w:sz w:val="20"/>
        </w:rPr>
        <w:t>46005</w:t>
      </w:r>
      <w:r>
        <w:rPr>
          <w:rFonts w:ascii="Arial" w:hAnsi="Arial"/>
          <w:sz w:val="20"/>
        </w:rPr>
        <w:tab/>
      </w:r>
      <w:r w:rsidR="00482A46">
        <w:rPr>
          <w:rFonts w:ascii="Arial" w:hAnsi="Arial"/>
          <w:sz w:val="20"/>
        </w:rPr>
        <w:t>Habitar la Ciudad</w:t>
      </w:r>
      <w:r>
        <w:rPr>
          <w:rFonts w:ascii="Arial" w:hAnsi="Arial"/>
          <w:sz w:val="20"/>
        </w:rPr>
        <w:tab/>
        <w:t>OBL.</w:t>
      </w:r>
      <w:r>
        <w:rPr>
          <w:rFonts w:ascii="Arial" w:hAnsi="Arial"/>
          <w:sz w:val="20"/>
        </w:rPr>
        <w:tab/>
      </w:r>
      <w:r w:rsidR="00482A46">
        <w:rPr>
          <w:rFonts w:ascii="Arial" w:hAnsi="Arial"/>
          <w:sz w:val="20"/>
        </w:rPr>
        <w:t>4</w:t>
      </w:r>
      <w:r>
        <w:rPr>
          <w:rFonts w:ascii="Arial" w:hAnsi="Arial"/>
          <w:sz w:val="20"/>
        </w:rPr>
        <w:tab/>
      </w:r>
      <w:r>
        <w:rPr>
          <w:rFonts w:ascii="Arial" w:hAnsi="Arial"/>
          <w:sz w:val="20"/>
        </w:rPr>
        <w:tab/>
      </w:r>
      <w:r w:rsidR="00482A46">
        <w:rPr>
          <w:rFonts w:ascii="Arial" w:hAnsi="Arial"/>
          <w:sz w:val="20"/>
        </w:rPr>
        <w:t>8</w:t>
      </w:r>
      <w:r>
        <w:rPr>
          <w:rFonts w:ascii="Arial" w:hAnsi="Arial"/>
          <w:sz w:val="20"/>
        </w:rPr>
        <w:tab/>
        <w:t>II</w:t>
      </w:r>
      <w:r>
        <w:rPr>
          <w:rFonts w:ascii="Arial" w:hAnsi="Arial"/>
          <w:sz w:val="20"/>
        </w:rPr>
        <w:tab/>
        <w:t>1</w:t>
      </w:r>
      <w:r w:rsidR="00DF5498">
        <w:rPr>
          <w:rFonts w:ascii="Arial" w:hAnsi="Arial"/>
          <w:sz w:val="20"/>
        </w:rPr>
        <w:t>246001</w:t>
      </w:r>
      <w:r>
        <w:rPr>
          <w:rFonts w:ascii="Arial" w:hAnsi="Arial"/>
          <w:sz w:val="20"/>
        </w:rPr>
        <w:br/>
      </w:r>
      <w:r w:rsidRPr="00DF5498">
        <w:rPr>
          <w:rFonts w:ascii="Arial" w:hAnsi="Arial"/>
          <w:sz w:val="20"/>
        </w:rPr>
        <w:t>1270</w:t>
      </w:r>
      <w:r w:rsidR="00DD5B22" w:rsidRPr="00DF5498">
        <w:rPr>
          <w:rFonts w:ascii="Arial" w:hAnsi="Arial"/>
          <w:sz w:val="20"/>
        </w:rPr>
        <w:t>05</w:t>
      </w:r>
      <w:r w:rsidRPr="00DF5498">
        <w:rPr>
          <w:rFonts w:ascii="Arial" w:hAnsi="Arial"/>
          <w:sz w:val="20"/>
        </w:rPr>
        <w:t>9</w:t>
      </w:r>
      <w:r w:rsidRPr="00DF5498">
        <w:rPr>
          <w:rFonts w:ascii="Arial" w:hAnsi="Arial"/>
          <w:sz w:val="20"/>
        </w:rPr>
        <w:tab/>
        <w:t xml:space="preserve">Planeación </w:t>
      </w:r>
      <w:r w:rsidR="00DD5B22" w:rsidRPr="00DF5498">
        <w:rPr>
          <w:rFonts w:ascii="Arial" w:hAnsi="Arial"/>
          <w:sz w:val="20"/>
        </w:rPr>
        <w:t>Aplicada</w:t>
      </w:r>
      <w:r w:rsidRPr="00DF5498">
        <w:rPr>
          <w:rFonts w:ascii="Arial" w:hAnsi="Arial"/>
          <w:sz w:val="20"/>
        </w:rPr>
        <w:tab/>
        <w:t>OBL.</w:t>
      </w:r>
      <w:r w:rsidRPr="00DF5498">
        <w:rPr>
          <w:rFonts w:ascii="Arial" w:hAnsi="Arial"/>
          <w:sz w:val="20"/>
        </w:rPr>
        <w:tab/>
      </w:r>
      <w:r w:rsidR="00DD5B22" w:rsidRPr="00DF5498">
        <w:rPr>
          <w:rFonts w:ascii="Arial" w:hAnsi="Arial"/>
          <w:sz w:val="20"/>
        </w:rPr>
        <w:t>2</w:t>
      </w:r>
      <w:r w:rsidR="00DD5B22" w:rsidRPr="00DF5498">
        <w:rPr>
          <w:rFonts w:ascii="Arial" w:hAnsi="Arial"/>
          <w:sz w:val="20"/>
        </w:rPr>
        <w:tab/>
        <w:t>8</w:t>
      </w:r>
      <w:r w:rsidR="00DD5B22" w:rsidRPr="00DF5498">
        <w:rPr>
          <w:rFonts w:ascii="Arial" w:hAnsi="Arial"/>
          <w:sz w:val="20"/>
        </w:rPr>
        <w:tab/>
        <w:t>12</w:t>
      </w:r>
      <w:r w:rsidRPr="00DF5498">
        <w:rPr>
          <w:rFonts w:ascii="Arial" w:hAnsi="Arial"/>
          <w:sz w:val="20"/>
        </w:rPr>
        <w:tab/>
        <w:t>III</w:t>
      </w:r>
      <w:r w:rsidRPr="00DF5498">
        <w:rPr>
          <w:rFonts w:ascii="Arial" w:hAnsi="Arial"/>
          <w:sz w:val="20"/>
        </w:rPr>
        <w:tab/>
        <w:t>1</w:t>
      </w:r>
      <w:r w:rsidR="00DF5498" w:rsidRPr="00DF5498">
        <w:rPr>
          <w:rFonts w:ascii="Arial" w:hAnsi="Arial"/>
          <w:sz w:val="20"/>
        </w:rPr>
        <w:t>246006</w:t>
      </w:r>
      <w:r w:rsidR="00DF5498">
        <w:rPr>
          <w:rFonts w:ascii="Arial" w:hAnsi="Arial"/>
          <w:sz w:val="20"/>
        </w:rPr>
        <w:t>, 1246007 y 1246009</w:t>
      </w:r>
      <w:r>
        <w:rPr>
          <w:rFonts w:ascii="Arial" w:hAnsi="Arial"/>
          <w:sz w:val="20"/>
        </w:rPr>
        <w:br/>
        <w:t>12</w:t>
      </w:r>
      <w:r w:rsidR="00482A46">
        <w:rPr>
          <w:rFonts w:ascii="Arial" w:hAnsi="Arial"/>
          <w:sz w:val="20"/>
        </w:rPr>
        <w:t>46007</w:t>
      </w:r>
      <w:r>
        <w:rPr>
          <w:rFonts w:ascii="Arial" w:hAnsi="Arial"/>
          <w:sz w:val="20"/>
        </w:rPr>
        <w:tab/>
        <w:t>Política</w:t>
      </w:r>
      <w:r w:rsidR="00482A46">
        <w:rPr>
          <w:rFonts w:ascii="Arial" w:hAnsi="Arial"/>
          <w:sz w:val="20"/>
        </w:rPr>
        <w:t>s</w:t>
      </w:r>
      <w:r>
        <w:rPr>
          <w:rFonts w:ascii="Arial" w:hAnsi="Arial"/>
          <w:sz w:val="20"/>
        </w:rPr>
        <w:t xml:space="preserve"> Urbana</w:t>
      </w:r>
      <w:r w:rsidR="00482A46">
        <w:rPr>
          <w:rFonts w:ascii="Arial" w:hAnsi="Arial"/>
          <w:sz w:val="20"/>
        </w:rPr>
        <w:t>s</w:t>
      </w:r>
      <w:r>
        <w:rPr>
          <w:rFonts w:ascii="Arial" w:hAnsi="Arial"/>
          <w:sz w:val="20"/>
        </w:rPr>
        <w:tab/>
        <w:t>OBL.</w:t>
      </w:r>
      <w:r>
        <w:rPr>
          <w:rFonts w:ascii="Arial" w:hAnsi="Arial"/>
          <w:sz w:val="20"/>
        </w:rPr>
        <w:tab/>
        <w:t>4</w:t>
      </w:r>
      <w:r>
        <w:rPr>
          <w:rFonts w:ascii="Arial" w:hAnsi="Arial"/>
          <w:sz w:val="20"/>
        </w:rPr>
        <w:tab/>
      </w:r>
      <w:r>
        <w:rPr>
          <w:rFonts w:ascii="Arial" w:hAnsi="Arial"/>
          <w:sz w:val="20"/>
        </w:rPr>
        <w:tab/>
      </w:r>
      <w:r w:rsidR="00482A46">
        <w:rPr>
          <w:rFonts w:ascii="Arial" w:hAnsi="Arial"/>
          <w:sz w:val="20"/>
        </w:rPr>
        <w:t>8</w:t>
      </w:r>
      <w:r>
        <w:rPr>
          <w:rFonts w:ascii="Arial" w:hAnsi="Arial"/>
          <w:sz w:val="20"/>
        </w:rPr>
        <w:tab/>
      </w:r>
      <w:r w:rsidR="00DF5498">
        <w:rPr>
          <w:rFonts w:ascii="Arial" w:hAnsi="Arial"/>
          <w:sz w:val="20"/>
        </w:rPr>
        <w:t>I</w:t>
      </w:r>
      <w:r>
        <w:rPr>
          <w:rFonts w:ascii="Arial" w:hAnsi="Arial"/>
          <w:sz w:val="20"/>
        </w:rPr>
        <w:t>I</w:t>
      </w:r>
      <w:r w:rsidR="00DF5498">
        <w:rPr>
          <w:rFonts w:ascii="Arial" w:hAnsi="Arial"/>
          <w:sz w:val="20"/>
        </w:rPr>
        <w:tab/>
        <w:t>1246002</w:t>
      </w:r>
      <w:r>
        <w:rPr>
          <w:rFonts w:ascii="Arial" w:hAnsi="Arial"/>
          <w:sz w:val="20"/>
        </w:rPr>
        <w:br/>
        <w:t>12</w:t>
      </w:r>
      <w:r w:rsidR="00482A46">
        <w:rPr>
          <w:rFonts w:ascii="Arial" w:hAnsi="Arial"/>
          <w:sz w:val="20"/>
        </w:rPr>
        <w:t>46006</w:t>
      </w:r>
      <w:r>
        <w:rPr>
          <w:rFonts w:ascii="Arial" w:hAnsi="Arial"/>
          <w:sz w:val="20"/>
        </w:rPr>
        <w:tab/>
        <w:t>Política</w:t>
      </w:r>
      <w:r w:rsidR="00482A46">
        <w:rPr>
          <w:rFonts w:ascii="Arial" w:hAnsi="Arial"/>
          <w:sz w:val="20"/>
        </w:rPr>
        <w:t>s</w:t>
      </w:r>
      <w:r>
        <w:rPr>
          <w:rFonts w:ascii="Arial" w:hAnsi="Arial"/>
          <w:sz w:val="20"/>
        </w:rPr>
        <w:t xml:space="preserve"> </w:t>
      </w:r>
      <w:r w:rsidR="00482A46">
        <w:rPr>
          <w:rFonts w:ascii="Arial" w:hAnsi="Arial"/>
          <w:sz w:val="20"/>
        </w:rPr>
        <w:t>Sectoriales</w:t>
      </w:r>
      <w:r>
        <w:rPr>
          <w:rFonts w:ascii="Arial" w:hAnsi="Arial"/>
          <w:sz w:val="20"/>
        </w:rPr>
        <w:tab/>
        <w:t>OBL.</w:t>
      </w:r>
      <w:r>
        <w:rPr>
          <w:rFonts w:ascii="Arial" w:hAnsi="Arial"/>
          <w:sz w:val="20"/>
        </w:rPr>
        <w:tab/>
        <w:t>4</w:t>
      </w:r>
      <w:r>
        <w:rPr>
          <w:rFonts w:ascii="Arial" w:hAnsi="Arial"/>
          <w:sz w:val="20"/>
        </w:rPr>
        <w:tab/>
      </w:r>
      <w:r w:rsidR="00482A46">
        <w:rPr>
          <w:rFonts w:ascii="Arial" w:hAnsi="Arial"/>
          <w:sz w:val="20"/>
        </w:rPr>
        <w:t>2</w:t>
      </w:r>
      <w:r>
        <w:rPr>
          <w:rFonts w:ascii="Arial" w:hAnsi="Arial"/>
          <w:sz w:val="20"/>
        </w:rPr>
        <w:tab/>
      </w:r>
      <w:r w:rsidR="00482A46">
        <w:rPr>
          <w:rFonts w:ascii="Arial" w:hAnsi="Arial"/>
          <w:sz w:val="20"/>
        </w:rPr>
        <w:t>10</w:t>
      </w:r>
      <w:r>
        <w:rPr>
          <w:rFonts w:ascii="Arial" w:hAnsi="Arial"/>
          <w:sz w:val="20"/>
        </w:rPr>
        <w:tab/>
        <w:t>II</w:t>
      </w:r>
      <w:r>
        <w:rPr>
          <w:rFonts w:ascii="Arial" w:hAnsi="Arial"/>
          <w:sz w:val="20"/>
        </w:rPr>
        <w:tab/>
      </w:r>
      <w:r w:rsidR="00DF5498">
        <w:rPr>
          <w:rFonts w:ascii="Arial" w:hAnsi="Arial"/>
          <w:sz w:val="20"/>
        </w:rPr>
        <w:t>1246002</w:t>
      </w:r>
      <w:r>
        <w:rPr>
          <w:rFonts w:ascii="Arial" w:hAnsi="Arial"/>
          <w:sz w:val="20"/>
        </w:rPr>
        <w:br/>
        <w:t>12</w:t>
      </w:r>
      <w:r w:rsidR="00370B42">
        <w:rPr>
          <w:rFonts w:ascii="Arial" w:hAnsi="Arial"/>
          <w:sz w:val="20"/>
        </w:rPr>
        <w:t>4</w:t>
      </w:r>
      <w:bookmarkStart w:id="0" w:name="_GoBack"/>
      <w:bookmarkEnd w:id="0"/>
      <w:r w:rsidR="00482A46">
        <w:rPr>
          <w:rFonts w:ascii="Arial" w:hAnsi="Arial"/>
          <w:sz w:val="20"/>
        </w:rPr>
        <w:t>6009</w:t>
      </w:r>
      <w:r>
        <w:rPr>
          <w:rFonts w:ascii="Arial" w:hAnsi="Arial"/>
          <w:sz w:val="20"/>
        </w:rPr>
        <w:tab/>
      </w:r>
      <w:r w:rsidR="00482A46">
        <w:rPr>
          <w:rFonts w:ascii="Arial" w:hAnsi="Arial"/>
          <w:sz w:val="20"/>
        </w:rPr>
        <w:t>Planeación Urbana</w:t>
      </w:r>
      <w:r>
        <w:rPr>
          <w:rFonts w:ascii="Arial" w:hAnsi="Arial"/>
          <w:sz w:val="20"/>
        </w:rPr>
        <w:tab/>
        <w:t>OBL.</w:t>
      </w:r>
      <w:r>
        <w:rPr>
          <w:rFonts w:ascii="Arial" w:hAnsi="Arial"/>
          <w:sz w:val="20"/>
        </w:rPr>
        <w:tab/>
        <w:t>4</w:t>
      </w:r>
      <w:r>
        <w:rPr>
          <w:rFonts w:ascii="Arial" w:hAnsi="Arial"/>
          <w:sz w:val="20"/>
        </w:rPr>
        <w:tab/>
      </w:r>
      <w:r w:rsidR="00482A46">
        <w:rPr>
          <w:rFonts w:ascii="Arial" w:hAnsi="Arial"/>
          <w:sz w:val="20"/>
        </w:rPr>
        <w:t>2</w:t>
      </w:r>
      <w:r>
        <w:rPr>
          <w:rFonts w:ascii="Arial" w:hAnsi="Arial"/>
          <w:sz w:val="20"/>
        </w:rPr>
        <w:tab/>
      </w:r>
      <w:r w:rsidR="00482A46">
        <w:rPr>
          <w:rFonts w:ascii="Arial" w:hAnsi="Arial"/>
          <w:sz w:val="20"/>
        </w:rPr>
        <w:t>10</w:t>
      </w:r>
      <w:r>
        <w:rPr>
          <w:rFonts w:ascii="Arial" w:hAnsi="Arial"/>
          <w:sz w:val="20"/>
        </w:rPr>
        <w:tab/>
      </w:r>
      <w:r w:rsidR="00DF5498">
        <w:rPr>
          <w:rFonts w:ascii="Arial" w:hAnsi="Arial"/>
          <w:sz w:val="20"/>
        </w:rPr>
        <w:t>I</w:t>
      </w:r>
      <w:r>
        <w:rPr>
          <w:rFonts w:ascii="Arial" w:hAnsi="Arial"/>
          <w:sz w:val="20"/>
        </w:rPr>
        <w:t>I</w:t>
      </w:r>
      <w:r w:rsidR="00DF5498">
        <w:rPr>
          <w:rFonts w:ascii="Arial" w:hAnsi="Arial"/>
          <w:sz w:val="20"/>
        </w:rPr>
        <w:tab/>
        <w:t>1246002</w:t>
      </w:r>
    </w:p>
    <w:p w:rsidR="00482A46" w:rsidRPr="00DF5498" w:rsidRDefault="00DF5498" w:rsidP="00DF5498">
      <w:pPr>
        <w:pStyle w:val="UE"/>
        <w:tabs>
          <w:tab w:val="clear" w:pos="864"/>
          <w:tab w:val="clear" w:pos="5760"/>
          <w:tab w:val="clear" w:pos="6768"/>
          <w:tab w:val="clear" w:pos="7488"/>
          <w:tab w:val="clear" w:pos="8496"/>
          <w:tab w:val="clear" w:pos="9216"/>
          <w:tab w:val="clear" w:pos="10080"/>
          <w:tab w:val="left" w:pos="8647"/>
        </w:tabs>
        <w:rPr>
          <w:rFonts w:ascii="Arial" w:hAnsi="Arial"/>
          <w:b/>
          <w:sz w:val="20"/>
        </w:rPr>
      </w:pPr>
      <w:r>
        <w:rPr>
          <w:rFonts w:ascii="Arial" w:hAnsi="Arial"/>
          <w:sz w:val="20"/>
        </w:rPr>
        <w:tab/>
      </w:r>
      <w:r w:rsidRPr="00DF5498">
        <w:rPr>
          <w:rFonts w:ascii="Arial" w:hAnsi="Arial"/>
          <w:b/>
          <w:sz w:val="20"/>
        </w:rPr>
        <w:t>____</w:t>
      </w:r>
    </w:p>
    <w:p w:rsidR="00DF5498" w:rsidRPr="00DF5498" w:rsidRDefault="00DF5498" w:rsidP="00DF5498">
      <w:pPr>
        <w:pStyle w:val="UE"/>
        <w:tabs>
          <w:tab w:val="clear" w:pos="864"/>
          <w:tab w:val="clear" w:pos="5760"/>
          <w:tab w:val="clear" w:pos="6768"/>
          <w:tab w:val="clear" w:pos="7488"/>
          <w:tab w:val="clear" w:pos="8496"/>
          <w:tab w:val="clear" w:pos="9216"/>
          <w:tab w:val="clear" w:pos="10080"/>
          <w:tab w:val="left" w:pos="993"/>
          <w:tab w:val="center" w:pos="8789"/>
        </w:tabs>
        <w:rPr>
          <w:rFonts w:ascii="Arial" w:hAnsi="Arial"/>
          <w:b/>
          <w:sz w:val="20"/>
        </w:rPr>
      </w:pPr>
      <w:r w:rsidRPr="00DF5498">
        <w:rPr>
          <w:rFonts w:ascii="Arial" w:hAnsi="Arial"/>
          <w:b/>
          <w:sz w:val="20"/>
        </w:rPr>
        <w:tab/>
        <w:t xml:space="preserve">TOTAL DE CRÉDITOS </w:t>
      </w:r>
      <w:r w:rsidRPr="00DF5498">
        <w:rPr>
          <w:rFonts w:ascii="Arial" w:hAnsi="Arial"/>
          <w:b/>
          <w:sz w:val="20"/>
        </w:rPr>
        <w:tab/>
        <w:t>64</w:t>
      </w:r>
    </w:p>
    <w:p w:rsidR="00482A46" w:rsidRDefault="00482A46" w:rsidP="00482A46">
      <w:pPr>
        <w:pStyle w:val="UE"/>
        <w:tabs>
          <w:tab w:val="clear" w:pos="864"/>
          <w:tab w:val="clear" w:pos="5760"/>
          <w:tab w:val="clear" w:pos="6768"/>
          <w:tab w:val="clear" w:pos="7488"/>
          <w:tab w:val="clear" w:pos="8496"/>
          <w:tab w:val="clear" w:pos="9216"/>
          <w:tab w:val="clear" w:pos="10080"/>
          <w:tab w:val="left" w:pos="993"/>
          <w:tab w:val="left" w:pos="5220"/>
          <w:tab w:val="left" w:pos="6390"/>
          <w:tab w:val="left" w:pos="7470"/>
          <w:tab w:val="center" w:pos="8820"/>
          <w:tab w:val="center" w:pos="10149"/>
          <w:tab w:val="left" w:pos="10980"/>
        </w:tabs>
        <w:rPr>
          <w:rFonts w:ascii="Arial" w:hAnsi="Arial"/>
          <w:sz w:val="20"/>
        </w:rPr>
      </w:pPr>
    </w:p>
    <w:p w:rsidR="00E06E97" w:rsidRDefault="00D87A7A" w:rsidP="002B400A">
      <w:pPr>
        <w:pStyle w:val="UE"/>
        <w:tabs>
          <w:tab w:val="clear" w:pos="864"/>
          <w:tab w:val="clear" w:pos="5760"/>
          <w:tab w:val="clear" w:pos="6768"/>
          <w:tab w:val="clear" w:pos="7488"/>
          <w:tab w:val="clear" w:pos="8496"/>
          <w:tab w:val="clear" w:pos="9216"/>
          <w:tab w:val="clear" w:pos="10080"/>
          <w:tab w:val="left" w:pos="993"/>
          <w:tab w:val="left" w:pos="5220"/>
          <w:tab w:val="left" w:pos="6390"/>
          <w:tab w:val="left" w:pos="7470"/>
          <w:tab w:val="left" w:pos="8820"/>
          <w:tab w:val="left" w:pos="9990"/>
          <w:tab w:val="left" w:pos="10980"/>
        </w:tabs>
        <w:ind w:left="426" w:right="0"/>
        <w:rPr>
          <w:rFonts w:ascii="Arial" w:hAnsi="Arial"/>
          <w:sz w:val="20"/>
        </w:rPr>
      </w:pPr>
      <w:r>
        <w:rPr>
          <w:rFonts w:ascii="Arial" w:hAnsi="Arial"/>
          <w:sz w:val="20"/>
        </w:rPr>
        <w:t xml:space="preserve">Los cursos básicos se estructuran en torno a </w:t>
      </w:r>
      <w:r w:rsidR="00DD5B22">
        <w:rPr>
          <w:rFonts w:ascii="Arial" w:hAnsi="Arial"/>
          <w:sz w:val="20"/>
        </w:rPr>
        <w:t>tres</w:t>
      </w:r>
      <w:r>
        <w:rPr>
          <w:rFonts w:ascii="Arial" w:hAnsi="Arial"/>
          <w:sz w:val="20"/>
        </w:rPr>
        <w:t xml:space="preserve"> troncos de unidades de enseñanza-aprendizaje.</w:t>
      </w:r>
    </w:p>
    <w:p w:rsidR="00E06E97" w:rsidRDefault="00E06E97">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rPr>
          <w:rFonts w:ascii="Arial" w:hAnsi="Arial"/>
          <w:sz w:val="20"/>
        </w:rPr>
      </w:pPr>
    </w:p>
    <w:p w:rsidR="00E06E97" w:rsidRDefault="00B562BE" w:rsidP="002B400A">
      <w:pPr>
        <w:pStyle w:val="UE"/>
        <w:numPr>
          <w:ilvl w:val="0"/>
          <w:numId w:val="3"/>
        </w:numPr>
        <w:tabs>
          <w:tab w:val="clear" w:pos="360"/>
          <w:tab w:val="clear" w:pos="864"/>
          <w:tab w:val="clear" w:pos="5760"/>
          <w:tab w:val="clear" w:pos="6768"/>
          <w:tab w:val="clear" w:pos="7488"/>
          <w:tab w:val="clear" w:pos="8496"/>
          <w:tab w:val="clear" w:pos="9216"/>
          <w:tab w:val="clear" w:pos="10080"/>
        </w:tabs>
        <w:ind w:left="851" w:right="0" w:hanging="412"/>
        <w:jc w:val="both"/>
        <w:rPr>
          <w:rFonts w:ascii="Arial" w:hAnsi="Arial"/>
          <w:sz w:val="20"/>
        </w:rPr>
      </w:pPr>
      <w:r>
        <w:rPr>
          <w:rFonts w:ascii="Arial" w:hAnsi="Arial"/>
          <w:sz w:val="20"/>
        </w:rPr>
        <w:t xml:space="preserve">Dos </w:t>
      </w:r>
      <w:r w:rsidR="00D87A7A">
        <w:rPr>
          <w:rFonts w:ascii="Arial" w:hAnsi="Arial"/>
          <w:sz w:val="20"/>
        </w:rPr>
        <w:t xml:space="preserve">cursos de conocimientos </w:t>
      </w:r>
      <w:r w:rsidR="00DF5498">
        <w:rPr>
          <w:rFonts w:ascii="Arial" w:hAnsi="Arial"/>
          <w:sz w:val="20"/>
        </w:rPr>
        <w:t>teóricos que tienen por objetivo que los alumnos conozcan la literatura nacional e internacional sobre las ciudades y metrópolis.</w:t>
      </w:r>
    </w:p>
    <w:p w:rsidR="00B562BE" w:rsidRDefault="00B562BE" w:rsidP="002B400A">
      <w:pPr>
        <w:pStyle w:val="UE"/>
        <w:numPr>
          <w:ilvl w:val="0"/>
          <w:numId w:val="3"/>
        </w:numPr>
        <w:tabs>
          <w:tab w:val="clear" w:pos="360"/>
          <w:tab w:val="clear" w:pos="864"/>
          <w:tab w:val="clear" w:pos="5760"/>
          <w:tab w:val="clear" w:pos="6768"/>
          <w:tab w:val="clear" w:pos="7488"/>
          <w:tab w:val="clear" w:pos="8496"/>
          <w:tab w:val="clear" w:pos="9216"/>
          <w:tab w:val="clear" w:pos="10080"/>
        </w:tabs>
        <w:ind w:left="851" w:right="0" w:hanging="412"/>
        <w:jc w:val="both"/>
        <w:rPr>
          <w:rFonts w:ascii="Arial" w:hAnsi="Arial"/>
          <w:sz w:val="20"/>
        </w:rPr>
      </w:pPr>
      <w:r>
        <w:rPr>
          <w:rFonts w:ascii="Arial" w:hAnsi="Arial"/>
          <w:sz w:val="20"/>
        </w:rPr>
        <w:t>Cuatro cursos teóricos, que permiten a los alumnos desarrollar su capacidad de análisis crítico de la planeación y políticas metropolitanas.</w:t>
      </w:r>
      <w:r w:rsidR="00DF5498">
        <w:rPr>
          <w:rFonts w:ascii="Arial" w:hAnsi="Arial"/>
          <w:sz w:val="20"/>
        </w:rPr>
        <w:t xml:space="preserve"> Los cursos de Políticas Sectoriales y Planeación Urbana tienen, además de 4 horas teoría, 2 horas </w:t>
      </w:r>
      <w:proofErr w:type="gramStart"/>
      <w:r w:rsidR="00DF5498">
        <w:rPr>
          <w:rFonts w:ascii="Arial" w:hAnsi="Arial"/>
          <w:sz w:val="20"/>
        </w:rPr>
        <w:t>práctica</w:t>
      </w:r>
      <w:proofErr w:type="gramEnd"/>
      <w:r w:rsidR="00DF5498">
        <w:rPr>
          <w:rFonts w:ascii="Arial" w:hAnsi="Arial"/>
          <w:sz w:val="20"/>
        </w:rPr>
        <w:t>.</w:t>
      </w:r>
    </w:p>
    <w:p w:rsidR="00E06E97" w:rsidRDefault="00DF5498" w:rsidP="002B400A">
      <w:pPr>
        <w:pStyle w:val="UE"/>
        <w:numPr>
          <w:ilvl w:val="0"/>
          <w:numId w:val="3"/>
        </w:numPr>
        <w:tabs>
          <w:tab w:val="clear" w:pos="360"/>
          <w:tab w:val="clear" w:pos="864"/>
          <w:tab w:val="clear" w:pos="5760"/>
          <w:tab w:val="clear" w:pos="6768"/>
          <w:tab w:val="clear" w:pos="7488"/>
          <w:tab w:val="clear" w:pos="8496"/>
          <w:tab w:val="clear" w:pos="9216"/>
          <w:tab w:val="clear" w:pos="10080"/>
        </w:tabs>
        <w:ind w:left="851" w:right="0" w:hanging="412"/>
        <w:jc w:val="both"/>
        <w:rPr>
          <w:rFonts w:ascii="Arial" w:hAnsi="Arial"/>
          <w:sz w:val="20"/>
        </w:rPr>
      </w:pPr>
      <w:r>
        <w:rPr>
          <w:rFonts w:ascii="Arial" w:hAnsi="Arial"/>
          <w:sz w:val="20"/>
        </w:rPr>
        <w:t>Un</w:t>
      </w:r>
      <w:r w:rsidR="00B562BE">
        <w:rPr>
          <w:rFonts w:ascii="Arial" w:hAnsi="Arial"/>
          <w:sz w:val="20"/>
        </w:rPr>
        <w:t xml:space="preserve"> </w:t>
      </w:r>
      <w:r w:rsidR="00D87A7A">
        <w:rPr>
          <w:rFonts w:ascii="Arial" w:hAnsi="Arial"/>
          <w:sz w:val="20"/>
        </w:rPr>
        <w:t xml:space="preserve">curso </w:t>
      </w:r>
      <w:r w:rsidR="00B562BE">
        <w:rPr>
          <w:rFonts w:ascii="Arial" w:hAnsi="Arial"/>
          <w:sz w:val="20"/>
        </w:rPr>
        <w:t>con contenidos orientados a la aplicación de la dimensión instrumental de la planeación, en el que los alumnos realizan un ejercicio práctico</w:t>
      </w:r>
      <w:r w:rsidR="00D87A7A">
        <w:rPr>
          <w:rFonts w:ascii="Arial" w:hAnsi="Arial"/>
          <w:sz w:val="20"/>
        </w:rPr>
        <w:t>.</w:t>
      </w:r>
    </w:p>
    <w:p w:rsidR="00E06E97" w:rsidRDefault="00E06E97">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rPr>
          <w:rFonts w:ascii="Arial" w:hAnsi="Arial"/>
          <w:sz w:val="20"/>
        </w:rPr>
      </w:pPr>
    </w:p>
    <w:p w:rsidR="00DF5498" w:rsidRDefault="00DF5498">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rPr>
          <w:rFonts w:ascii="Arial" w:hAnsi="Arial"/>
          <w:sz w:val="20"/>
        </w:rPr>
      </w:pPr>
    </w:p>
    <w:p w:rsidR="00DF5498" w:rsidRDefault="00DF5498">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rPr>
          <w:rFonts w:ascii="Arial" w:hAnsi="Arial"/>
          <w:sz w:val="20"/>
        </w:rPr>
      </w:pPr>
    </w:p>
    <w:p w:rsidR="00DF5498" w:rsidRDefault="00DF5498">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rPr>
          <w:rFonts w:ascii="Arial" w:hAnsi="Arial"/>
          <w:sz w:val="20"/>
        </w:rPr>
      </w:pPr>
    </w:p>
    <w:p w:rsidR="00E06E97" w:rsidRPr="002B400A" w:rsidRDefault="00D87A7A">
      <w:pPr>
        <w:pStyle w:val="P2"/>
        <w:spacing w:line="240" w:lineRule="exact"/>
        <w:rPr>
          <w:rFonts w:ascii="Arial" w:hAnsi="Arial"/>
          <w:b/>
          <w:sz w:val="20"/>
        </w:rPr>
      </w:pPr>
      <w:r w:rsidRPr="002B400A">
        <w:rPr>
          <w:rFonts w:ascii="Arial" w:hAnsi="Arial"/>
          <w:b/>
          <w:sz w:val="20"/>
        </w:rPr>
        <w:lastRenderedPageBreak/>
        <w:t>3.</w:t>
      </w:r>
      <w:r w:rsidRPr="002B400A">
        <w:rPr>
          <w:rFonts w:ascii="Arial" w:hAnsi="Arial"/>
          <w:b/>
          <w:sz w:val="20"/>
        </w:rPr>
        <w:tab/>
        <w:t>CURSOS DE APOYO</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a)</w:t>
      </w:r>
      <w:r>
        <w:rPr>
          <w:rFonts w:ascii="Arial" w:hAnsi="Arial"/>
          <w:sz w:val="20"/>
        </w:rPr>
        <w:tab/>
        <w:t>Objetivo</w:t>
      </w:r>
      <w:r w:rsidR="008F3479">
        <w:rPr>
          <w:rFonts w:ascii="Arial" w:hAnsi="Arial"/>
          <w:sz w:val="20"/>
        </w:rPr>
        <w:t>:</w:t>
      </w:r>
    </w:p>
    <w:p w:rsidR="00E06E97" w:rsidRDefault="00E06E97">
      <w:pPr>
        <w:spacing w:line="240" w:lineRule="exact"/>
        <w:rPr>
          <w:rFonts w:ascii="Arial" w:hAnsi="Arial"/>
        </w:rPr>
      </w:pPr>
    </w:p>
    <w:p w:rsidR="00E06E97" w:rsidRDefault="00D87A7A">
      <w:pPr>
        <w:pStyle w:val="P6"/>
        <w:spacing w:line="240" w:lineRule="exact"/>
        <w:rPr>
          <w:rFonts w:ascii="Arial" w:hAnsi="Arial"/>
          <w:sz w:val="20"/>
        </w:rPr>
      </w:pPr>
      <w:r>
        <w:rPr>
          <w:rFonts w:ascii="Arial" w:hAnsi="Arial"/>
          <w:sz w:val="20"/>
        </w:rPr>
        <w:t>Proporcionar el instrumental técnico del análisis cuantitativo, cualitativo y geográfico para un buen aprovechamiento de los Cursos Básicos y el Taller de Investigación Metropolitana.</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b)</w:t>
      </w:r>
      <w:r>
        <w:rPr>
          <w:rFonts w:ascii="Arial" w:hAnsi="Arial"/>
          <w:sz w:val="20"/>
        </w:rPr>
        <w:tab/>
        <w:t xml:space="preserve">Créditos: </w:t>
      </w:r>
      <w:r w:rsidR="00643CD8">
        <w:rPr>
          <w:rFonts w:ascii="Arial" w:hAnsi="Arial"/>
          <w:sz w:val="20"/>
        </w:rPr>
        <w:t>72</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c)</w:t>
      </w:r>
      <w:r>
        <w:rPr>
          <w:rFonts w:ascii="Arial" w:hAnsi="Arial"/>
          <w:sz w:val="20"/>
        </w:rPr>
        <w:tab/>
        <w:t>Unidades de enseñanza-aprendizaje:</w:t>
      </w:r>
    </w:p>
    <w:p w:rsidR="00E06E97" w:rsidRDefault="00E06E97">
      <w:pPr>
        <w:spacing w:line="240" w:lineRule="exact"/>
        <w:rPr>
          <w:rFonts w:ascii="Arial" w:hAnsi="Arial"/>
        </w:rPr>
      </w:pPr>
    </w:p>
    <w:p w:rsidR="00E06E97" w:rsidRPr="00141165" w:rsidRDefault="00D87A7A">
      <w:pPr>
        <w:pStyle w:val="C1"/>
        <w:rPr>
          <w:rFonts w:ascii="Arial" w:hAnsi="Arial"/>
          <w:b/>
          <w:sz w:val="20"/>
        </w:rPr>
      </w:pPr>
      <w:r>
        <w:rPr>
          <w:rFonts w:ascii="Arial" w:hAnsi="Arial"/>
          <w:sz w:val="20"/>
        </w:rPr>
        <w:tab/>
      </w:r>
      <w:r>
        <w:rPr>
          <w:rFonts w:ascii="Arial" w:hAnsi="Arial"/>
          <w:sz w:val="20"/>
        </w:rPr>
        <w:tab/>
      </w:r>
      <w:r>
        <w:rPr>
          <w:rFonts w:ascii="Arial" w:hAnsi="Arial"/>
          <w:sz w:val="20"/>
        </w:rPr>
        <w:tab/>
      </w:r>
      <w:r w:rsidRPr="00141165">
        <w:rPr>
          <w:rFonts w:ascii="Arial" w:hAnsi="Arial"/>
          <w:b/>
          <w:sz w:val="20"/>
        </w:rPr>
        <w:t>HORAS</w:t>
      </w:r>
      <w:r w:rsidRPr="00141165">
        <w:rPr>
          <w:rFonts w:ascii="Arial" w:hAnsi="Arial"/>
          <w:b/>
          <w:sz w:val="20"/>
        </w:rPr>
        <w:tab/>
        <w:t>HORAS</w:t>
      </w:r>
    </w:p>
    <w:p w:rsidR="00E06E97" w:rsidRDefault="00D87A7A" w:rsidP="00827A3D">
      <w:pPr>
        <w:pStyle w:val="C2"/>
        <w:tabs>
          <w:tab w:val="clear" w:pos="864"/>
          <w:tab w:val="clear" w:pos="5760"/>
          <w:tab w:val="clear" w:pos="6912"/>
          <w:tab w:val="clear" w:pos="7488"/>
          <w:tab w:val="clear" w:pos="8424"/>
          <w:tab w:val="clear" w:pos="9360"/>
          <w:tab w:val="clear" w:pos="10080"/>
          <w:tab w:val="left" w:pos="993"/>
          <w:tab w:val="left" w:pos="5040"/>
          <w:tab w:val="left" w:pos="6120"/>
          <w:tab w:val="left" w:pos="7110"/>
          <w:tab w:val="left" w:pos="8370"/>
          <w:tab w:val="left" w:pos="9630"/>
          <w:tab w:val="left" w:pos="10980"/>
        </w:tabs>
        <w:rPr>
          <w:rFonts w:ascii="Arial" w:hAnsi="Arial"/>
          <w:sz w:val="20"/>
        </w:rPr>
      </w:pPr>
      <w:r w:rsidRPr="00141165">
        <w:rPr>
          <w:rFonts w:ascii="Arial" w:hAnsi="Arial"/>
          <w:b/>
          <w:sz w:val="20"/>
        </w:rPr>
        <w:t>CLAVE</w:t>
      </w:r>
      <w:r w:rsidRPr="00141165">
        <w:rPr>
          <w:rFonts w:ascii="Arial" w:hAnsi="Arial"/>
          <w:b/>
          <w:sz w:val="20"/>
        </w:rPr>
        <w:tab/>
        <w:t>NOMBRE</w:t>
      </w:r>
      <w:r w:rsidRPr="00141165">
        <w:rPr>
          <w:rFonts w:ascii="Arial" w:hAnsi="Arial"/>
          <w:b/>
          <w:sz w:val="20"/>
        </w:rPr>
        <w:tab/>
        <w:t>OBL/OPT</w:t>
      </w:r>
      <w:r w:rsidRPr="00141165">
        <w:rPr>
          <w:rFonts w:ascii="Arial" w:hAnsi="Arial"/>
          <w:b/>
          <w:sz w:val="20"/>
        </w:rPr>
        <w:tab/>
      </w:r>
      <w:r w:rsidR="00141165">
        <w:rPr>
          <w:rFonts w:ascii="Arial" w:hAnsi="Arial"/>
          <w:b/>
          <w:sz w:val="20"/>
        </w:rPr>
        <w:t>TEORÍ</w:t>
      </w:r>
      <w:r w:rsidR="00141165" w:rsidRPr="00141165">
        <w:rPr>
          <w:rFonts w:ascii="Arial" w:hAnsi="Arial"/>
          <w:b/>
          <w:sz w:val="20"/>
        </w:rPr>
        <w:t>A</w:t>
      </w:r>
      <w:r w:rsidR="00141165" w:rsidRPr="00141165">
        <w:rPr>
          <w:rFonts w:ascii="Arial" w:hAnsi="Arial"/>
          <w:b/>
          <w:sz w:val="20"/>
        </w:rPr>
        <w:tab/>
        <w:t>PR</w:t>
      </w:r>
      <w:r w:rsidR="00141165">
        <w:rPr>
          <w:rFonts w:ascii="Arial" w:hAnsi="Arial"/>
          <w:b/>
          <w:sz w:val="20"/>
        </w:rPr>
        <w:t>Á</w:t>
      </w:r>
      <w:r w:rsidR="00141165" w:rsidRPr="00141165">
        <w:rPr>
          <w:rFonts w:ascii="Arial" w:hAnsi="Arial"/>
          <w:b/>
          <w:sz w:val="20"/>
        </w:rPr>
        <w:t>C</w:t>
      </w:r>
      <w:r w:rsidR="00141165">
        <w:rPr>
          <w:rFonts w:ascii="Arial" w:hAnsi="Arial"/>
          <w:b/>
          <w:sz w:val="20"/>
        </w:rPr>
        <w:t>TICA</w:t>
      </w:r>
      <w:r w:rsidR="00141165">
        <w:rPr>
          <w:rFonts w:ascii="Arial" w:hAnsi="Arial"/>
          <w:b/>
          <w:sz w:val="20"/>
        </w:rPr>
        <w:tab/>
        <w:t>CRÉDITOS</w:t>
      </w:r>
      <w:r w:rsidR="00141165">
        <w:rPr>
          <w:rFonts w:ascii="Arial" w:hAnsi="Arial"/>
          <w:b/>
          <w:sz w:val="20"/>
        </w:rPr>
        <w:tab/>
        <w:t>TRIMESTRE</w:t>
      </w:r>
      <w:r w:rsidR="00141165">
        <w:rPr>
          <w:rFonts w:ascii="Arial" w:hAnsi="Arial"/>
          <w:b/>
          <w:sz w:val="20"/>
        </w:rPr>
        <w:tab/>
        <w:t>SERIACIÓ</w:t>
      </w:r>
      <w:r w:rsidR="00141165" w:rsidRPr="00141165">
        <w:rPr>
          <w:rFonts w:ascii="Arial" w:hAnsi="Arial"/>
          <w:b/>
          <w:sz w:val="20"/>
        </w:rPr>
        <w:t>N</w:t>
      </w:r>
    </w:p>
    <w:p w:rsidR="00E06E97" w:rsidRDefault="00E06E97">
      <w:pPr>
        <w:spacing w:line="240" w:lineRule="exact"/>
        <w:rPr>
          <w:rFonts w:ascii="Arial" w:hAnsi="Arial"/>
        </w:rPr>
      </w:pPr>
    </w:p>
    <w:p w:rsidR="00E06E97" w:rsidRDefault="00D87A7A" w:rsidP="00503797">
      <w:pPr>
        <w:pStyle w:val="UE"/>
        <w:tabs>
          <w:tab w:val="clear" w:pos="864"/>
          <w:tab w:val="clear" w:pos="5760"/>
          <w:tab w:val="clear" w:pos="6768"/>
          <w:tab w:val="clear" w:pos="7488"/>
          <w:tab w:val="clear" w:pos="8496"/>
          <w:tab w:val="clear" w:pos="9216"/>
          <w:tab w:val="clear" w:pos="10080"/>
          <w:tab w:val="left" w:pos="993"/>
          <w:tab w:val="left" w:pos="5220"/>
          <w:tab w:val="left" w:pos="6480"/>
          <w:tab w:val="left" w:pos="7470"/>
          <w:tab w:val="center" w:pos="8789"/>
          <w:tab w:val="center" w:pos="10149"/>
          <w:tab w:val="left" w:pos="10980"/>
        </w:tabs>
        <w:rPr>
          <w:rFonts w:ascii="Arial" w:hAnsi="Arial"/>
          <w:sz w:val="20"/>
        </w:rPr>
      </w:pPr>
      <w:r>
        <w:rPr>
          <w:rFonts w:ascii="Arial" w:hAnsi="Arial"/>
          <w:sz w:val="20"/>
        </w:rPr>
        <w:t>12</w:t>
      </w:r>
      <w:r w:rsidR="00827A3D">
        <w:rPr>
          <w:rFonts w:ascii="Arial" w:hAnsi="Arial"/>
          <w:sz w:val="20"/>
        </w:rPr>
        <w:t>46000</w:t>
      </w:r>
      <w:r>
        <w:rPr>
          <w:rFonts w:ascii="Arial" w:hAnsi="Arial"/>
          <w:sz w:val="20"/>
        </w:rPr>
        <w:tab/>
        <w:t xml:space="preserve">Técnicas de Análisis </w:t>
      </w:r>
      <w:r w:rsidR="00827A3D">
        <w:rPr>
          <w:rFonts w:ascii="Arial" w:hAnsi="Arial"/>
          <w:sz w:val="20"/>
        </w:rPr>
        <w:t>Cualitativo</w:t>
      </w:r>
      <w:r>
        <w:rPr>
          <w:rFonts w:ascii="Arial" w:hAnsi="Arial"/>
          <w:sz w:val="20"/>
        </w:rPr>
        <w:tab/>
        <w:t>OBL.</w:t>
      </w:r>
      <w:r>
        <w:rPr>
          <w:rFonts w:ascii="Arial" w:hAnsi="Arial"/>
          <w:sz w:val="20"/>
        </w:rPr>
        <w:tab/>
      </w:r>
      <w:r w:rsidR="00503797">
        <w:rPr>
          <w:rFonts w:ascii="Arial" w:hAnsi="Arial"/>
          <w:sz w:val="20"/>
        </w:rPr>
        <w:t>3</w:t>
      </w:r>
      <w:r>
        <w:rPr>
          <w:rFonts w:ascii="Arial" w:hAnsi="Arial"/>
          <w:sz w:val="20"/>
        </w:rPr>
        <w:tab/>
      </w:r>
      <w:r w:rsidR="00503797">
        <w:rPr>
          <w:rFonts w:ascii="Arial" w:hAnsi="Arial"/>
          <w:sz w:val="20"/>
        </w:rPr>
        <w:t>2</w:t>
      </w:r>
      <w:r>
        <w:rPr>
          <w:rFonts w:ascii="Arial" w:hAnsi="Arial"/>
          <w:sz w:val="20"/>
        </w:rPr>
        <w:tab/>
        <w:t>8</w:t>
      </w:r>
      <w:r>
        <w:rPr>
          <w:rFonts w:ascii="Arial" w:hAnsi="Arial"/>
          <w:sz w:val="20"/>
        </w:rPr>
        <w:tab/>
        <w:t>I</w:t>
      </w:r>
      <w:r>
        <w:rPr>
          <w:rFonts w:ascii="Arial" w:hAnsi="Arial"/>
          <w:sz w:val="20"/>
        </w:rPr>
        <w:br/>
        <w:t>12</w:t>
      </w:r>
      <w:r w:rsidR="00827A3D">
        <w:rPr>
          <w:rFonts w:ascii="Arial" w:hAnsi="Arial"/>
          <w:sz w:val="20"/>
        </w:rPr>
        <w:t>46003</w:t>
      </w:r>
      <w:r>
        <w:rPr>
          <w:rFonts w:ascii="Arial" w:hAnsi="Arial"/>
          <w:sz w:val="20"/>
        </w:rPr>
        <w:tab/>
        <w:t xml:space="preserve">Técnicas de Análisis </w:t>
      </w:r>
      <w:r w:rsidR="00827A3D">
        <w:rPr>
          <w:rFonts w:ascii="Arial" w:hAnsi="Arial"/>
          <w:sz w:val="20"/>
        </w:rPr>
        <w:t>Cuantitativo</w:t>
      </w:r>
      <w:r>
        <w:rPr>
          <w:rFonts w:ascii="Arial" w:hAnsi="Arial"/>
          <w:sz w:val="20"/>
        </w:rPr>
        <w:tab/>
        <w:t>OBL.</w:t>
      </w:r>
      <w:r>
        <w:rPr>
          <w:rFonts w:ascii="Arial" w:hAnsi="Arial"/>
          <w:sz w:val="20"/>
        </w:rPr>
        <w:tab/>
      </w:r>
      <w:r w:rsidR="00503797">
        <w:rPr>
          <w:rFonts w:ascii="Arial" w:hAnsi="Arial"/>
          <w:sz w:val="20"/>
        </w:rPr>
        <w:t>3</w:t>
      </w:r>
      <w:r>
        <w:rPr>
          <w:rFonts w:ascii="Arial" w:hAnsi="Arial"/>
          <w:sz w:val="20"/>
        </w:rPr>
        <w:tab/>
      </w:r>
      <w:r w:rsidR="00503797">
        <w:rPr>
          <w:rFonts w:ascii="Arial" w:hAnsi="Arial"/>
          <w:sz w:val="20"/>
        </w:rPr>
        <w:t>2</w:t>
      </w:r>
      <w:r>
        <w:rPr>
          <w:rFonts w:ascii="Arial" w:hAnsi="Arial"/>
          <w:sz w:val="20"/>
        </w:rPr>
        <w:tab/>
        <w:t>8</w:t>
      </w:r>
      <w:r>
        <w:rPr>
          <w:rFonts w:ascii="Arial" w:hAnsi="Arial"/>
          <w:sz w:val="20"/>
        </w:rPr>
        <w:tab/>
        <w:t>I</w:t>
      </w:r>
      <w:r>
        <w:rPr>
          <w:rFonts w:ascii="Arial" w:hAnsi="Arial"/>
          <w:sz w:val="20"/>
        </w:rPr>
        <w:br/>
        <w:t>12</w:t>
      </w:r>
      <w:r w:rsidR="00827A3D">
        <w:rPr>
          <w:rFonts w:ascii="Arial" w:hAnsi="Arial"/>
          <w:sz w:val="20"/>
        </w:rPr>
        <w:t>46004</w:t>
      </w:r>
      <w:r>
        <w:rPr>
          <w:rFonts w:ascii="Arial" w:hAnsi="Arial"/>
          <w:sz w:val="20"/>
        </w:rPr>
        <w:tab/>
        <w:t xml:space="preserve">Técnicas de Análisis </w:t>
      </w:r>
      <w:r w:rsidR="00827A3D">
        <w:rPr>
          <w:rFonts w:ascii="Arial" w:hAnsi="Arial"/>
          <w:sz w:val="20"/>
        </w:rPr>
        <w:t>Soci</w:t>
      </w:r>
      <w:r w:rsidR="00503797">
        <w:rPr>
          <w:rFonts w:ascii="Arial" w:hAnsi="Arial"/>
          <w:sz w:val="20"/>
        </w:rPr>
        <w:t>o-</w:t>
      </w:r>
      <w:r w:rsidR="007A60B6">
        <w:rPr>
          <w:rFonts w:ascii="Arial" w:hAnsi="Arial"/>
          <w:sz w:val="20"/>
        </w:rPr>
        <w:t>E</w:t>
      </w:r>
      <w:r w:rsidR="00827A3D">
        <w:rPr>
          <w:rFonts w:ascii="Arial" w:hAnsi="Arial"/>
          <w:sz w:val="20"/>
        </w:rPr>
        <w:t>spacial</w:t>
      </w:r>
      <w:r>
        <w:rPr>
          <w:rFonts w:ascii="Arial" w:hAnsi="Arial"/>
          <w:sz w:val="20"/>
        </w:rPr>
        <w:tab/>
        <w:t>OBL.</w:t>
      </w:r>
      <w:r>
        <w:rPr>
          <w:rFonts w:ascii="Arial" w:hAnsi="Arial"/>
          <w:sz w:val="20"/>
        </w:rPr>
        <w:tab/>
      </w:r>
      <w:r w:rsidR="00503797">
        <w:rPr>
          <w:rFonts w:ascii="Arial" w:hAnsi="Arial"/>
          <w:sz w:val="20"/>
        </w:rPr>
        <w:t>3</w:t>
      </w:r>
      <w:r>
        <w:rPr>
          <w:rFonts w:ascii="Arial" w:hAnsi="Arial"/>
          <w:sz w:val="20"/>
        </w:rPr>
        <w:tab/>
      </w:r>
      <w:r w:rsidR="00503797">
        <w:rPr>
          <w:rFonts w:ascii="Arial" w:hAnsi="Arial"/>
          <w:sz w:val="20"/>
        </w:rPr>
        <w:t>2</w:t>
      </w:r>
      <w:r>
        <w:rPr>
          <w:rFonts w:ascii="Arial" w:hAnsi="Arial"/>
          <w:sz w:val="20"/>
        </w:rPr>
        <w:tab/>
      </w:r>
      <w:r w:rsidR="00503797">
        <w:rPr>
          <w:rFonts w:ascii="Arial" w:hAnsi="Arial"/>
          <w:sz w:val="20"/>
        </w:rPr>
        <w:t>8</w:t>
      </w:r>
      <w:r>
        <w:rPr>
          <w:rFonts w:ascii="Arial" w:hAnsi="Arial"/>
          <w:sz w:val="20"/>
        </w:rPr>
        <w:tab/>
        <w:t>II</w:t>
      </w:r>
      <w:r>
        <w:rPr>
          <w:rFonts w:ascii="Arial" w:hAnsi="Arial"/>
          <w:sz w:val="20"/>
        </w:rPr>
        <w:tab/>
        <w:t>12</w:t>
      </w:r>
      <w:r w:rsidR="00503797">
        <w:rPr>
          <w:rFonts w:ascii="Arial" w:hAnsi="Arial"/>
          <w:sz w:val="20"/>
        </w:rPr>
        <w:t>46000 y 1246003</w:t>
      </w:r>
      <w:r>
        <w:rPr>
          <w:rFonts w:ascii="Arial" w:hAnsi="Arial"/>
          <w:sz w:val="20"/>
        </w:rPr>
        <w:br/>
        <w:t>12</w:t>
      </w:r>
      <w:r w:rsidR="00827A3D">
        <w:rPr>
          <w:rFonts w:ascii="Arial" w:hAnsi="Arial"/>
          <w:sz w:val="20"/>
        </w:rPr>
        <w:t>46008</w:t>
      </w:r>
      <w:r>
        <w:rPr>
          <w:rFonts w:ascii="Arial" w:hAnsi="Arial"/>
          <w:sz w:val="20"/>
        </w:rPr>
        <w:tab/>
      </w:r>
      <w:r w:rsidR="00503797">
        <w:rPr>
          <w:rFonts w:ascii="Arial" w:hAnsi="Arial"/>
          <w:sz w:val="20"/>
        </w:rPr>
        <w:t>Instrumentos de Planeación Urbana y</w:t>
      </w:r>
      <w:r>
        <w:rPr>
          <w:rFonts w:ascii="Arial" w:hAnsi="Arial"/>
          <w:sz w:val="20"/>
        </w:rPr>
        <w:tab/>
        <w:t>OBL.</w:t>
      </w:r>
      <w:r>
        <w:rPr>
          <w:rFonts w:ascii="Arial" w:hAnsi="Arial"/>
          <w:sz w:val="20"/>
        </w:rPr>
        <w:tab/>
      </w:r>
      <w:r w:rsidR="008C0929">
        <w:rPr>
          <w:rFonts w:ascii="Arial" w:hAnsi="Arial"/>
          <w:sz w:val="20"/>
        </w:rPr>
        <w:t>4</w:t>
      </w:r>
      <w:r w:rsidR="008C0929">
        <w:rPr>
          <w:rFonts w:ascii="Arial" w:hAnsi="Arial"/>
          <w:sz w:val="20"/>
        </w:rPr>
        <w:tab/>
        <w:t>4</w:t>
      </w:r>
      <w:r w:rsidR="008C0929">
        <w:rPr>
          <w:rFonts w:ascii="Arial" w:hAnsi="Arial"/>
          <w:sz w:val="20"/>
        </w:rPr>
        <w:tab/>
        <w:t>12</w:t>
      </w:r>
      <w:r>
        <w:rPr>
          <w:rFonts w:ascii="Arial" w:hAnsi="Arial"/>
          <w:sz w:val="20"/>
        </w:rPr>
        <w:tab/>
        <w:t>I</w:t>
      </w:r>
      <w:r w:rsidR="008C0929">
        <w:rPr>
          <w:rFonts w:ascii="Arial" w:hAnsi="Arial"/>
          <w:sz w:val="20"/>
        </w:rPr>
        <w:t>II</w:t>
      </w:r>
      <w:r w:rsidR="008C0929">
        <w:rPr>
          <w:rFonts w:ascii="Arial" w:hAnsi="Arial"/>
          <w:sz w:val="20"/>
        </w:rPr>
        <w:tab/>
      </w:r>
      <w:r w:rsidR="00503797">
        <w:rPr>
          <w:rFonts w:ascii="Arial" w:hAnsi="Arial"/>
          <w:sz w:val="20"/>
        </w:rPr>
        <w:t>1246004</w:t>
      </w:r>
      <w:r>
        <w:rPr>
          <w:rFonts w:ascii="Arial" w:hAnsi="Arial"/>
          <w:sz w:val="20"/>
        </w:rPr>
        <w:br/>
      </w:r>
      <w:r w:rsidR="00503797">
        <w:rPr>
          <w:rFonts w:ascii="Arial" w:hAnsi="Arial"/>
          <w:sz w:val="20"/>
        </w:rPr>
        <w:tab/>
        <w:t>Metropolitana</w:t>
      </w:r>
      <w:r w:rsidR="00503797">
        <w:rPr>
          <w:rFonts w:ascii="Arial" w:hAnsi="Arial"/>
          <w:sz w:val="20"/>
        </w:rPr>
        <w:br/>
      </w:r>
      <w:r w:rsidR="00827A3D" w:rsidRPr="007A60B6">
        <w:rPr>
          <w:rFonts w:ascii="Arial" w:hAnsi="Arial"/>
          <w:sz w:val="20"/>
        </w:rPr>
        <w:t>1246010</w:t>
      </w:r>
      <w:r w:rsidR="00827A3D" w:rsidRPr="007A60B6">
        <w:rPr>
          <w:rFonts w:ascii="Arial" w:hAnsi="Arial"/>
          <w:sz w:val="20"/>
        </w:rPr>
        <w:tab/>
      </w:r>
      <w:r w:rsidR="00503797" w:rsidRPr="007A60B6">
        <w:rPr>
          <w:rFonts w:ascii="Arial" w:hAnsi="Arial"/>
          <w:sz w:val="20"/>
        </w:rPr>
        <w:t>Desarrollo de Proyectos</w:t>
      </w:r>
      <w:r w:rsidR="00827A3D" w:rsidRPr="007A60B6">
        <w:rPr>
          <w:rFonts w:ascii="Arial" w:hAnsi="Arial"/>
          <w:sz w:val="20"/>
        </w:rPr>
        <w:tab/>
        <w:t>OBL.</w:t>
      </w:r>
      <w:r w:rsidR="00827A3D" w:rsidRPr="007A60B6">
        <w:rPr>
          <w:rFonts w:ascii="Arial" w:hAnsi="Arial"/>
          <w:sz w:val="20"/>
        </w:rPr>
        <w:tab/>
        <w:t>4</w:t>
      </w:r>
      <w:r w:rsidR="00827A3D" w:rsidRPr="007A60B6">
        <w:rPr>
          <w:rFonts w:ascii="Arial" w:hAnsi="Arial"/>
          <w:sz w:val="20"/>
        </w:rPr>
        <w:tab/>
        <w:t>4</w:t>
      </w:r>
      <w:r w:rsidR="00827A3D" w:rsidRPr="007A60B6">
        <w:rPr>
          <w:rFonts w:ascii="Arial" w:hAnsi="Arial"/>
          <w:sz w:val="20"/>
        </w:rPr>
        <w:tab/>
        <w:t>12</w:t>
      </w:r>
      <w:r w:rsidR="00827A3D" w:rsidRPr="007A60B6">
        <w:rPr>
          <w:rFonts w:ascii="Arial" w:hAnsi="Arial"/>
          <w:sz w:val="20"/>
        </w:rPr>
        <w:tab/>
      </w:r>
      <w:r w:rsidR="00CE62C9">
        <w:rPr>
          <w:rFonts w:ascii="Arial" w:hAnsi="Arial"/>
          <w:sz w:val="20"/>
        </w:rPr>
        <w:t>I</w:t>
      </w:r>
      <w:r w:rsidR="00827A3D" w:rsidRPr="007A60B6">
        <w:rPr>
          <w:rFonts w:ascii="Arial" w:hAnsi="Arial"/>
          <w:sz w:val="20"/>
        </w:rPr>
        <w:t>V</w:t>
      </w:r>
      <w:r w:rsidR="00827A3D" w:rsidRPr="007A60B6">
        <w:rPr>
          <w:rFonts w:ascii="Arial" w:hAnsi="Arial"/>
          <w:sz w:val="20"/>
        </w:rPr>
        <w:tab/>
      </w:r>
      <w:r w:rsidR="00503797" w:rsidRPr="007A60B6">
        <w:rPr>
          <w:rFonts w:ascii="Arial" w:hAnsi="Arial"/>
          <w:sz w:val="20"/>
        </w:rPr>
        <w:t>1246008</w:t>
      </w:r>
      <w:r w:rsidR="00827A3D" w:rsidRPr="007A60B6">
        <w:rPr>
          <w:rFonts w:ascii="Arial" w:hAnsi="Arial"/>
          <w:sz w:val="20"/>
        </w:rPr>
        <w:br/>
      </w:r>
      <w:r w:rsidRPr="007A60B6">
        <w:rPr>
          <w:rFonts w:ascii="Arial" w:hAnsi="Arial"/>
          <w:sz w:val="20"/>
        </w:rPr>
        <w:t>1270</w:t>
      </w:r>
      <w:r w:rsidR="00386060" w:rsidRPr="007A60B6">
        <w:rPr>
          <w:rFonts w:ascii="Arial" w:hAnsi="Arial"/>
          <w:sz w:val="20"/>
        </w:rPr>
        <w:t>06</w:t>
      </w:r>
      <w:r w:rsidR="00827A3D" w:rsidRPr="007A60B6">
        <w:rPr>
          <w:rFonts w:ascii="Arial" w:hAnsi="Arial"/>
          <w:sz w:val="20"/>
        </w:rPr>
        <w:t>3</w:t>
      </w:r>
      <w:r w:rsidRPr="007A60B6">
        <w:rPr>
          <w:rFonts w:ascii="Arial" w:hAnsi="Arial"/>
          <w:sz w:val="20"/>
        </w:rPr>
        <w:tab/>
        <w:t>Temas Selectos I</w:t>
      </w:r>
      <w:r w:rsidRPr="007A60B6">
        <w:rPr>
          <w:rFonts w:ascii="Arial" w:hAnsi="Arial"/>
          <w:sz w:val="20"/>
        </w:rPr>
        <w:tab/>
        <w:t>OBL.</w:t>
      </w:r>
      <w:r w:rsidRPr="007A60B6">
        <w:rPr>
          <w:rFonts w:ascii="Arial" w:hAnsi="Arial"/>
          <w:sz w:val="20"/>
        </w:rPr>
        <w:tab/>
      </w:r>
      <w:r w:rsidR="008C0929" w:rsidRPr="007A60B6">
        <w:rPr>
          <w:rFonts w:ascii="Arial" w:hAnsi="Arial"/>
          <w:sz w:val="20"/>
        </w:rPr>
        <w:t>4</w:t>
      </w:r>
      <w:r w:rsidR="008C0929" w:rsidRPr="007A60B6">
        <w:rPr>
          <w:rFonts w:ascii="Arial" w:hAnsi="Arial"/>
          <w:sz w:val="20"/>
        </w:rPr>
        <w:tab/>
        <w:t>4</w:t>
      </w:r>
      <w:r w:rsidR="008C0929" w:rsidRPr="007A60B6">
        <w:rPr>
          <w:rFonts w:ascii="Arial" w:hAnsi="Arial"/>
          <w:sz w:val="20"/>
        </w:rPr>
        <w:tab/>
        <w:t>12</w:t>
      </w:r>
      <w:r w:rsidRPr="007A60B6">
        <w:rPr>
          <w:rFonts w:ascii="Arial" w:hAnsi="Arial"/>
          <w:sz w:val="20"/>
        </w:rPr>
        <w:tab/>
        <w:t>V</w:t>
      </w:r>
      <w:r w:rsidR="008C0929" w:rsidRPr="007A60B6">
        <w:rPr>
          <w:rFonts w:ascii="Arial" w:hAnsi="Arial"/>
          <w:sz w:val="20"/>
        </w:rPr>
        <w:t>-VI</w:t>
      </w:r>
      <w:r w:rsidR="008C0929" w:rsidRPr="007A60B6">
        <w:rPr>
          <w:rFonts w:ascii="Arial" w:hAnsi="Arial"/>
          <w:sz w:val="20"/>
        </w:rPr>
        <w:tab/>
        <w:t>Autorización</w:t>
      </w:r>
      <w:r w:rsidRPr="007A60B6">
        <w:rPr>
          <w:rFonts w:ascii="Arial" w:hAnsi="Arial"/>
          <w:sz w:val="20"/>
        </w:rPr>
        <w:br/>
        <w:t>1270</w:t>
      </w:r>
      <w:r w:rsidR="00386060" w:rsidRPr="007A60B6">
        <w:rPr>
          <w:rFonts w:ascii="Arial" w:hAnsi="Arial"/>
          <w:sz w:val="20"/>
        </w:rPr>
        <w:t>06</w:t>
      </w:r>
      <w:r w:rsidR="00827A3D" w:rsidRPr="007A60B6">
        <w:rPr>
          <w:rFonts w:ascii="Arial" w:hAnsi="Arial"/>
          <w:sz w:val="20"/>
        </w:rPr>
        <w:t>5</w:t>
      </w:r>
      <w:r w:rsidRPr="007A60B6">
        <w:rPr>
          <w:rFonts w:ascii="Arial" w:hAnsi="Arial"/>
          <w:sz w:val="20"/>
        </w:rPr>
        <w:tab/>
        <w:t>Temas Selectos II</w:t>
      </w:r>
      <w:r w:rsidRPr="007A60B6">
        <w:rPr>
          <w:rFonts w:ascii="Arial" w:hAnsi="Arial"/>
          <w:sz w:val="20"/>
        </w:rPr>
        <w:tab/>
        <w:t>OBL.</w:t>
      </w:r>
      <w:r w:rsidRPr="007A60B6">
        <w:rPr>
          <w:rFonts w:ascii="Arial" w:hAnsi="Arial"/>
          <w:sz w:val="20"/>
        </w:rPr>
        <w:tab/>
      </w:r>
      <w:r w:rsidR="008C0929" w:rsidRPr="007A60B6">
        <w:rPr>
          <w:rFonts w:ascii="Arial" w:hAnsi="Arial"/>
          <w:sz w:val="20"/>
        </w:rPr>
        <w:t>4</w:t>
      </w:r>
      <w:r w:rsidR="008C0929" w:rsidRPr="007A60B6">
        <w:rPr>
          <w:rFonts w:ascii="Arial" w:hAnsi="Arial"/>
          <w:sz w:val="20"/>
        </w:rPr>
        <w:tab/>
        <w:t>4</w:t>
      </w:r>
      <w:r w:rsidR="008C0929" w:rsidRPr="007A60B6">
        <w:rPr>
          <w:rFonts w:ascii="Arial" w:hAnsi="Arial"/>
          <w:sz w:val="20"/>
        </w:rPr>
        <w:tab/>
        <w:t>12</w:t>
      </w:r>
      <w:r w:rsidRPr="007A60B6">
        <w:rPr>
          <w:rFonts w:ascii="Arial" w:hAnsi="Arial"/>
          <w:sz w:val="20"/>
        </w:rPr>
        <w:tab/>
      </w:r>
      <w:r w:rsidR="008C0929" w:rsidRPr="007A60B6">
        <w:rPr>
          <w:rFonts w:ascii="Arial" w:hAnsi="Arial"/>
          <w:sz w:val="20"/>
        </w:rPr>
        <w:t>V-</w:t>
      </w:r>
      <w:r w:rsidRPr="007A60B6">
        <w:rPr>
          <w:rFonts w:ascii="Arial" w:hAnsi="Arial"/>
          <w:sz w:val="20"/>
        </w:rPr>
        <w:t>VI</w:t>
      </w:r>
      <w:r w:rsidR="008C0929" w:rsidRPr="007A60B6">
        <w:rPr>
          <w:rFonts w:ascii="Arial" w:hAnsi="Arial"/>
          <w:sz w:val="20"/>
        </w:rPr>
        <w:tab/>
        <w:t>Autorización</w:t>
      </w:r>
    </w:p>
    <w:p w:rsidR="00503797" w:rsidRPr="00DF5498" w:rsidRDefault="00503797" w:rsidP="00503797">
      <w:pPr>
        <w:pStyle w:val="UE"/>
        <w:tabs>
          <w:tab w:val="clear" w:pos="864"/>
          <w:tab w:val="clear" w:pos="5760"/>
          <w:tab w:val="clear" w:pos="6768"/>
          <w:tab w:val="clear" w:pos="7488"/>
          <w:tab w:val="clear" w:pos="8496"/>
          <w:tab w:val="clear" w:pos="9216"/>
          <w:tab w:val="clear" w:pos="10080"/>
          <w:tab w:val="left" w:pos="8647"/>
        </w:tabs>
        <w:rPr>
          <w:rFonts w:ascii="Arial" w:hAnsi="Arial"/>
          <w:b/>
          <w:sz w:val="20"/>
        </w:rPr>
      </w:pPr>
      <w:r>
        <w:rPr>
          <w:rFonts w:ascii="Arial" w:hAnsi="Arial"/>
          <w:sz w:val="20"/>
        </w:rPr>
        <w:tab/>
      </w:r>
      <w:r w:rsidR="007A60B6">
        <w:rPr>
          <w:rFonts w:ascii="Arial" w:hAnsi="Arial"/>
          <w:b/>
          <w:sz w:val="20"/>
        </w:rPr>
        <w:t>___</w:t>
      </w:r>
    </w:p>
    <w:p w:rsidR="00503797" w:rsidRPr="00DF5498" w:rsidRDefault="00503797" w:rsidP="00503797">
      <w:pPr>
        <w:pStyle w:val="UE"/>
        <w:tabs>
          <w:tab w:val="clear" w:pos="864"/>
          <w:tab w:val="clear" w:pos="5760"/>
          <w:tab w:val="clear" w:pos="6768"/>
          <w:tab w:val="clear" w:pos="7488"/>
          <w:tab w:val="clear" w:pos="8496"/>
          <w:tab w:val="clear" w:pos="9216"/>
          <w:tab w:val="clear" w:pos="10080"/>
          <w:tab w:val="left" w:pos="993"/>
          <w:tab w:val="center" w:pos="8789"/>
        </w:tabs>
        <w:rPr>
          <w:rFonts w:ascii="Arial" w:hAnsi="Arial"/>
          <w:b/>
          <w:sz w:val="20"/>
        </w:rPr>
      </w:pPr>
      <w:r w:rsidRPr="00DF5498">
        <w:rPr>
          <w:rFonts w:ascii="Arial" w:hAnsi="Arial"/>
          <w:b/>
          <w:sz w:val="20"/>
        </w:rPr>
        <w:tab/>
        <w:t xml:space="preserve">TOTAL DE CRÉDITOS </w:t>
      </w:r>
      <w:r w:rsidRPr="00DF5498">
        <w:rPr>
          <w:rFonts w:ascii="Arial" w:hAnsi="Arial"/>
          <w:b/>
          <w:sz w:val="20"/>
        </w:rPr>
        <w:tab/>
      </w:r>
      <w:r>
        <w:rPr>
          <w:rFonts w:ascii="Arial" w:hAnsi="Arial"/>
          <w:b/>
          <w:sz w:val="20"/>
        </w:rPr>
        <w:t>72</w:t>
      </w:r>
    </w:p>
    <w:p w:rsidR="00503797" w:rsidRDefault="00503797">
      <w:pPr>
        <w:spacing w:line="240" w:lineRule="exact"/>
        <w:rPr>
          <w:rFonts w:ascii="Arial" w:hAnsi="Arial"/>
        </w:rPr>
      </w:pPr>
    </w:p>
    <w:p w:rsidR="00E06E97" w:rsidRPr="00503797" w:rsidRDefault="00D87A7A" w:rsidP="00503797">
      <w:pPr>
        <w:spacing w:line="240" w:lineRule="exact"/>
        <w:ind w:left="432"/>
        <w:jc w:val="both"/>
        <w:rPr>
          <w:rFonts w:ascii="Arial" w:hAnsi="Arial"/>
        </w:rPr>
      </w:pPr>
      <w:r w:rsidRPr="00503797">
        <w:rPr>
          <w:rFonts w:ascii="Arial" w:hAnsi="Arial"/>
        </w:rPr>
        <w:t>Los curso</w:t>
      </w:r>
      <w:r w:rsidR="00B52D18" w:rsidRPr="00503797">
        <w:rPr>
          <w:rFonts w:ascii="Arial" w:hAnsi="Arial"/>
        </w:rPr>
        <w:t>s</w:t>
      </w:r>
      <w:r w:rsidRPr="00503797">
        <w:rPr>
          <w:rFonts w:ascii="Arial" w:hAnsi="Arial"/>
        </w:rPr>
        <w:t xml:space="preserve"> de apoyo ofrece</w:t>
      </w:r>
      <w:r w:rsidR="00B52D18" w:rsidRPr="00503797">
        <w:rPr>
          <w:rFonts w:ascii="Arial" w:hAnsi="Arial"/>
        </w:rPr>
        <w:t>n</w:t>
      </w:r>
      <w:r w:rsidRPr="00503797">
        <w:rPr>
          <w:rFonts w:ascii="Arial" w:hAnsi="Arial"/>
        </w:rPr>
        <w:t xml:space="preserve"> </w:t>
      </w:r>
      <w:r w:rsidR="00503797" w:rsidRPr="00503797">
        <w:rPr>
          <w:rFonts w:ascii="Arial" w:hAnsi="Arial"/>
        </w:rPr>
        <w:t>tres</w:t>
      </w:r>
      <w:r w:rsidRPr="00503797">
        <w:rPr>
          <w:rFonts w:ascii="Arial" w:hAnsi="Arial"/>
        </w:rPr>
        <w:t xml:space="preserve"> tipos de contenidos:</w:t>
      </w:r>
    </w:p>
    <w:p w:rsidR="00E06E97" w:rsidRPr="00503797" w:rsidRDefault="00E06E97" w:rsidP="00503797">
      <w:pPr>
        <w:spacing w:line="240" w:lineRule="exact"/>
        <w:jc w:val="both"/>
        <w:rPr>
          <w:rFonts w:ascii="Arial" w:hAnsi="Arial"/>
        </w:rPr>
      </w:pPr>
    </w:p>
    <w:p w:rsidR="00E06E97" w:rsidRPr="00503797" w:rsidRDefault="00D87A7A" w:rsidP="00503797">
      <w:pPr>
        <w:numPr>
          <w:ilvl w:val="0"/>
          <w:numId w:val="1"/>
        </w:numPr>
        <w:spacing w:line="240" w:lineRule="exact"/>
        <w:jc w:val="both"/>
        <w:rPr>
          <w:rFonts w:ascii="Arial" w:hAnsi="Arial"/>
        </w:rPr>
      </w:pPr>
      <w:r w:rsidRPr="00503797">
        <w:rPr>
          <w:rFonts w:ascii="Arial" w:hAnsi="Arial"/>
        </w:rPr>
        <w:t>Tres cursos de Técnicas de Análisis durante el primer año.</w:t>
      </w:r>
    </w:p>
    <w:p w:rsidR="00503797" w:rsidRPr="00503797" w:rsidRDefault="00503797" w:rsidP="00503797">
      <w:pPr>
        <w:pStyle w:val="Prrafodelista"/>
        <w:numPr>
          <w:ilvl w:val="0"/>
          <w:numId w:val="1"/>
        </w:numPr>
        <w:autoSpaceDE w:val="0"/>
        <w:autoSpaceDN w:val="0"/>
        <w:adjustRightInd w:val="0"/>
        <w:jc w:val="both"/>
        <w:rPr>
          <w:rFonts w:ascii="Arial" w:hAnsi="Arial" w:cs="Arial"/>
          <w:lang w:val="es-MX"/>
        </w:rPr>
      </w:pPr>
      <w:r w:rsidRPr="00503797">
        <w:rPr>
          <w:rFonts w:ascii="Arial" w:hAnsi="Arial" w:cs="Arial"/>
          <w:lang w:val="es-MX"/>
        </w:rPr>
        <w:t>Dos cursos de apoyo metodológico al Taller de Planeación Aplicada, el primero en el tercer trimestre y el segundo, iniciando el segundo año.</w:t>
      </w:r>
    </w:p>
    <w:p w:rsidR="00E06E97" w:rsidRPr="00503797" w:rsidRDefault="00503797" w:rsidP="00503797">
      <w:pPr>
        <w:pStyle w:val="Prrafodelista"/>
        <w:numPr>
          <w:ilvl w:val="0"/>
          <w:numId w:val="1"/>
        </w:numPr>
        <w:spacing w:line="240" w:lineRule="exact"/>
        <w:jc w:val="both"/>
        <w:rPr>
          <w:rFonts w:ascii="Arial" w:hAnsi="Arial"/>
        </w:rPr>
      </w:pPr>
      <w:r w:rsidRPr="00503797">
        <w:rPr>
          <w:rFonts w:ascii="Arial" w:hAnsi="Arial" w:cs="Arial"/>
          <w:lang w:val="es-MX"/>
        </w:rPr>
        <w:t>Dos cursos de Temas Selectos por línea de investigación en el segundo año.</w:t>
      </w:r>
    </w:p>
    <w:p w:rsidR="00503797" w:rsidRPr="00503797" w:rsidRDefault="00503797" w:rsidP="00503797">
      <w:pPr>
        <w:spacing w:line="240" w:lineRule="exact"/>
        <w:jc w:val="both"/>
        <w:rPr>
          <w:rFonts w:ascii="Arial" w:hAnsi="Arial"/>
        </w:rPr>
      </w:pPr>
    </w:p>
    <w:p w:rsidR="00E06E97" w:rsidRPr="00503797" w:rsidRDefault="00D87A7A" w:rsidP="00503797">
      <w:pPr>
        <w:spacing w:line="240" w:lineRule="exact"/>
        <w:ind w:left="432"/>
        <w:jc w:val="both"/>
        <w:rPr>
          <w:rFonts w:ascii="Arial" w:hAnsi="Arial"/>
        </w:rPr>
      </w:pPr>
      <w:r w:rsidRPr="00503797">
        <w:rPr>
          <w:rFonts w:ascii="Arial" w:hAnsi="Arial"/>
        </w:rPr>
        <w:t>Los cursos de Técnicas de Análisis capacitarán a los alumnos en estadística social, utilización de sistemas de información geográfica y análisis cualitativo, para la investigación, evaluación y propuestas de planeación y políticas metropolitanas.</w:t>
      </w:r>
    </w:p>
    <w:p w:rsidR="00E06E97" w:rsidRDefault="00E06E97" w:rsidP="00503797">
      <w:pPr>
        <w:spacing w:line="240" w:lineRule="exact"/>
        <w:jc w:val="both"/>
        <w:rPr>
          <w:rFonts w:ascii="Arial" w:hAnsi="Arial"/>
        </w:rPr>
      </w:pPr>
    </w:p>
    <w:p w:rsidR="00503797" w:rsidRPr="00503797" w:rsidRDefault="00503797" w:rsidP="00503797">
      <w:pPr>
        <w:autoSpaceDE w:val="0"/>
        <w:autoSpaceDN w:val="0"/>
        <w:adjustRightInd w:val="0"/>
        <w:ind w:left="426"/>
        <w:jc w:val="both"/>
        <w:rPr>
          <w:rFonts w:ascii="Arial" w:hAnsi="Arial"/>
        </w:rPr>
      </w:pPr>
      <w:r w:rsidRPr="00503797">
        <w:rPr>
          <w:rFonts w:ascii="Arial" w:hAnsi="Arial" w:cs="Arial"/>
          <w:lang w:val="es-MX"/>
        </w:rPr>
        <w:t>Los cursos profesionalizantes capacitarán a los alumnos en los usos de los modelos e instrumentos para la planeación y gestión urbana sobre la base de los componentes del Sistema de Planeación Urbana y Metropolitana en México. Se integran por dos cursos: Instrumentos de Planeación Urbana y Metropolitana y Desarrollo de Proyectos.</w:t>
      </w:r>
    </w:p>
    <w:p w:rsidR="00E06E97" w:rsidRDefault="00D87A7A" w:rsidP="00503797">
      <w:pPr>
        <w:spacing w:line="240" w:lineRule="exact"/>
        <w:ind w:left="432"/>
        <w:jc w:val="both"/>
        <w:rPr>
          <w:rFonts w:ascii="Arial" w:hAnsi="Arial"/>
        </w:rPr>
      </w:pPr>
      <w:r w:rsidRPr="00503797">
        <w:rPr>
          <w:rFonts w:ascii="Arial" w:hAnsi="Arial"/>
        </w:rPr>
        <w:lastRenderedPageBreak/>
        <w:t xml:space="preserve">Los cursos de Temas Selectos, seleccionados de acuerdo con las líneas de investigación de las </w:t>
      </w:r>
      <w:r w:rsidR="008F3479" w:rsidRPr="00503797">
        <w:rPr>
          <w:rFonts w:ascii="Arial" w:hAnsi="Arial"/>
        </w:rPr>
        <w:t>Idóneas Comunicaciones de Resultados</w:t>
      </w:r>
      <w:r w:rsidRPr="00503797">
        <w:rPr>
          <w:rFonts w:ascii="Arial" w:hAnsi="Arial"/>
        </w:rPr>
        <w:t xml:space="preserve">, tendrán </w:t>
      </w:r>
      <w:r w:rsidR="00B52D18" w:rsidRPr="00503797">
        <w:rPr>
          <w:rFonts w:ascii="Arial" w:hAnsi="Arial"/>
        </w:rPr>
        <w:t>t</w:t>
      </w:r>
      <w:r w:rsidRPr="00503797">
        <w:rPr>
          <w:rFonts w:ascii="Arial" w:hAnsi="Arial"/>
        </w:rPr>
        <w:t>r</w:t>
      </w:r>
      <w:r w:rsidR="00B52D18" w:rsidRPr="00503797">
        <w:rPr>
          <w:rFonts w:ascii="Arial" w:hAnsi="Arial"/>
        </w:rPr>
        <w:t>es</w:t>
      </w:r>
      <w:r w:rsidRPr="00503797">
        <w:rPr>
          <w:rFonts w:ascii="Arial" w:hAnsi="Arial"/>
        </w:rPr>
        <w:t xml:space="preserve"> objetivo</w:t>
      </w:r>
      <w:r w:rsidR="00B52D18" w:rsidRPr="00503797">
        <w:rPr>
          <w:rFonts w:ascii="Arial" w:hAnsi="Arial"/>
        </w:rPr>
        <w:t>s:</w:t>
      </w:r>
      <w:r w:rsidRPr="00503797">
        <w:rPr>
          <w:rFonts w:ascii="Arial" w:hAnsi="Arial"/>
        </w:rPr>
        <w:t xml:space="preserve"> </w:t>
      </w:r>
      <w:r w:rsidR="00B52D18" w:rsidRPr="00503797">
        <w:rPr>
          <w:rFonts w:ascii="Arial" w:hAnsi="Arial"/>
        </w:rPr>
        <w:t xml:space="preserve">1) </w:t>
      </w:r>
      <w:r w:rsidRPr="00503797">
        <w:rPr>
          <w:rFonts w:ascii="Arial" w:hAnsi="Arial"/>
        </w:rPr>
        <w:t>apoyar las investigaciones de los alumnos</w:t>
      </w:r>
      <w:r w:rsidR="00C43048" w:rsidRPr="00503797">
        <w:rPr>
          <w:rFonts w:ascii="Arial" w:hAnsi="Arial"/>
        </w:rPr>
        <w:t>,</w:t>
      </w:r>
      <w:r w:rsidRPr="00503797">
        <w:rPr>
          <w:rFonts w:ascii="Arial" w:hAnsi="Arial"/>
        </w:rPr>
        <w:t xml:space="preserve"> fortalecer los grupos de investigación y, en su caso, consolidar nexos con</w:t>
      </w:r>
      <w:r w:rsidR="00C43048" w:rsidRPr="00503797">
        <w:rPr>
          <w:rFonts w:ascii="Arial" w:hAnsi="Arial"/>
        </w:rPr>
        <w:t xml:space="preserve"> otros grupos académicos afines; 2) </w:t>
      </w:r>
      <w:r w:rsidR="001A623F" w:rsidRPr="00503797">
        <w:rPr>
          <w:rFonts w:ascii="Arial" w:hAnsi="Arial"/>
        </w:rPr>
        <w:t>c</w:t>
      </w:r>
      <w:r w:rsidR="00C43048" w:rsidRPr="00503797">
        <w:rPr>
          <w:rFonts w:ascii="Arial" w:hAnsi="Arial"/>
        </w:rPr>
        <w:t>oadyuvar a la formación profesional de los alumnos a través de la realización de estancias trimestrales en municipios</w:t>
      </w:r>
      <w:r w:rsidR="00C43048">
        <w:rPr>
          <w:rFonts w:ascii="Arial" w:hAnsi="Arial"/>
        </w:rPr>
        <w:t xml:space="preserve"> metropolitanos, delegaciones, organizaciones no gubernamentales relacionadas con la planeación; y 3) </w:t>
      </w:r>
      <w:r w:rsidR="001A623F">
        <w:rPr>
          <w:rFonts w:ascii="Arial" w:hAnsi="Arial"/>
        </w:rPr>
        <w:t>i</w:t>
      </w:r>
      <w:r w:rsidR="00C43048">
        <w:rPr>
          <w:rFonts w:ascii="Arial" w:hAnsi="Arial"/>
        </w:rPr>
        <w:t>mpulsar la movilidad estudiantil con posgrados afines dentro de la UAM y con otras instituciones.</w:t>
      </w:r>
      <w:r>
        <w:rPr>
          <w:rFonts w:ascii="Arial" w:hAnsi="Arial"/>
        </w:rPr>
        <w:t xml:space="preserve"> Los </w:t>
      </w:r>
      <w:r w:rsidR="008F3479">
        <w:rPr>
          <w:rFonts w:ascii="Arial" w:hAnsi="Arial"/>
        </w:rPr>
        <w:t>T</w:t>
      </w:r>
      <w:r>
        <w:rPr>
          <w:rFonts w:ascii="Arial" w:hAnsi="Arial"/>
        </w:rPr>
        <w:t xml:space="preserve">emas </w:t>
      </w:r>
      <w:r w:rsidR="008F3479">
        <w:rPr>
          <w:rFonts w:ascii="Arial" w:hAnsi="Arial"/>
        </w:rPr>
        <w:t>S</w:t>
      </w:r>
      <w:r>
        <w:rPr>
          <w:rFonts w:ascii="Arial" w:hAnsi="Arial"/>
        </w:rPr>
        <w:t xml:space="preserve">electos se organizarán a </w:t>
      </w:r>
      <w:proofErr w:type="spellStart"/>
      <w:r>
        <w:rPr>
          <w:rFonts w:ascii="Arial" w:hAnsi="Arial"/>
        </w:rPr>
        <w:t>doc</w:t>
      </w:r>
      <w:proofErr w:type="spellEnd"/>
      <w:r>
        <w:rPr>
          <w:rFonts w:ascii="Arial" w:hAnsi="Arial"/>
        </w:rPr>
        <w:t>, para responder a las necesidades específicas de cada generación de alumnos y los grupos de investigación por líneas que se formen.</w:t>
      </w:r>
    </w:p>
    <w:p w:rsidR="00E06E97" w:rsidRDefault="00E06E97">
      <w:pPr>
        <w:spacing w:line="240" w:lineRule="exact"/>
        <w:rPr>
          <w:rFonts w:ascii="Arial" w:hAnsi="Arial"/>
        </w:rPr>
      </w:pPr>
    </w:p>
    <w:p w:rsidR="00E06E97" w:rsidRDefault="00D87A7A">
      <w:pPr>
        <w:spacing w:line="240" w:lineRule="exact"/>
        <w:ind w:left="432"/>
        <w:jc w:val="both"/>
        <w:rPr>
          <w:rFonts w:ascii="Arial" w:hAnsi="Arial"/>
        </w:rPr>
      </w:pPr>
      <w:r>
        <w:rPr>
          <w:rFonts w:ascii="Arial" w:hAnsi="Arial"/>
        </w:rPr>
        <w:t>Los alumnos también recibirán apoyos metodológicos no acreditables, según los requerimientos de sus investigaciones, tales como cursillos de redacción, capacitación en el manejo de tecnología de la información, estadística especializada, entre otros.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t>V</w:t>
      </w:r>
      <w:r w:rsidR="00503797">
        <w:rPr>
          <w:rFonts w:ascii="Arial" w:hAnsi="Arial"/>
          <w:b/>
        </w:rPr>
        <w:t>I</w:t>
      </w:r>
      <w:r w:rsidRPr="00141165">
        <w:rPr>
          <w:rFonts w:ascii="Arial" w:hAnsi="Arial"/>
          <w:b/>
        </w:rPr>
        <w:t>.</w:t>
      </w:r>
      <w:r w:rsidRPr="00141165">
        <w:rPr>
          <w:rFonts w:ascii="Arial" w:hAnsi="Arial"/>
          <w:b/>
        </w:rPr>
        <w:tab/>
        <w:t>N</w:t>
      </w:r>
      <w:r w:rsidR="00536A8C">
        <w:rPr>
          <w:rFonts w:ascii="Arial" w:hAnsi="Arial"/>
          <w:b/>
        </w:rPr>
        <w:t>Ú</w:t>
      </w:r>
      <w:r w:rsidRPr="00141165">
        <w:rPr>
          <w:rFonts w:ascii="Arial" w:hAnsi="Arial"/>
          <w:b/>
        </w:rPr>
        <w:t xml:space="preserve">MERO </w:t>
      </w:r>
      <w:r w:rsidR="00B34F3C">
        <w:rPr>
          <w:rFonts w:ascii="Arial" w:hAnsi="Arial"/>
          <w:b/>
        </w:rPr>
        <w:t xml:space="preserve">MÍNIMO, NORMAL Y MÁXIMO </w:t>
      </w:r>
      <w:r w:rsidRPr="00141165">
        <w:rPr>
          <w:rFonts w:ascii="Arial" w:hAnsi="Arial"/>
          <w:b/>
        </w:rPr>
        <w:t>DE CR</w:t>
      </w:r>
      <w:r w:rsidR="00B34F3C">
        <w:rPr>
          <w:rFonts w:ascii="Arial" w:hAnsi="Arial"/>
          <w:b/>
        </w:rPr>
        <w:t>É</w:t>
      </w:r>
      <w:r w:rsidRPr="00141165">
        <w:rPr>
          <w:rFonts w:ascii="Arial" w:hAnsi="Arial"/>
          <w:b/>
        </w:rPr>
        <w:t xml:space="preserve">DITOS QUE </w:t>
      </w:r>
      <w:r w:rsidR="008F3479">
        <w:rPr>
          <w:rFonts w:ascii="Arial" w:hAnsi="Arial"/>
          <w:b/>
        </w:rPr>
        <w:t>PODRÁN</w:t>
      </w:r>
      <w:r w:rsidRPr="00141165">
        <w:rPr>
          <w:rFonts w:ascii="Arial" w:hAnsi="Arial"/>
          <w:b/>
        </w:rPr>
        <w:t xml:space="preserve"> CURSARSE POR TRIMESTRE</w:t>
      </w:r>
    </w:p>
    <w:p w:rsidR="00E06E97" w:rsidRDefault="00E06E97">
      <w:pPr>
        <w:spacing w:line="240" w:lineRule="exact"/>
        <w:rPr>
          <w:rFonts w:ascii="Arial" w:hAnsi="Arial"/>
        </w:rPr>
      </w:pPr>
    </w:p>
    <w:p w:rsidR="00E06E97" w:rsidRPr="00503797" w:rsidRDefault="00D87A7A">
      <w:pPr>
        <w:tabs>
          <w:tab w:val="left" w:pos="1440"/>
          <w:tab w:val="left" w:pos="4770"/>
          <w:tab w:val="left" w:pos="5850"/>
          <w:tab w:val="left" w:pos="6930"/>
        </w:tabs>
        <w:spacing w:line="240" w:lineRule="exact"/>
        <w:rPr>
          <w:rFonts w:ascii="Arial" w:hAnsi="Arial"/>
          <w:b/>
        </w:rPr>
      </w:pPr>
      <w:r>
        <w:rPr>
          <w:rFonts w:ascii="Arial" w:hAnsi="Arial"/>
        </w:rPr>
        <w:tab/>
      </w:r>
      <w:r w:rsidRPr="00503797">
        <w:rPr>
          <w:rFonts w:ascii="Arial" w:hAnsi="Arial"/>
          <w:b/>
        </w:rPr>
        <w:t>TRIMESTRE</w:t>
      </w:r>
      <w:r w:rsidRPr="00503797">
        <w:rPr>
          <w:rFonts w:ascii="Arial" w:hAnsi="Arial"/>
          <w:b/>
        </w:rPr>
        <w:tab/>
        <w:t>NORMAL</w:t>
      </w:r>
      <w:r w:rsidRPr="00503797">
        <w:rPr>
          <w:rFonts w:ascii="Arial" w:hAnsi="Arial"/>
          <w:b/>
        </w:rPr>
        <w:tab/>
      </w:r>
      <w:r w:rsidR="008F3479" w:rsidRPr="00503797">
        <w:rPr>
          <w:rFonts w:ascii="Arial" w:hAnsi="Arial"/>
          <w:b/>
        </w:rPr>
        <w:t>MÍNIMO</w:t>
      </w:r>
      <w:r w:rsidRPr="00503797">
        <w:rPr>
          <w:rFonts w:ascii="Arial" w:hAnsi="Arial"/>
          <w:b/>
        </w:rPr>
        <w:tab/>
      </w:r>
      <w:r w:rsidR="008F3479" w:rsidRPr="00503797">
        <w:rPr>
          <w:rFonts w:ascii="Arial" w:hAnsi="Arial"/>
          <w:b/>
        </w:rPr>
        <w:t>MÁXIMO</w:t>
      </w:r>
    </w:p>
    <w:p w:rsidR="00E06E97" w:rsidRDefault="00E06E97">
      <w:pPr>
        <w:tabs>
          <w:tab w:val="right" w:pos="1440"/>
          <w:tab w:val="center" w:pos="2808"/>
          <w:tab w:val="center" w:pos="4248"/>
          <w:tab w:val="center" w:pos="5688"/>
        </w:tabs>
        <w:spacing w:line="240" w:lineRule="exact"/>
        <w:rPr>
          <w:rFonts w:ascii="Arial" w:hAnsi="Arial"/>
        </w:rPr>
      </w:pPr>
    </w:p>
    <w:p w:rsidR="00E06E97" w:rsidRDefault="00D87A7A" w:rsidP="00B34F3C">
      <w:pPr>
        <w:tabs>
          <w:tab w:val="left" w:pos="1440"/>
          <w:tab w:val="left" w:pos="5040"/>
          <w:tab w:val="left" w:pos="6120"/>
          <w:tab w:val="left" w:pos="7200"/>
        </w:tabs>
        <w:spacing w:line="240" w:lineRule="exact"/>
        <w:rPr>
          <w:rFonts w:ascii="Arial" w:hAnsi="Arial"/>
        </w:rPr>
      </w:pPr>
      <w:r>
        <w:rPr>
          <w:rFonts w:ascii="Arial" w:hAnsi="Arial"/>
        </w:rPr>
        <w:tab/>
        <w:t>PRIMERO</w:t>
      </w:r>
      <w:r>
        <w:rPr>
          <w:rFonts w:ascii="Arial" w:hAnsi="Arial"/>
        </w:rPr>
        <w:tab/>
        <w:t>32</w:t>
      </w:r>
      <w:r>
        <w:rPr>
          <w:rFonts w:ascii="Arial" w:hAnsi="Arial"/>
        </w:rPr>
        <w:tab/>
        <w:t>32</w:t>
      </w:r>
      <w:r>
        <w:rPr>
          <w:rFonts w:ascii="Arial" w:hAnsi="Arial"/>
        </w:rPr>
        <w:tab/>
        <w:t>32</w:t>
      </w:r>
      <w:r>
        <w:rPr>
          <w:rFonts w:ascii="Arial" w:hAnsi="Arial"/>
        </w:rPr>
        <w:br/>
      </w:r>
      <w:r>
        <w:rPr>
          <w:rFonts w:ascii="Arial" w:hAnsi="Arial"/>
        </w:rPr>
        <w:br/>
      </w:r>
      <w:r>
        <w:rPr>
          <w:rFonts w:ascii="Arial" w:hAnsi="Arial"/>
        </w:rPr>
        <w:tab/>
        <w:t>SEGUNDO</w:t>
      </w:r>
      <w:r>
        <w:rPr>
          <w:rFonts w:ascii="Arial" w:hAnsi="Arial"/>
        </w:rPr>
        <w:tab/>
      </w:r>
      <w:r w:rsidR="00503797">
        <w:rPr>
          <w:rFonts w:ascii="Arial" w:hAnsi="Arial"/>
        </w:rPr>
        <w:t>44</w:t>
      </w:r>
      <w:r>
        <w:rPr>
          <w:rFonts w:ascii="Arial" w:hAnsi="Arial"/>
        </w:rPr>
        <w:tab/>
      </w:r>
      <w:r w:rsidR="00503797">
        <w:rPr>
          <w:rFonts w:ascii="Arial" w:hAnsi="Arial"/>
        </w:rPr>
        <w:t>44</w:t>
      </w:r>
      <w:r>
        <w:rPr>
          <w:rFonts w:ascii="Arial" w:hAnsi="Arial"/>
        </w:rPr>
        <w:tab/>
      </w:r>
      <w:r w:rsidR="00503797">
        <w:rPr>
          <w:rFonts w:ascii="Arial" w:hAnsi="Arial"/>
        </w:rPr>
        <w:t>44</w:t>
      </w:r>
      <w:r>
        <w:rPr>
          <w:rFonts w:ascii="Arial" w:hAnsi="Arial"/>
        </w:rPr>
        <w:br/>
      </w:r>
      <w:r>
        <w:rPr>
          <w:rFonts w:ascii="Arial" w:hAnsi="Arial"/>
        </w:rPr>
        <w:br/>
      </w:r>
      <w:r>
        <w:rPr>
          <w:rFonts w:ascii="Arial" w:hAnsi="Arial"/>
        </w:rPr>
        <w:tab/>
        <w:t>TERCERO</w:t>
      </w:r>
      <w:r>
        <w:rPr>
          <w:rFonts w:ascii="Arial" w:hAnsi="Arial"/>
        </w:rPr>
        <w:tab/>
      </w:r>
      <w:r w:rsidR="00503797">
        <w:rPr>
          <w:rFonts w:ascii="Arial" w:hAnsi="Arial"/>
        </w:rPr>
        <w:t>36</w:t>
      </w:r>
      <w:r>
        <w:rPr>
          <w:rFonts w:ascii="Arial" w:hAnsi="Arial"/>
        </w:rPr>
        <w:tab/>
      </w:r>
      <w:r w:rsidR="00503797">
        <w:rPr>
          <w:rFonts w:ascii="Arial" w:hAnsi="Arial"/>
        </w:rPr>
        <w:t>36</w:t>
      </w:r>
      <w:r>
        <w:rPr>
          <w:rFonts w:ascii="Arial" w:hAnsi="Arial"/>
        </w:rPr>
        <w:tab/>
      </w:r>
      <w:r w:rsidR="00503797">
        <w:rPr>
          <w:rFonts w:ascii="Arial" w:hAnsi="Arial"/>
        </w:rPr>
        <w:t>36</w:t>
      </w:r>
      <w:r>
        <w:rPr>
          <w:rFonts w:ascii="Arial" w:hAnsi="Arial"/>
        </w:rPr>
        <w:br/>
      </w:r>
      <w:r>
        <w:rPr>
          <w:rFonts w:ascii="Arial" w:hAnsi="Arial"/>
        </w:rPr>
        <w:br/>
      </w:r>
      <w:r>
        <w:rPr>
          <w:rFonts w:ascii="Arial" w:hAnsi="Arial"/>
        </w:rPr>
        <w:tab/>
        <w:t>CUARTO</w:t>
      </w:r>
      <w:r>
        <w:rPr>
          <w:rFonts w:ascii="Arial" w:hAnsi="Arial"/>
        </w:rPr>
        <w:tab/>
      </w:r>
      <w:r w:rsidR="00503797">
        <w:rPr>
          <w:rFonts w:ascii="Arial" w:hAnsi="Arial"/>
        </w:rPr>
        <w:t>24</w:t>
      </w:r>
      <w:r>
        <w:rPr>
          <w:rFonts w:ascii="Arial" w:hAnsi="Arial"/>
        </w:rPr>
        <w:tab/>
      </w:r>
      <w:r w:rsidR="00B34F3C">
        <w:rPr>
          <w:rFonts w:ascii="Arial" w:hAnsi="Arial"/>
        </w:rPr>
        <w:t>24</w:t>
      </w:r>
      <w:r>
        <w:rPr>
          <w:rFonts w:ascii="Arial" w:hAnsi="Arial"/>
        </w:rPr>
        <w:tab/>
      </w:r>
      <w:r w:rsidR="00503797">
        <w:rPr>
          <w:rFonts w:ascii="Arial" w:hAnsi="Arial"/>
        </w:rPr>
        <w:t>24</w:t>
      </w:r>
      <w:r>
        <w:rPr>
          <w:rFonts w:ascii="Arial" w:hAnsi="Arial"/>
        </w:rPr>
        <w:br/>
      </w:r>
      <w:r>
        <w:rPr>
          <w:rFonts w:ascii="Arial" w:hAnsi="Arial"/>
        </w:rPr>
        <w:br/>
      </w:r>
      <w:r>
        <w:rPr>
          <w:rFonts w:ascii="Arial" w:hAnsi="Arial"/>
        </w:rPr>
        <w:tab/>
        <w:t>QUINTO</w:t>
      </w:r>
      <w:r>
        <w:rPr>
          <w:rFonts w:ascii="Arial" w:hAnsi="Arial"/>
        </w:rPr>
        <w:tab/>
      </w:r>
      <w:r w:rsidR="00B34F3C">
        <w:rPr>
          <w:rFonts w:ascii="Arial" w:hAnsi="Arial"/>
        </w:rPr>
        <w:t>2</w:t>
      </w:r>
      <w:r w:rsidR="00503797">
        <w:rPr>
          <w:rFonts w:ascii="Arial" w:hAnsi="Arial"/>
        </w:rPr>
        <w:t>4</w:t>
      </w:r>
      <w:r w:rsidR="00B34F3C">
        <w:rPr>
          <w:rFonts w:ascii="Arial" w:hAnsi="Arial"/>
        </w:rPr>
        <w:tab/>
      </w:r>
      <w:r w:rsidR="00503797">
        <w:rPr>
          <w:rFonts w:ascii="Arial" w:hAnsi="Arial"/>
        </w:rPr>
        <w:t>12</w:t>
      </w:r>
      <w:r w:rsidR="00B34F3C">
        <w:rPr>
          <w:rFonts w:ascii="Arial" w:hAnsi="Arial"/>
        </w:rPr>
        <w:tab/>
        <w:t>36</w:t>
      </w:r>
      <w:r>
        <w:rPr>
          <w:rFonts w:ascii="Arial" w:hAnsi="Arial"/>
        </w:rPr>
        <w:br/>
      </w:r>
      <w:r>
        <w:rPr>
          <w:rFonts w:ascii="Arial" w:hAnsi="Arial"/>
        </w:rPr>
        <w:br/>
      </w:r>
      <w:r>
        <w:rPr>
          <w:rFonts w:ascii="Arial" w:hAnsi="Arial"/>
        </w:rPr>
        <w:tab/>
        <w:t>SEXTO</w:t>
      </w:r>
      <w:r>
        <w:rPr>
          <w:rFonts w:ascii="Arial" w:hAnsi="Arial"/>
        </w:rPr>
        <w:tab/>
      </w:r>
      <w:r w:rsidR="00B34F3C">
        <w:rPr>
          <w:rFonts w:ascii="Arial" w:hAnsi="Arial"/>
        </w:rPr>
        <w:t>2</w:t>
      </w:r>
      <w:r w:rsidR="00503797">
        <w:rPr>
          <w:rFonts w:ascii="Arial" w:hAnsi="Arial"/>
        </w:rPr>
        <w:t>4</w:t>
      </w:r>
      <w:r w:rsidR="00B34F3C">
        <w:rPr>
          <w:rFonts w:ascii="Arial" w:hAnsi="Arial"/>
        </w:rPr>
        <w:tab/>
      </w:r>
      <w:r w:rsidR="00503797">
        <w:rPr>
          <w:rFonts w:ascii="Arial" w:hAnsi="Arial"/>
        </w:rPr>
        <w:t>12</w:t>
      </w:r>
      <w:r w:rsidR="00B34F3C">
        <w:rPr>
          <w:rFonts w:ascii="Arial" w:hAnsi="Arial"/>
        </w:rPr>
        <w:tab/>
      </w:r>
      <w:r w:rsidR="008F3479">
        <w:rPr>
          <w:rFonts w:ascii="Arial" w:hAnsi="Arial"/>
        </w:rPr>
        <w:t>24</w:t>
      </w:r>
      <w:r>
        <w:rPr>
          <w:rFonts w:ascii="Arial" w:hAnsi="Arial"/>
        </w:rPr>
        <w:br/>
      </w:r>
      <w:r>
        <w:rPr>
          <w:rFonts w:ascii="Arial" w:hAnsi="Arial"/>
        </w:rPr>
        <w:tab/>
      </w:r>
    </w:p>
    <w:p w:rsidR="00E06E97" w:rsidRDefault="00E06E97">
      <w:pPr>
        <w:spacing w:line="240" w:lineRule="exact"/>
        <w:rPr>
          <w:rFonts w:ascii="Arial" w:hAnsi="Arial"/>
        </w:rPr>
      </w:pPr>
    </w:p>
    <w:p w:rsidR="00503797" w:rsidRDefault="00503797">
      <w:pPr>
        <w:spacing w:line="240" w:lineRule="exact"/>
        <w:rPr>
          <w:rFonts w:ascii="Arial" w:hAnsi="Arial"/>
        </w:rPr>
      </w:pPr>
    </w:p>
    <w:p w:rsidR="00E06E97" w:rsidRDefault="00D87A7A">
      <w:pPr>
        <w:spacing w:line="240" w:lineRule="exact"/>
        <w:rPr>
          <w:rFonts w:ascii="Arial" w:hAnsi="Arial"/>
        </w:rPr>
      </w:pPr>
      <w:r w:rsidRPr="00141165">
        <w:rPr>
          <w:rFonts w:ascii="Arial" w:hAnsi="Arial"/>
          <w:b/>
        </w:rPr>
        <w:t>V</w:t>
      </w:r>
      <w:r w:rsidR="00503797">
        <w:rPr>
          <w:rFonts w:ascii="Arial" w:hAnsi="Arial"/>
          <w:b/>
        </w:rPr>
        <w:t>I</w:t>
      </w:r>
      <w:r w:rsidRPr="00141165">
        <w:rPr>
          <w:rFonts w:ascii="Arial" w:hAnsi="Arial"/>
          <w:b/>
        </w:rPr>
        <w:t>I.</w:t>
      </w:r>
      <w:r w:rsidRPr="00141165">
        <w:rPr>
          <w:rFonts w:ascii="Arial" w:hAnsi="Arial"/>
          <w:b/>
        </w:rPr>
        <w:tab/>
      </w:r>
      <w:r w:rsidR="00141165" w:rsidRPr="00141165">
        <w:rPr>
          <w:rFonts w:ascii="Arial" w:hAnsi="Arial"/>
          <w:b/>
        </w:rPr>
        <w:t>NÚMERO</w:t>
      </w:r>
      <w:r w:rsidRPr="00141165">
        <w:rPr>
          <w:rFonts w:ascii="Arial" w:hAnsi="Arial"/>
          <w:b/>
        </w:rPr>
        <w:t xml:space="preserve"> DE OPORTUNIDADES PARA ACREDITAR UNA MISMA UNIDAD DE ENSEÑANZA-APRENDIZAJE:</w:t>
      </w:r>
      <w:r>
        <w:rPr>
          <w:rFonts w:ascii="Arial" w:hAnsi="Arial"/>
        </w:rPr>
        <w:t xml:space="preserve"> 2 (dos).</w:t>
      </w:r>
    </w:p>
    <w:p w:rsidR="00E06E97" w:rsidRDefault="00E06E97">
      <w:pPr>
        <w:spacing w:line="240" w:lineRule="exact"/>
        <w:rPr>
          <w:rFonts w:ascii="Arial" w:hAnsi="Arial"/>
        </w:rPr>
      </w:pPr>
    </w:p>
    <w:p w:rsidR="00503797" w:rsidRDefault="00503797">
      <w:pPr>
        <w:spacing w:line="240" w:lineRule="exact"/>
        <w:rPr>
          <w:rFonts w:ascii="Arial" w:hAnsi="Arial"/>
        </w:rPr>
      </w:pPr>
    </w:p>
    <w:p w:rsidR="00503797" w:rsidRDefault="00503797">
      <w:pPr>
        <w:spacing w:line="240" w:lineRule="exact"/>
        <w:rPr>
          <w:rFonts w:ascii="Arial" w:hAnsi="Arial"/>
        </w:rPr>
      </w:pPr>
    </w:p>
    <w:p w:rsidR="00503797" w:rsidRDefault="00503797">
      <w:pPr>
        <w:spacing w:line="240" w:lineRule="exact"/>
        <w:rPr>
          <w:rFonts w:ascii="Arial" w:hAnsi="Arial"/>
        </w:rPr>
      </w:pPr>
    </w:p>
    <w:p w:rsidR="00503797" w:rsidRDefault="00503797">
      <w:pPr>
        <w:spacing w:line="240" w:lineRule="exact"/>
        <w:rPr>
          <w:rFonts w:ascii="Arial" w:hAnsi="Arial"/>
        </w:rPr>
      </w:pPr>
    </w:p>
    <w:p w:rsidR="00503797" w:rsidRDefault="00503797">
      <w:pPr>
        <w:spacing w:line="240" w:lineRule="exact"/>
        <w:rPr>
          <w:rFonts w:ascii="Arial" w:hAnsi="Arial"/>
        </w:rPr>
      </w:pPr>
    </w:p>
    <w:p w:rsidR="00503797" w:rsidRDefault="00503797">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lastRenderedPageBreak/>
        <w:t>VI</w:t>
      </w:r>
      <w:r w:rsidR="00503797">
        <w:rPr>
          <w:rFonts w:ascii="Arial" w:hAnsi="Arial"/>
          <w:b/>
        </w:rPr>
        <w:t>I</w:t>
      </w:r>
      <w:r w:rsidRPr="00141165">
        <w:rPr>
          <w:rFonts w:ascii="Arial" w:hAnsi="Arial"/>
          <w:b/>
        </w:rPr>
        <w:t>I.</w:t>
      </w:r>
      <w:r w:rsidRPr="00141165">
        <w:rPr>
          <w:rFonts w:ascii="Arial" w:hAnsi="Arial"/>
          <w:b/>
        </w:rPr>
        <w:tab/>
      </w:r>
      <w:r w:rsidR="008F3479" w:rsidRPr="00141165">
        <w:rPr>
          <w:rFonts w:ascii="Arial" w:hAnsi="Arial"/>
          <w:b/>
        </w:rPr>
        <w:t>DURACIÓN</w:t>
      </w:r>
      <w:r w:rsidRPr="00141165">
        <w:rPr>
          <w:rFonts w:ascii="Arial" w:hAnsi="Arial"/>
          <w:b/>
        </w:rPr>
        <w:t xml:space="preserve"> NORMAL Y </w:t>
      </w:r>
      <w:r w:rsidR="008F3479" w:rsidRPr="00141165">
        <w:rPr>
          <w:rFonts w:ascii="Arial" w:hAnsi="Arial"/>
          <w:b/>
        </w:rPr>
        <w:t>MÁXIMA</w:t>
      </w:r>
      <w:r w:rsidRPr="00141165">
        <w:rPr>
          <w:rFonts w:ascii="Arial" w:hAnsi="Arial"/>
          <w:b/>
        </w:rPr>
        <w:t xml:space="preserve"> DE LA MAESTR</w:t>
      </w:r>
      <w:r w:rsidR="00141165" w:rsidRPr="00141165">
        <w:rPr>
          <w:rFonts w:ascii="Arial" w:hAnsi="Arial"/>
          <w:b/>
        </w:rPr>
        <w:t>Í</w:t>
      </w:r>
      <w:r w:rsidRPr="00141165">
        <w:rPr>
          <w:rFonts w:ascii="Arial" w:hAnsi="Arial"/>
          <w:b/>
        </w:rPr>
        <w:t>A</w:t>
      </w:r>
    </w:p>
    <w:p w:rsidR="00E06E97" w:rsidRDefault="00E06E97">
      <w:pPr>
        <w:spacing w:line="240" w:lineRule="exact"/>
        <w:rPr>
          <w:rFonts w:ascii="Arial" w:hAnsi="Arial"/>
        </w:rPr>
      </w:pPr>
    </w:p>
    <w:p w:rsidR="00E06E97" w:rsidRDefault="00D87A7A">
      <w:pPr>
        <w:pStyle w:val="P2"/>
        <w:spacing w:line="240" w:lineRule="exact"/>
        <w:rPr>
          <w:rFonts w:ascii="Arial" w:hAnsi="Arial"/>
          <w:sz w:val="20"/>
        </w:rPr>
      </w:pPr>
      <w:r>
        <w:rPr>
          <w:rFonts w:ascii="Arial" w:hAnsi="Arial"/>
          <w:sz w:val="20"/>
        </w:rPr>
        <w:t>La duración prevista de la maestría será:</w:t>
      </w:r>
    </w:p>
    <w:p w:rsidR="00E06E97" w:rsidRDefault="00E06E97">
      <w:pPr>
        <w:pStyle w:val="P2"/>
        <w:spacing w:line="240" w:lineRule="exact"/>
        <w:ind w:left="0"/>
        <w:rPr>
          <w:rFonts w:ascii="Arial" w:hAnsi="Arial"/>
          <w:sz w:val="20"/>
        </w:rPr>
      </w:pPr>
    </w:p>
    <w:p w:rsidR="00E06E97" w:rsidRDefault="00D87A7A">
      <w:pPr>
        <w:tabs>
          <w:tab w:val="decimal" w:pos="2304"/>
        </w:tabs>
        <w:spacing w:line="240" w:lineRule="exact"/>
        <w:ind w:left="432"/>
        <w:jc w:val="both"/>
        <w:rPr>
          <w:rFonts w:ascii="Arial" w:hAnsi="Arial"/>
        </w:rPr>
      </w:pPr>
      <w:r>
        <w:rPr>
          <w:rFonts w:ascii="Arial" w:hAnsi="Arial"/>
        </w:rPr>
        <w:t>Normal:</w:t>
      </w:r>
      <w:r>
        <w:rPr>
          <w:rFonts w:ascii="Arial" w:hAnsi="Arial"/>
        </w:rPr>
        <w:tab/>
        <w:t>6 trimestres</w:t>
      </w:r>
    </w:p>
    <w:p w:rsidR="00E06E97" w:rsidRDefault="00E06E97">
      <w:pPr>
        <w:spacing w:line="240" w:lineRule="exact"/>
        <w:jc w:val="both"/>
        <w:rPr>
          <w:rFonts w:ascii="Arial" w:hAnsi="Arial"/>
        </w:rPr>
      </w:pPr>
    </w:p>
    <w:p w:rsidR="00E06E97" w:rsidRDefault="00D87A7A">
      <w:pPr>
        <w:tabs>
          <w:tab w:val="decimal" w:pos="2304"/>
        </w:tabs>
        <w:spacing w:line="240" w:lineRule="exact"/>
        <w:ind w:left="432"/>
        <w:jc w:val="both"/>
        <w:rPr>
          <w:rFonts w:ascii="Arial" w:hAnsi="Arial"/>
        </w:rPr>
      </w:pPr>
      <w:r>
        <w:rPr>
          <w:rFonts w:ascii="Arial" w:hAnsi="Arial"/>
        </w:rPr>
        <w:t>Plazo máximo:</w:t>
      </w:r>
      <w:r>
        <w:rPr>
          <w:rFonts w:ascii="Arial" w:hAnsi="Arial"/>
        </w:rPr>
        <w:tab/>
        <w:t>12 trimestres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t>I</w:t>
      </w:r>
      <w:r w:rsidR="00503797">
        <w:rPr>
          <w:rFonts w:ascii="Arial" w:hAnsi="Arial"/>
          <w:b/>
        </w:rPr>
        <w:t>X</w:t>
      </w:r>
      <w:r w:rsidRPr="00141165">
        <w:rPr>
          <w:rFonts w:ascii="Arial" w:hAnsi="Arial"/>
          <w:b/>
        </w:rPr>
        <w:t>.</w:t>
      </w:r>
      <w:r w:rsidRPr="00141165">
        <w:rPr>
          <w:rFonts w:ascii="Arial" w:hAnsi="Arial"/>
          <w:b/>
        </w:rPr>
        <w:tab/>
      </w:r>
      <w:r w:rsidR="008F3479" w:rsidRPr="00141165">
        <w:rPr>
          <w:rFonts w:ascii="Arial" w:hAnsi="Arial"/>
          <w:b/>
        </w:rPr>
        <w:t>DISTRIBUCIÓN</w:t>
      </w:r>
      <w:r w:rsidRPr="00141165">
        <w:rPr>
          <w:rFonts w:ascii="Arial" w:hAnsi="Arial"/>
          <w:b/>
        </w:rPr>
        <w:t xml:space="preserve"> DE CR</w:t>
      </w:r>
      <w:r w:rsidR="00141165">
        <w:rPr>
          <w:rFonts w:ascii="Arial" w:hAnsi="Arial"/>
          <w:b/>
        </w:rPr>
        <w:t>É</w:t>
      </w:r>
      <w:r w:rsidRPr="00141165">
        <w:rPr>
          <w:rFonts w:ascii="Arial" w:hAnsi="Arial"/>
          <w:b/>
        </w:rPr>
        <w:t>DITOS</w:t>
      </w:r>
    </w:p>
    <w:p w:rsidR="00E06E97" w:rsidRDefault="00E06E97">
      <w:pPr>
        <w:spacing w:line="240" w:lineRule="exact"/>
        <w:rPr>
          <w:rFonts w:ascii="Arial" w:hAnsi="Arial"/>
        </w:rPr>
      </w:pPr>
    </w:p>
    <w:p w:rsidR="00E06E97" w:rsidRDefault="00D87A7A" w:rsidP="002B400A">
      <w:pPr>
        <w:tabs>
          <w:tab w:val="decimal" w:pos="7200"/>
        </w:tabs>
        <w:spacing w:line="240" w:lineRule="exact"/>
        <w:ind w:left="426"/>
        <w:jc w:val="both"/>
        <w:rPr>
          <w:rFonts w:ascii="Arial" w:hAnsi="Arial"/>
        </w:rPr>
      </w:pPr>
      <w:r>
        <w:rPr>
          <w:rFonts w:ascii="Arial" w:hAnsi="Arial"/>
        </w:rPr>
        <w:t xml:space="preserve">Taller de Investigación </w:t>
      </w:r>
      <w:r w:rsidR="00503797">
        <w:rPr>
          <w:rFonts w:ascii="Arial" w:hAnsi="Arial"/>
        </w:rPr>
        <w:t xml:space="preserve">sobre Planeación y Políticas </w:t>
      </w:r>
      <w:r>
        <w:rPr>
          <w:rFonts w:ascii="Arial" w:hAnsi="Arial"/>
        </w:rPr>
        <w:t>Metropolitana</w:t>
      </w:r>
      <w:r w:rsidR="00503797">
        <w:rPr>
          <w:rFonts w:ascii="Arial" w:hAnsi="Arial"/>
        </w:rPr>
        <w:t>s</w:t>
      </w:r>
      <w:r>
        <w:rPr>
          <w:rFonts w:ascii="Arial" w:hAnsi="Arial"/>
        </w:rPr>
        <w:tab/>
      </w:r>
      <w:r w:rsidR="00B34F3C">
        <w:rPr>
          <w:rFonts w:ascii="Arial" w:hAnsi="Arial"/>
        </w:rPr>
        <w:t>48</w:t>
      </w:r>
      <w:r>
        <w:rPr>
          <w:rFonts w:ascii="Arial" w:hAnsi="Arial"/>
        </w:rPr>
        <w:t xml:space="preserve"> créditos</w:t>
      </w:r>
      <w:r>
        <w:rPr>
          <w:rFonts w:ascii="Arial" w:hAnsi="Arial"/>
        </w:rPr>
        <w:br/>
      </w:r>
      <w:r>
        <w:rPr>
          <w:rFonts w:ascii="Arial" w:hAnsi="Arial"/>
        </w:rPr>
        <w:br/>
        <w:t>Cursos Básicos</w:t>
      </w:r>
      <w:r>
        <w:rPr>
          <w:rFonts w:ascii="Arial" w:hAnsi="Arial"/>
        </w:rPr>
        <w:tab/>
      </w:r>
      <w:r w:rsidR="00503797">
        <w:rPr>
          <w:rFonts w:ascii="Arial" w:hAnsi="Arial"/>
        </w:rPr>
        <w:t>64</w:t>
      </w:r>
      <w:r>
        <w:rPr>
          <w:rFonts w:ascii="Arial" w:hAnsi="Arial"/>
        </w:rPr>
        <w:t xml:space="preserve"> créditos</w:t>
      </w:r>
      <w:r>
        <w:rPr>
          <w:rFonts w:ascii="Arial" w:hAnsi="Arial"/>
        </w:rPr>
        <w:br/>
      </w:r>
      <w:r>
        <w:rPr>
          <w:rFonts w:ascii="Arial" w:hAnsi="Arial"/>
        </w:rPr>
        <w:br/>
        <w:t>Cursos de Apoyo</w:t>
      </w:r>
      <w:r>
        <w:rPr>
          <w:rFonts w:ascii="Arial" w:hAnsi="Arial"/>
        </w:rPr>
        <w:tab/>
      </w:r>
      <w:r w:rsidR="00503797">
        <w:rPr>
          <w:rFonts w:ascii="Arial" w:hAnsi="Arial"/>
        </w:rPr>
        <w:t>72</w:t>
      </w:r>
      <w:r>
        <w:rPr>
          <w:rFonts w:ascii="Arial" w:hAnsi="Arial"/>
        </w:rPr>
        <w:t xml:space="preserve"> créditos</w:t>
      </w:r>
      <w:r>
        <w:rPr>
          <w:rFonts w:ascii="Arial" w:hAnsi="Arial"/>
        </w:rPr>
        <w:br/>
      </w:r>
      <w:r>
        <w:rPr>
          <w:rFonts w:ascii="Arial" w:hAnsi="Arial"/>
        </w:rPr>
        <w:br/>
        <w:t xml:space="preserve">Presentación de la </w:t>
      </w:r>
      <w:r w:rsidR="008B17AD" w:rsidRPr="00DC1320">
        <w:rPr>
          <w:rFonts w:ascii="Arial" w:hAnsi="Arial"/>
        </w:rPr>
        <w:t>Id</w:t>
      </w:r>
      <w:r w:rsidR="008B17AD">
        <w:rPr>
          <w:rFonts w:ascii="Arial" w:hAnsi="Arial"/>
        </w:rPr>
        <w:t>ó</w:t>
      </w:r>
      <w:r w:rsidR="008B17AD" w:rsidRPr="00DC1320">
        <w:rPr>
          <w:rFonts w:ascii="Arial" w:hAnsi="Arial"/>
        </w:rPr>
        <w:t>nea Comunicaci</w:t>
      </w:r>
      <w:r w:rsidR="008B17AD">
        <w:rPr>
          <w:rFonts w:ascii="Arial" w:hAnsi="Arial"/>
        </w:rPr>
        <w:t>ó</w:t>
      </w:r>
      <w:r w:rsidR="008B17AD" w:rsidRPr="00DC1320">
        <w:rPr>
          <w:rFonts w:ascii="Arial" w:hAnsi="Arial"/>
        </w:rPr>
        <w:t>n de Resultados</w:t>
      </w:r>
      <w:r>
        <w:rPr>
          <w:rFonts w:ascii="Arial" w:hAnsi="Arial"/>
        </w:rPr>
        <w:tab/>
      </w:r>
      <w:r w:rsidR="00657487">
        <w:rPr>
          <w:rFonts w:ascii="Arial" w:hAnsi="Arial"/>
        </w:rPr>
        <w:t>6</w:t>
      </w:r>
      <w:r>
        <w:rPr>
          <w:rFonts w:ascii="Arial" w:hAnsi="Arial"/>
        </w:rPr>
        <w:t>6 créditos</w:t>
      </w:r>
    </w:p>
    <w:p w:rsidR="00E06E97" w:rsidRPr="00657487" w:rsidRDefault="00D87A7A" w:rsidP="00C62659">
      <w:pPr>
        <w:tabs>
          <w:tab w:val="decimal" w:pos="8080"/>
        </w:tabs>
        <w:spacing w:line="240" w:lineRule="exact"/>
        <w:ind w:left="576"/>
        <w:jc w:val="both"/>
        <w:rPr>
          <w:rFonts w:ascii="Arial" w:hAnsi="Arial"/>
          <w:b/>
        </w:rPr>
      </w:pPr>
      <w:r>
        <w:rPr>
          <w:rFonts w:ascii="Arial" w:hAnsi="Arial"/>
        </w:rPr>
        <w:tab/>
      </w:r>
      <w:r w:rsidR="00C62659">
        <w:rPr>
          <w:rFonts w:ascii="Arial" w:hAnsi="Arial"/>
        </w:rPr>
        <w:t>_______</w:t>
      </w:r>
      <w:r w:rsidRPr="00657487">
        <w:rPr>
          <w:rFonts w:ascii="Arial" w:hAnsi="Arial"/>
          <w:b/>
        </w:rPr>
        <w:t>_____</w:t>
      </w:r>
    </w:p>
    <w:p w:rsidR="00E06E97" w:rsidRPr="00657487" w:rsidRDefault="00D87A7A" w:rsidP="002B400A">
      <w:pPr>
        <w:tabs>
          <w:tab w:val="decimal" w:pos="7200"/>
        </w:tabs>
        <w:spacing w:line="240" w:lineRule="exact"/>
        <w:ind w:left="426"/>
        <w:jc w:val="both"/>
        <w:rPr>
          <w:rFonts w:ascii="Arial" w:hAnsi="Arial"/>
          <w:b/>
        </w:rPr>
      </w:pPr>
      <w:r w:rsidRPr="00657487">
        <w:rPr>
          <w:rFonts w:ascii="Arial" w:hAnsi="Arial"/>
          <w:b/>
        </w:rPr>
        <w:t>TOTAL</w:t>
      </w:r>
      <w:r w:rsidRPr="00657487">
        <w:rPr>
          <w:rFonts w:ascii="Arial" w:hAnsi="Arial"/>
          <w:b/>
        </w:rPr>
        <w:tab/>
        <w:t>250 créditos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141165" w:rsidRDefault="00D87A7A">
      <w:pPr>
        <w:spacing w:line="240" w:lineRule="exact"/>
        <w:rPr>
          <w:rFonts w:ascii="Arial" w:hAnsi="Arial"/>
          <w:b/>
        </w:rPr>
      </w:pPr>
      <w:r w:rsidRPr="00DC1320">
        <w:rPr>
          <w:rFonts w:ascii="Arial" w:hAnsi="Arial"/>
          <w:b/>
        </w:rPr>
        <w:t>X.</w:t>
      </w:r>
      <w:r w:rsidRPr="00DC1320">
        <w:rPr>
          <w:rFonts w:ascii="Arial" w:hAnsi="Arial"/>
          <w:b/>
        </w:rPr>
        <w:tab/>
        <w:t>REQUISITOS PARA</w:t>
      </w:r>
      <w:r w:rsidRPr="00141165">
        <w:rPr>
          <w:rFonts w:ascii="Arial" w:hAnsi="Arial"/>
          <w:b/>
        </w:rPr>
        <w:t xml:space="preserve"> OBTENER EL GRADO DE MAESTRO O MAESTRA EN PLANEACI</w:t>
      </w:r>
      <w:r w:rsidR="00141165">
        <w:rPr>
          <w:rFonts w:ascii="Arial" w:hAnsi="Arial"/>
          <w:b/>
        </w:rPr>
        <w:t>Ó</w:t>
      </w:r>
      <w:r w:rsidRPr="00141165">
        <w:rPr>
          <w:rFonts w:ascii="Arial" w:hAnsi="Arial"/>
          <w:b/>
        </w:rPr>
        <w:t>N Y POL</w:t>
      </w:r>
      <w:r w:rsidR="00141165">
        <w:rPr>
          <w:rFonts w:ascii="Arial" w:hAnsi="Arial"/>
          <w:b/>
        </w:rPr>
        <w:t>Í</w:t>
      </w:r>
      <w:r w:rsidRPr="00141165">
        <w:rPr>
          <w:rFonts w:ascii="Arial" w:hAnsi="Arial"/>
          <w:b/>
        </w:rPr>
        <w:t>TICAS METROPOLITANAS</w:t>
      </w:r>
    </w:p>
    <w:p w:rsidR="00E06E97" w:rsidRDefault="00E06E97">
      <w:pPr>
        <w:spacing w:line="240" w:lineRule="exact"/>
        <w:rPr>
          <w:rFonts w:ascii="Arial" w:hAnsi="Arial"/>
        </w:rPr>
      </w:pPr>
    </w:p>
    <w:p w:rsidR="00E06E97" w:rsidRDefault="00D87A7A">
      <w:pPr>
        <w:pStyle w:val="P2"/>
        <w:spacing w:line="240" w:lineRule="exact"/>
        <w:rPr>
          <w:rFonts w:ascii="Arial" w:hAnsi="Arial"/>
          <w:sz w:val="20"/>
        </w:rPr>
      </w:pPr>
      <w:r>
        <w:rPr>
          <w:rFonts w:ascii="Arial" w:hAnsi="Arial"/>
          <w:sz w:val="20"/>
        </w:rPr>
        <w:t xml:space="preserve">Haber cubierto los 250 créditos del plan de estudios, </w:t>
      </w:r>
      <w:r w:rsidR="00DC1320">
        <w:rPr>
          <w:rFonts w:ascii="Arial" w:hAnsi="Arial"/>
          <w:sz w:val="20"/>
        </w:rPr>
        <w:t xml:space="preserve">en los </w:t>
      </w:r>
      <w:r>
        <w:rPr>
          <w:rFonts w:ascii="Arial" w:hAnsi="Arial"/>
          <w:sz w:val="20"/>
        </w:rPr>
        <w:t>que</w:t>
      </w:r>
      <w:r w:rsidR="00DC1320">
        <w:rPr>
          <w:rFonts w:ascii="Arial" w:hAnsi="Arial"/>
          <w:sz w:val="20"/>
        </w:rPr>
        <w:t xml:space="preserve"> se</w:t>
      </w:r>
      <w:r>
        <w:rPr>
          <w:rFonts w:ascii="Arial" w:hAnsi="Arial"/>
          <w:sz w:val="20"/>
        </w:rPr>
        <w:t xml:space="preserve"> comprenden la presentación y aprobación de la </w:t>
      </w:r>
      <w:r w:rsidR="00DC1320" w:rsidRPr="00DC1320">
        <w:rPr>
          <w:rFonts w:ascii="Arial" w:hAnsi="Arial"/>
          <w:sz w:val="20"/>
        </w:rPr>
        <w:t>Id</w:t>
      </w:r>
      <w:r w:rsidR="00DC1320">
        <w:rPr>
          <w:rFonts w:ascii="Arial" w:hAnsi="Arial"/>
          <w:sz w:val="20"/>
        </w:rPr>
        <w:t>ó</w:t>
      </w:r>
      <w:r w:rsidR="00DC1320" w:rsidRPr="00DC1320">
        <w:rPr>
          <w:rFonts w:ascii="Arial" w:hAnsi="Arial"/>
          <w:sz w:val="20"/>
        </w:rPr>
        <w:t>nea Comunicaci</w:t>
      </w:r>
      <w:r w:rsidR="00DC1320">
        <w:rPr>
          <w:rFonts w:ascii="Arial" w:hAnsi="Arial"/>
          <w:sz w:val="20"/>
        </w:rPr>
        <w:t>ó</w:t>
      </w:r>
      <w:r w:rsidR="00DC1320" w:rsidRPr="00DC1320">
        <w:rPr>
          <w:rFonts w:ascii="Arial" w:hAnsi="Arial"/>
          <w:sz w:val="20"/>
        </w:rPr>
        <w:t>n de Resultados</w:t>
      </w:r>
      <w:r>
        <w:rPr>
          <w:rFonts w:ascii="Arial" w:hAnsi="Arial"/>
          <w:sz w:val="20"/>
        </w:rPr>
        <w:t xml:space="preserve"> </w:t>
      </w:r>
      <w:r w:rsidR="00DC1320">
        <w:rPr>
          <w:rFonts w:ascii="Arial" w:hAnsi="Arial"/>
          <w:sz w:val="20"/>
        </w:rPr>
        <w:t>(</w:t>
      </w:r>
      <w:proofErr w:type="spellStart"/>
      <w:r w:rsidR="00DC1320">
        <w:rPr>
          <w:rFonts w:ascii="Arial" w:hAnsi="Arial"/>
          <w:sz w:val="20"/>
        </w:rPr>
        <w:t>ICR</w:t>
      </w:r>
      <w:proofErr w:type="spellEnd"/>
      <w:r w:rsidR="00DC1320">
        <w:rPr>
          <w:rFonts w:ascii="Arial" w:hAnsi="Arial"/>
          <w:sz w:val="20"/>
        </w:rPr>
        <w:t>)</w:t>
      </w:r>
      <w:r>
        <w:rPr>
          <w:rFonts w:ascii="Arial" w:hAnsi="Arial"/>
          <w:sz w:val="20"/>
        </w:rPr>
        <w:t>.</w:t>
      </w:r>
    </w:p>
    <w:p w:rsidR="00E06E97" w:rsidRDefault="00E06E97">
      <w:pPr>
        <w:spacing w:line="240" w:lineRule="exact"/>
        <w:rPr>
          <w:rFonts w:ascii="Arial" w:hAnsi="Arial"/>
        </w:rPr>
      </w:pPr>
    </w:p>
    <w:p w:rsidR="001A623F" w:rsidRDefault="001A623F" w:rsidP="001A623F">
      <w:pPr>
        <w:spacing w:line="240" w:lineRule="exact"/>
        <w:rPr>
          <w:rFonts w:ascii="Arial" w:hAnsi="Arial"/>
        </w:rPr>
      </w:pPr>
    </w:p>
    <w:p w:rsidR="001A623F" w:rsidRPr="00DC1320" w:rsidRDefault="00DC1320" w:rsidP="00DC1320">
      <w:pPr>
        <w:spacing w:line="240" w:lineRule="exact"/>
        <w:rPr>
          <w:rFonts w:ascii="Arial" w:hAnsi="Arial"/>
          <w:b/>
        </w:rPr>
      </w:pPr>
      <w:r>
        <w:rPr>
          <w:rFonts w:ascii="Arial" w:hAnsi="Arial"/>
          <w:b/>
        </w:rPr>
        <w:t>X</w:t>
      </w:r>
      <w:r w:rsidR="00C62659">
        <w:rPr>
          <w:rFonts w:ascii="Arial" w:hAnsi="Arial"/>
          <w:b/>
        </w:rPr>
        <w:t>I</w:t>
      </w:r>
      <w:r>
        <w:rPr>
          <w:rFonts w:ascii="Arial" w:hAnsi="Arial"/>
          <w:b/>
        </w:rPr>
        <w:t>.</w:t>
      </w:r>
      <w:r>
        <w:rPr>
          <w:rFonts w:ascii="Arial" w:hAnsi="Arial"/>
          <w:b/>
        </w:rPr>
        <w:tab/>
      </w:r>
      <w:r w:rsidR="001A623F" w:rsidRPr="00DC1320">
        <w:rPr>
          <w:rFonts w:ascii="Arial" w:hAnsi="Arial"/>
          <w:b/>
        </w:rPr>
        <w:t xml:space="preserve">MODALIDADES DE LA </w:t>
      </w:r>
      <w:r w:rsidR="008F3479" w:rsidRPr="00DC1320">
        <w:rPr>
          <w:rFonts w:ascii="Arial" w:hAnsi="Arial"/>
          <w:b/>
        </w:rPr>
        <w:t>IDÓNEA</w:t>
      </w:r>
      <w:r w:rsidR="001A623F" w:rsidRPr="00DC1320">
        <w:rPr>
          <w:rFonts w:ascii="Arial" w:hAnsi="Arial"/>
          <w:b/>
        </w:rPr>
        <w:t xml:space="preserve"> </w:t>
      </w:r>
      <w:r w:rsidR="008F3479" w:rsidRPr="00DC1320">
        <w:rPr>
          <w:rFonts w:ascii="Arial" w:hAnsi="Arial"/>
          <w:b/>
        </w:rPr>
        <w:t>COMUNICACIÓN</w:t>
      </w:r>
      <w:r w:rsidR="001A623F" w:rsidRPr="00DC1320">
        <w:rPr>
          <w:rFonts w:ascii="Arial" w:hAnsi="Arial"/>
          <w:b/>
        </w:rPr>
        <w:t xml:space="preserve"> DE RESULTADOS</w:t>
      </w:r>
    </w:p>
    <w:p w:rsidR="001A623F" w:rsidRDefault="001A623F" w:rsidP="001A623F">
      <w:pPr>
        <w:spacing w:line="240" w:lineRule="exact"/>
        <w:rPr>
          <w:rFonts w:ascii="Arial" w:hAnsi="Arial"/>
        </w:rPr>
      </w:pPr>
    </w:p>
    <w:p w:rsidR="00DC1320" w:rsidRPr="00DC1320" w:rsidRDefault="00DC1320" w:rsidP="00AB1DB1">
      <w:pPr>
        <w:spacing w:line="240" w:lineRule="exact"/>
        <w:ind w:left="851" w:hanging="419"/>
        <w:jc w:val="both"/>
        <w:rPr>
          <w:rFonts w:ascii="Arial" w:hAnsi="Arial"/>
        </w:rPr>
      </w:pPr>
      <w:r w:rsidRPr="00DC1320">
        <w:rPr>
          <w:rFonts w:ascii="Arial" w:hAnsi="Arial"/>
        </w:rPr>
        <w:t>1.</w:t>
      </w:r>
      <w:r w:rsidR="00AB1DB1">
        <w:rPr>
          <w:rFonts w:ascii="Arial" w:hAnsi="Arial"/>
        </w:rPr>
        <w:tab/>
      </w:r>
      <w:r w:rsidRPr="00DC1320">
        <w:rPr>
          <w:rFonts w:ascii="Arial" w:hAnsi="Arial"/>
        </w:rPr>
        <w:t>Comunicar claramente los objetivos, alcances y metodología de la investigación o de un ejercicio de planeación, justificando su relevancia para e</w:t>
      </w:r>
      <w:r w:rsidR="0043642F">
        <w:rPr>
          <w:rFonts w:ascii="Arial" w:hAnsi="Arial"/>
        </w:rPr>
        <w:t>l</w:t>
      </w:r>
      <w:r w:rsidRPr="00DC1320">
        <w:rPr>
          <w:rFonts w:ascii="Arial" w:hAnsi="Arial"/>
        </w:rPr>
        <w:t xml:space="preserve"> conocimiento y solución de los problemas metropolitanos.</w:t>
      </w:r>
    </w:p>
    <w:p w:rsidR="00DC1320" w:rsidRPr="00DC1320" w:rsidRDefault="00AB1DB1" w:rsidP="00AB1DB1">
      <w:pPr>
        <w:spacing w:line="240" w:lineRule="exact"/>
        <w:ind w:left="851" w:hanging="419"/>
        <w:jc w:val="both"/>
        <w:rPr>
          <w:rFonts w:ascii="Arial" w:hAnsi="Arial"/>
        </w:rPr>
      </w:pPr>
      <w:r>
        <w:rPr>
          <w:rFonts w:ascii="Arial" w:hAnsi="Arial"/>
        </w:rPr>
        <w:t>2.</w:t>
      </w:r>
      <w:r>
        <w:rPr>
          <w:rFonts w:ascii="Arial" w:hAnsi="Arial"/>
        </w:rPr>
        <w:tab/>
      </w:r>
      <w:r w:rsidR="00DC1320" w:rsidRPr="00DC1320">
        <w:rPr>
          <w:rFonts w:ascii="Arial" w:hAnsi="Arial"/>
        </w:rPr>
        <w:t>Demostrar conocimientos previos acerca del tema mediante el análisi</w:t>
      </w:r>
      <w:r w:rsidR="0043642F">
        <w:rPr>
          <w:rFonts w:ascii="Arial" w:hAnsi="Arial"/>
        </w:rPr>
        <w:t>s</w:t>
      </w:r>
      <w:r w:rsidR="00DC1320" w:rsidRPr="00DC1320">
        <w:rPr>
          <w:rFonts w:ascii="Arial" w:hAnsi="Arial"/>
        </w:rPr>
        <w:t xml:space="preserve"> bibliográfico correspondiente.</w:t>
      </w:r>
    </w:p>
    <w:p w:rsidR="00DC1320" w:rsidRPr="00DC1320" w:rsidRDefault="00AB1DB1" w:rsidP="00AB1DB1">
      <w:pPr>
        <w:spacing w:line="240" w:lineRule="exact"/>
        <w:ind w:left="851" w:hanging="419"/>
        <w:jc w:val="both"/>
        <w:rPr>
          <w:rFonts w:ascii="Arial" w:hAnsi="Arial"/>
        </w:rPr>
      </w:pPr>
      <w:r>
        <w:rPr>
          <w:rFonts w:ascii="Arial" w:hAnsi="Arial"/>
        </w:rPr>
        <w:t>3.</w:t>
      </w:r>
      <w:r>
        <w:rPr>
          <w:rFonts w:ascii="Arial" w:hAnsi="Arial"/>
        </w:rPr>
        <w:tab/>
      </w:r>
      <w:r w:rsidR="00DC1320" w:rsidRPr="00DC1320">
        <w:rPr>
          <w:rFonts w:ascii="Arial" w:hAnsi="Arial"/>
        </w:rPr>
        <w:t>Presentar los resultados de una investigación original o de la aplicación de un ejercicio profesional que respondan a los objetivos planteados.</w:t>
      </w:r>
    </w:p>
    <w:p w:rsidR="00DC1320" w:rsidRPr="00DC1320" w:rsidRDefault="00AB1DB1" w:rsidP="00AB1DB1">
      <w:pPr>
        <w:spacing w:line="240" w:lineRule="exact"/>
        <w:ind w:left="851" w:hanging="419"/>
        <w:jc w:val="both"/>
        <w:rPr>
          <w:rFonts w:ascii="Arial" w:hAnsi="Arial"/>
        </w:rPr>
      </w:pPr>
      <w:r>
        <w:rPr>
          <w:rFonts w:ascii="Arial" w:hAnsi="Arial"/>
        </w:rPr>
        <w:t>4.</w:t>
      </w:r>
      <w:r>
        <w:rPr>
          <w:rFonts w:ascii="Arial" w:hAnsi="Arial"/>
        </w:rPr>
        <w:tab/>
      </w:r>
      <w:r w:rsidR="00DC1320" w:rsidRPr="00DC1320">
        <w:rPr>
          <w:rFonts w:ascii="Arial" w:hAnsi="Arial"/>
        </w:rPr>
        <w:t xml:space="preserve">Presentar </w:t>
      </w:r>
      <w:r w:rsidR="0043642F" w:rsidRPr="00DC1320">
        <w:rPr>
          <w:rFonts w:ascii="Arial" w:hAnsi="Arial"/>
        </w:rPr>
        <w:t>conclusiones</w:t>
      </w:r>
      <w:r w:rsidR="00DC1320" w:rsidRPr="00DC1320">
        <w:rPr>
          <w:rFonts w:ascii="Arial" w:hAnsi="Arial"/>
        </w:rPr>
        <w:t xml:space="preserve"> e implicaciones derivados de los resultados.</w:t>
      </w:r>
    </w:p>
    <w:p w:rsidR="00DC1320" w:rsidRDefault="00AB1DB1" w:rsidP="00AB1DB1">
      <w:pPr>
        <w:spacing w:line="240" w:lineRule="exact"/>
        <w:ind w:left="851" w:hanging="419"/>
        <w:jc w:val="both"/>
        <w:rPr>
          <w:rFonts w:ascii="Arial" w:hAnsi="Arial"/>
        </w:rPr>
      </w:pPr>
      <w:r>
        <w:rPr>
          <w:rFonts w:ascii="Arial" w:hAnsi="Arial"/>
        </w:rPr>
        <w:t>5.</w:t>
      </w:r>
      <w:r>
        <w:rPr>
          <w:rFonts w:ascii="Arial" w:hAnsi="Arial"/>
        </w:rPr>
        <w:tab/>
      </w:r>
      <w:r w:rsidR="00DC1320" w:rsidRPr="00DC1320">
        <w:rPr>
          <w:rFonts w:ascii="Arial" w:hAnsi="Arial"/>
        </w:rPr>
        <w:t>Tener una extensión mínima de 80 cuartillas y máxima de 200.</w:t>
      </w:r>
    </w:p>
    <w:p w:rsidR="00C62659" w:rsidRDefault="00C62659" w:rsidP="00C62659">
      <w:pPr>
        <w:spacing w:line="240" w:lineRule="exact"/>
        <w:jc w:val="both"/>
        <w:rPr>
          <w:rFonts w:ascii="Arial" w:hAnsi="Arial"/>
        </w:rPr>
      </w:pPr>
    </w:p>
    <w:p w:rsidR="00E06E97" w:rsidRPr="00141165" w:rsidRDefault="00D87A7A">
      <w:pPr>
        <w:spacing w:line="240" w:lineRule="exact"/>
        <w:rPr>
          <w:rFonts w:ascii="Arial" w:hAnsi="Arial"/>
          <w:b/>
        </w:rPr>
      </w:pPr>
      <w:r w:rsidRPr="00141165">
        <w:rPr>
          <w:rFonts w:ascii="Arial" w:hAnsi="Arial"/>
          <w:b/>
        </w:rPr>
        <w:lastRenderedPageBreak/>
        <w:t>X</w:t>
      </w:r>
      <w:r w:rsidR="00C62659">
        <w:rPr>
          <w:rFonts w:ascii="Arial" w:hAnsi="Arial"/>
          <w:b/>
        </w:rPr>
        <w:t>II</w:t>
      </w:r>
      <w:r w:rsidRPr="00141165">
        <w:rPr>
          <w:rFonts w:ascii="Arial" w:hAnsi="Arial"/>
          <w:b/>
        </w:rPr>
        <w:t>.</w:t>
      </w:r>
      <w:r w:rsidRPr="00141165">
        <w:rPr>
          <w:rFonts w:ascii="Arial" w:hAnsi="Arial"/>
          <w:b/>
        </w:rPr>
        <w:tab/>
      </w:r>
      <w:r w:rsidR="00C62659">
        <w:rPr>
          <w:rFonts w:ascii="Arial" w:hAnsi="Arial"/>
          <w:b/>
        </w:rPr>
        <w:t>MODALIDADES DE OPERACIÓN</w:t>
      </w:r>
    </w:p>
    <w:p w:rsidR="00E06E97" w:rsidRDefault="00E06E97">
      <w:pPr>
        <w:spacing w:line="240" w:lineRule="exact"/>
        <w:rPr>
          <w:rFonts w:ascii="Arial" w:hAnsi="Arial"/>
        </w:rPr>
      </w:pPr>
    </w:p>
    <w:p w:rsidR="00E06E97" w:rsidRDefault="00D87A7A">
      <w:pPr>
        <w:pStyle w:val="P4"/>
        <w:spacing w:line="240" w:lineRule="exact"/>
        <w:ind w:left="432"/>
        <w:rPr>
          <w:rFonts w:ascii="Arial" w:hAnsi="Arial"/>
          <w:sz w:val="20"/>
        </w:rPr>
      </w:pPr>
      <w:r>
        <w:rPr>
          <w:rFonts w:ascii="Arial" w:hAnsi="Arial"/>
          <w:sz w:val="20"/>
        </w:rPr>
        <w:t>Comité de Maestría en Planeación y Políticas Metropolitanas.</w:t>
      </w:r>
    </w:p>
    <w:p w:rsidR="00E06E97" w:rsidRDefault="00E06E97" w:rsidP="00C62659">
      <w:pPr>
        <w:spacing w:line="240" w:lineRule="exact"/>
        <w:jc w:val="both"/>
        <w:rPr>
          <w:rFonts w:ascii="Arial" w:hAnsi="Arial"/>
        </w:rPr>
      </w:pPr>
    </w:p>
    <w:p w:rsidR="0043642F" w:rsidRDefault="0043642F" w:rsidP="002B400A">
      <w:pPr>
        <w:spacing w:line="240" w:lineRule="exact"/>
        <w:ind w:left="426"/>
        <w:jc w:val="both"/>
        <w:rPr>
          <w:rFonts w:ascii="Arial" w:hAnsi="Arial"/>
        </w:rPr>
      </w:pPr>
      <w:r w:rsidRPr="0043642F">
        <w:rPr>
          <w:rFonts w:ascii="Arial" w:hAnsi="Arial"/>
        </w:rPr>
        <w:t>El Comité de Mae</w:t>
      </w:r>
      <w:r>
        <w:rPr>
          <w:rFonts w:ascii="Arial" w:hAnsi="Arial"/>
        </w:rPr>
        <w:t>s</w:t>
      </w:r>
      <w:r w:rsidRPr="0043642F">
        <w:rPr>
          <w:rFonts w:ascii="Arial" w:hAnsi="Arial"/>
        </w:rPr>
        <w:t>tría en Planeación y Políticas Metropolitanas estará integrado por seis miembros d</w:t>
      </w:r>
      <w:r>
        <w:rPr>
          <w:rFonts w:ascii="Arial" w:hAnsi="Arial"/>
        </w:rPr>
        <w:t>e</w:t>
      </w:r>
      <w:r w:rsidRPr="0043642F">
        <w:rPr>
          <w:rFonts w:ascii="Arial" w:hAnsi="Arial"/>
        </w:rPr>
        <w:t xml:space="preserve">signados por el Director de </w:t>
      </w:r>
      <w:r>
        <w:rPr>
          <w:rFonts w:ascii="Arial" w:hAnsi="Arial"/>
        </w:rPr>
        <w:t xml:space="preserve">la División </w:t>
      </w:r>
      <w:r w:rsidRPr="0043642F">
        <w:rPr>
          <w:rFonts w:ascii="Arial" w:hAnsi="Arial"/>
        </w:rPr>
        <w:t>de CSH. Este Comité tiene la responsabilidad de diseñar el proceso de admisión de alumnos; designar a los d</w:t>
      </w:r>
      <w:r>
        <w:rPr>
          <w:rFonts w:ascii="Arial" w:hAnsi="Arial"/>
        </w:rPr>
        <w:t xml:space="preserve">irectores de la </w:t>
      </w:r>
      <w:proofErr w:type="spellStart"/>
      <w:r>
        <w:rPr>
          <w:rFonts w:ascii="Arial" w:hAnsi="Arial"/>
        </w:rPr>
        <w:t>ICR</w:t>
      </w:r>
      <w:proofErr w:type="spellEnd"/>
      <w:r>
        <w:rPr>
          <w:rFonts w:ascii="Arial" w:hAnsi="Arial"/>
        </w:rPr>
        <w:t xml:space="preserve">; de aprobar </w:t>
      </w:r>
      <w:r w:rsidRPr="0043642F">
        <w:rPr>
          <w:rFonts w:ascii="Arial" w:hAnsi="Arial"/>
        </w:rPr>
        <w:t xml:space="preserve">la conformación de los jurados de la presentación de la </w:t>
      </w:r>
      <w:proofErr w:type="spellStart"/>
      <w:r>
        <w:rPr>
          <w:rFonts w:ascii="Arial" w:hAnsi="Arial"/>
        </w:rPr>
        <w:t>I</w:t>
      </w:r>
      <w:r w:rsidRPr="0043642F">
        <w:rPr>
          <w:rFonts w:ascii="Arial" w:hAnsi="Arial"/>
        </w:rPr>
        <w:t>CR</w:t>
      </w:r>
      <w:proofErr w:type="spellEnd"/>
      <w:r w:rsidRPr="0043642F">
        <w:rPr>
          <w:rFonts w:ascii="Arial" w:hAnsi="Arial"/>
        </w:rPr>
        <w:t>, que estará integrados por académicos con grad</w:t>
      </w:r>
      <w:r>
        <w:rPr>
          <w:rFonts w:ascii="Arial" w:hAnsi="Arial"/>
        </w:rPr>
        <w:t xml:space="preserve">o de Maestría o Doctorado; y de </w:t>
      </w:r>
      <w:r w:rsidRPr="0043642F">
        <w:rPr>
          <w:rFonts w:ascii="Arial" w:hAnsi="Arial"/>
        </w:rPr>
        <w:t>supervisar el funcionamiento general de la Maestría.</w:t>
      </w:r>
    </w:p>
    <w:p w:rsidR="0043642F" w:rsidRPr="0043642F" w:rsidRDefault="0043642F" w:rsidP="00C62659">
      <w:pPr>
        <w:spacing w:line="240" w:lineRule="exact"/>
        <w:jc w:val="both"/>
        <w:rPr>
          <w:rFonts w:ascii="Arial" w:hAnsi="Arial"/>
        </w:rPr>
      </w:pPr>
    </w:p>
    <w:p w:rsidR="00D87A7A" w:rsidRDefault="0043642F" w:rsidP="002B400A">
      <w:pPr>
        <w:spacing w:line="240" w:lineRule="exact"/>
        <w:ind w:left="426"/>
        <w:jc w:val="both"/>
        <w:rPr>
          <w:rFonts w:ascii="Arial" w:hAnsi="Arial"/>
        </w:rPr>
      </w:pPr>
      <w:r w:rsidRPr="0043642F">
        <w:rPr>
          <w:rFonts w:ascii="Arial" w:hAnsi="Arial"/>
        </w:rPr>
        <w:t xml:space="preserve">El Comité estará dirigido por el Coordinador(a) de Maestría, quien tiene las funciones establecidas en la </w:t>
      </w:r>
      <w:r w:rsidR="008F3479">
        <w:rPr>
          <w:rFonts w:ascii="Arial" w:hAnsi="Arial"/>
        </w:rPr>
        <w:t>L</w:t>
      </w:r>
      <w:r w:rsidRPr="0043642F">
        <w:rPr>
          <w:rFonts w:ascii="Arial" w:hAnsi="Arial"/>
        </w:rPr>
        <w:t xml:space="preserve">egislación </w:t>
      </w:r>
      <w:r w:rsidR="008F3479">
        <w:rPr>
          <w:rFonts w:ascii="Arial" w:hAnsi="Arial"/>
        </w:rPr>
        <w:t>U</w:t>
      </w:r>
      <w:r w:rsidRPr="0043642F">
        <w:rPr>
          <w:rFonts w:ascii="Arial" w:hAnsi="Arial"/>
        </w:rPr>
        <w:t>niversitaria</w:t>
      </w:r>
      <w:r w:rsidR="008F3479">
        <w:rPr>
          <w:rFonts w:ascii="Arial" w:hAnsi="Arial"/>
        </w:rPr>
        <w:t xml:space="preserve"> de la Universidad A</w:t>
      </w:r>
      <w:r w:rsidR="008F3479" w:rsidRPr="008F3479">
        <w:rPr>
          <w:rFonts w:ascii="Arial" w:hAnsi="Arial"/>
        </w:rPr>
        <w:t xml:space="preserve">utónoma </w:t>
      </w:r>
      <w:r w:rsidR="008F3479">
        <w:rPr>
          <w:rFonts w:ascii="Arial" w:hAnsi="Arial"/>
        </w:rPr>
        <w:t>Metropolitana.</w:t>
      </w:r>
    </w:p>
    <w:sectPr w:rsidR="00D87A7A" w:rsidSect="000576FC">
      <w:footerReference w:type="even" r:id="rId8"/>
      <w:footerReference w:type="default" r:id="rId9"/>
      <w:headerReference w:type="first" r:id="rId10"/>
      <w:footnotePr>
        <w:numRestart w:val="eachSect"/>
      </w:footnotePr>
      <w:pgSz w:w="15840" w:h="12240" w:orient="landscape"/>
      <w:pgMar w:top="1021" w:right="1151" w:bottom="2268" w:left="1151" w:header="426"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2D" w:rsidRDefault="001C242D">
      <w:r>
        <w:separator/>
      </w:r>
    </w:p>
  </w:endnote>
  <w:endnote w:type="continuationSeparator" w:id="0">
    <w:p w:rsidR="001C242D" w:rsidRDefault="001C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97" w:rsidRPr="00A1722E" w:rsidRDefault="00D87A7A">
    <w:pPr>
      <w:pStyle w:val="CP"/>
      <w:spacing w:line="240" w:lineRule="exact"/>
      <w:rPr>
        <w:rFonts w:ascii="Arial" w:hAnsi="Arial" w:cs="Arial"/>
        <w:sz w:val="20"/>
      </w:rPr>
    </w:pPr>
    <w:r w:rsidRPr="00A1722E">
      <w:rPr>
        <w:rFonts w:ascii="Arial" w:hAnsi="Arial" w:cs="Arial"/>
        <w:sz w:val="20"/>
      </w:rPr>
      <w:t xml:space="preserve">- </w:t>
    </w:r>
    <w:r w:rsidRPr="00A1722E">
      <w:rPr>
        <w:rFonts w:ascii="Arial" w:hAnsi="Arial" w:cs="Arial"/>
        <w:sz w:val="20"/>
      </w:rPr>
      <w:pgNum/>
    </w:r>
    <w:r w:rsidRPr="00A1722E">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97" w:rsidRPr="00A1722E" w:rsidRDefault="00D87A7A">
    <w:pPr>
      <w:pStyle w:val="CP"/>
      <w:spacing w:line="240" w:lineRule="exact"/>
      <w:rPr>
        <w:rFonts w:ascii="Arial" w:hAnsi="Arial" w:cs="Arial"/>
        <w:sz w:val="20"/>
      </w:rPr>
    </w:pPr>
    <w:r w:rsidRPr="00A1722E">
      <w:rPr>
        <w:rFonts w:ascii="Arial" w:hAnsi="Arial" w:cs="Arial"/>
        <w:sz w:val="20"/>
      </w:rPr>
      <w:t xml:space="preserve">- </w:t>
    </w:r>
    <w:r w:rsidRPr="00A1722E">
      <w:rPr>
        <w:rFonts w:ascii="Arial" w:hAnsi="Arial" w:cs="Arial"/>
        <w:sz w:val="20"/>
      </w:rPr>
      <w:pgNum/>
    </w:r>
    <w:r w:rsidRPr="00A1722E">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2D" w:rsidRDefault="001C242D">
      <w:r>
        <w:separator/>
      </w:r>
    </w:p>
  </w:footnote>
  <w:footnote w:type="continuationSeparator" w:id="0">
    <w:p w:rsidR="001C242D" w:rsidRDefault="001C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97" w:rsidRDefault="00CA482D">
    <w:pPr>
      <w:pStyle w:val="Encabezado"/>
    </w:pPr>
    <w:r>
      <w:rPr>
        <w:rFonts w:ascii="Zurich BT" w:hAnsi="Zurich BT"/>
        <w:noProof/>
        <w:lang w:val="es-MX"/>
      </w:rPr>
      <w:drawing>
        <wp:inline distT="0" distB="0" distL="0" distR="0" wp14:anchorId="5B177DCF" wp14:editId="2F4263EA">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643"/>
    <w:multiLevelType w:val="hybridMultilevel"/>
    <w:tmpl w:val="86EA570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B617E"/>
    <w:multiLevelType w:val="hybridMultilevel"/>
    <w:tmpl w:val="CCA2D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4E4F39"/>
    <w:multiLevelType w:val="hybridMultilevel"/>
    <w:tmpl w:val="EA74FBC6"/>
    <w:lvl w:ilvl="0" w:tplc="FF0CF47C">
      <w:start w:val="1"/>
      <w:numFmt w:val="decimal"/>
      <w:lvlText w:val="%1."/>
      <w:lvlJc w:val="left"/>
      <w:pPr>
        <w:ind w:left="1731" w:hanging="435"/>
      </w:pPr>
      <w:rPr>
        <w:rFonts w:hint="default"/>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3">
    <w:nsid w:val="265E0F0A"/>
    <w:multiLevelType w:val="hybridMultilevel"/>
    <w:tmpl w:val="26700C4A"/>
    <w:lvl w:ilvl="0" w:tplc="53C42176">
      <w:start w:val="2"/>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AD6BA6"/>
    <w:multiLevelType w:val="hybridMultilevel"/>
    <w:tmpl w:val="38E4044E"/>
    <w:lvl w:ilvl="0" w:tplc="5066D42C">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130517"/>
    <w:multiLevelType w:val="hybridMultilevel"/>
    <w:tmpl w:val="E3D05646"/>
    <w:lvl w:ilvl="0" w:tplc="53C42176">
      <w:start w:val="2"/>
      <w:numFmt w:val="bullet"/>
      <w:lvlText w:val="-"/>
      <w:lvlJc w:val="left"/>
      <w:pPr>
        <w:ind w:left="2016" w:hanging="360"/>
      </w:pPr>
      <w:rPr>
        <w:rFonts w:ascii="Times New Roman" w:hAnsi="Times New Roman" w:hint="default"/>
      </w:rPr>
    </w:lvl>
    <w:lvl w:ilvl="1" w:tplc="080A0003" w:tentative="1">
      <w:start w:val="1"/>
      <w:numFmt w:val="bullet"/>
      <w:lvlText w:val="o"/>
      <w:lvlJc w:val="left"/>
      <w:pPr>
        <w:ind w:left="2736" w:hanging="360"/>
      </w:pPr>
      <w:rPr>
        <w:rFonts w:ascii="Courier New" w:hAnsi="Courier New" w:cs="Courier New" w:hint="default"/>
      </w:rPr>
    </w:lvl>
    <w:lvl w:ilvl="2" w:tplc="080A0005" w:tentative="1">
      <w:start w:val="1"/>
      <w:numFmt w:val="bullet"/>
      <w:lvlText w:val=""/>
      <w:lvlJc w:val="left"/>
      <w:pPr>
        <w:ind w:left="3456" w:hanging="360"/>
      </w:pPr>
      <w:rPr>
        <w:rFonts w:ascii="Wingdings" w:hAnsi="Wingdings" w:hint="default"/>
      </w:rPr>
    </w:lvl>
    <w:lvl w:ilvl="3" w:tplc="080A0001" w:tentative="1">
      <w:start w:val="1"/>
      <w:numFmt w:val="bullet"/>
      <w:lvlText w:val=""/>
      <w:lvlJc w:val="left"/>
      <w:pPr>
        <w:ind w:left="4176" w:hanging="360"/>
      </w:pPr>
      <w:rPr>
        <w:rFonts w:ascii="Symbol" w:hAnsi="Symbol" w:hint="default"/>
      </w:rPr>
    </w:lvl>
    <w:lvl w:ilvl="4" w:tplc="080A0003" w:tentative="1">
      <w:start w:val="1"/>
      <w:numFmt w:val="bullet"/>
      <w:lvlText w:val="o"/>
      <w:lvlJc w:val="left"/>
      <w:pPr>
        <w:ind w:left="4896" w:hanging="360"/>
      </w:pPr>
      <w:rPr>
        <w:rFonts w:ascii="Courier New" w:hAnsi="Courier New" w:cs="Courier New" w:hint="default"/>
      </w:rPr>
    </w:lvl>
    <w:lvl w:ilvl="5" w:tplc="080A0005" w:tentative="1">
      <w:start w:val="1"/>
      <w:numFmt w:val="bullet"/>
      <w:lvlText w:val=""/>
      <w:lvlJc w:val="left"/>
      <w:pPr>
        <w:ind w:left="5616" w:hanging="360"/>
      </w:pPr>
      <w:rPr>
        <w:rFonts w:ascii="Wingdings" w:hAnsi="Wingdings" w:hint="default"/>
      </w:rPr>
    </w:lvl>
    <w:lvl w:ilvl="6" w:tplc="080A0001" w:tentative="1">
      <w:start w:val="1"/>
      <w:numFmt w:val="bullet"/>
      <w:lvlText w:val=""/>
      <w:lvlJc w:val="left"/>
      <w:pPr>
        <w:ind w:left="6336" w:hanging="360"/>
      </w:pPr>
      <w:rPr>
        <w:rFonts w:ascii="Symbol" w:hAnsi="Symbol" w:hint="default"/>
      </w:rPr>
    </w:lvl>
    <w:lvl w:ilvl="7" w:tplc="080A0003" w:tentative="1">
      <w:start w:val="1"/>
      <w:numFmt w:val="bullet"/>
      <w:lvlText w:val="o"/>
      <w:lvlJc w:val="left"/>
      <w:pPr>
        <w:ind w:left="7056" w:hanging="360"/>
      </w:pPr>
      <w:rPr>
        <w:rFonts w:ascii="Courier New" w:hAnsi="Courier New" w:cs="Courier New" w:hint="default"/>
      </w:rPr>
    </w:lvl>
    <w:lvl w:ilvl="8" w:tplc="080A0005" w:tentative="1">
      <w:start w:val="1"/>
      <w:numFmt w:val="bullet"/>
      <w:lvlText w:val=""/>
      <w:lvlJc w:val="left"/>
      <w:pPr>
        <w:ind w:left="7776" w:hanging="360"/>
      </w:pPr>
      <w:rPr>
        <w:rFonts w:ascii="Wingdings" w:hAnsi="Wingdings" w:hint="default"/>
      </w:rPr>
    </w:lvl>
  </w:abstractNum>
  <w:abstractNum w:abstractNumId="6">
    <w:nsid w:val="41726D38"/>
    <w:multiLevelType w:val="singleLevel"/>
    <w:tmpl w:val="27322CF4"/>
    <w:lvl w:ilvl="0">
      <w:start w:val="1"/>
      <w:numFmt w:val="decimal"/>
      <w:lvlText w:val="%1."/>
      <w:lvlJc w:val="left"/>
      <w:pPr>
        <w:tabs>
          <w:tab w:val="num" w:pos="867"/>
        </w:tabs>
        <w:ind w:left="867" w:hanging="435"/>
      </w:pPr>
      <w:rPr>
        <w:rFonts w:hint="default"/>
      </w:rPr>
    </w:lvl>
  </w:abstractNum>
  <w:abstractNum w:abstractNumId="7">
    <w:nsid w:val="43D743C0"/>
    <w:multiLevelType w:val="singleLevel"/>
    <w:tmpl w:val="A4AA8C92"/>
    <w:lvl w:ilvl="0">
      <w:start w:val="1"/>
      <w:numFmt w:val="decimal"/>
      <w:lvlText w:val="%1."/>
      <w:lvlJc w:val="left"/>
      <w:pPr>
        <w:tabs>
          <w:tab w:val="num" w:pos="1284"/>
        </w:tabs>
        <w:ind w:left="1284" w:hanging="420"/>
      </w:pPr>
      <w:rPr>
        <w:rFonts w:hint="default"/>
      </w:rPr>
    </w:lvl>
  </w:abstractNum>
  <w:abstractNum w:abstractNumId="8">
    <w:nsid w:val="4CFA48C4"/>
    <w:multiLevelType w:val="hybridMultilevel"/>
    <w:tmpl w:val="8482F76E"/>
    <w:lvl w:ilvl="0" w:tplc="27322CF4">
      <w:start w:val="1"/>
      <w:numFmt w:val="decimal"/>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9">
    <w:nsid w:val="58713C42"/>
    <w:multiLevelType w:val="hybridMultilevel"/>
    <w:tmpl w:val="27C06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2AC3AFD"/>
    <w:multiLevelType w:val="singleLevel"/>
    <w:tmpl w:val="53C42176"/>
    <w:lvl w:ilvl="0">
      <w:start w:val="2"/>
      <w:numFmt w:val="bullet"/>
      <w:lvlText w:val="-"/>
      <w:lvlJc w:val="left"/>
      <w:pPr>
        <w:tabs>
          <w:tab w:val="num" w:pos="867"/>
        </w:tabs>
        <w:ind w:left="867" w:hanging="435"/>
      </w:pPr>
      <w:rPr>
        <w:rFonts w:ascii="Times New Roman" w:hAnsi="Times New Roman" w:hint="default"/>
      </w:rPr>
    </w:lvl>
  </w:abstractNum>
  <w:abstractNum w:abstractNumId="11">
    <w:nsid w:val="65D6092B"/>
    <w:multiLevelType w:val="singleLevel"/>
    <w:tmpl w:val="53C42176"/>
    <w:lvl w:ilvl="0">
      <w:start w:val="2"/>
      <w:numFmt w:val="bullet"/>
      <w:lvlText w:val="-"/>
      <w:lvlJc w:val="left"/>
      <w:pPr>
        <w:tabs>
          <w:tab w:val="num" w:pos="867"/>
        </w:tabs>
        <w:ind w:left="867" w:hanging="435"/>
      </w:pPr>
      <w:rPr>
        <w:rFonts w:ascii="Times New Roman" w:hAnsi="Times New Roman" w:hint="default"/>
      </w:rPr>
    </w:lvl>
  </w:abstractNum>
  <w:abstractNum w:abstractNumId="12">
    <w:nsid w:val="66BE4F2B"/>
    <w:multiLevelType w:val="singleLevel"/>
    <w:tmpl w:val="0C0A000F"/>
    <w:lvl w:ilvl="0">
      <w:start w:val="1"/>
      <w:numFmt w:val="decimal"/>
      <w:lvlText w:val="%1."/>
      <w:lvlJc w:val="left"/>
      <w:pPr>
        <w:tabs>
          <w:tab w:val="num" w:pos="360"/>
        </w:tabs>
        <w:ind w:left="360" w:hanging="360"/>
      </w:pPr>
    </w:lvl>
  </w:abstractNum>
  <w:abstractNum w:abstractNumId="13">
    <w:nsid w:val="6E7D1033"/>
    <w:multiLevelType w:val="hybridMultilevel"/>
    <w:tmpl w:val="C03E89BE"/>
    <w:lvl w:ilvl="0" w:tplc="9EB28F30">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4">
    <w:nsid w:val="759D5981"/>
    <w:multiLevelType w:val="singleLevel"/>
    <w:tmpl w:val="EC24B22A"/>
    <w:lvl w:ilvl="0">
      <w:start w:val="5"/>
      <w:numFmt w:val="upperRoman"/>
      <w:lvlText w:val="%1."/>
      <w:lvlJc w:val="left"/>
      <w:pPr>
        <w:tabs>
          <w:tab w:val="num" w:pos="720"/>
        </w:tabs>
        <w:ind w:left="720" w:hanging="720"/>
      </w:pPr>
      <w:rPr>
        <w:rFonts w:hint="default"/>
      </w:rPr>
    </w:lvl>
  </w:abstractNum>
  <w:abstractNum w:abstractNumId="15">
    <w:nsid w:val="7F052AB5"/>
    <w:multiLevelType w:val="singleLevel"/>
    <w:tmpl w:val="27322CF4"/>
    <w:lvl w:ilvl="0">
      <w:start w:val="1"/>
      <w:numFmt w:val="decimal"/>
      <w:lvlText w:val="%1."/>
      <w:lvlJc w:val="left"/>
      <w:pPr>
        <w:tabs>
          <w:tab w:val="num" w:pos="867"/>
        </w:tabs>
        <w:ind w:left="867" w:hanging="435"/>
      </w:pPr>
      <w:rPr>
        <w:rFonts w:hint="default"/>
      </w:rPr>
    </w:lvl>
  </w:abstractNum>
  <w:num w:numId="1">
    <w:abstractNumId w:val="10"/>
  </w:num>
  <w:num w:numId="2">
    <w:abstractNumId w:val="15"/>
  </w:num>
  <w:num w:numId="3">
    <w:abstractNumId w:val="12"/>
  </w:num>
  <w:num w:numId="4">
    <w:abstractNumId w:val="11"/>
  </w:num>
  <w:num w:numId="5">
    <w:abstractNumId w:val="14"/>
  </w:num>
  <w:num w:numId="6">
    <w:abstractNumId w:val="6"/>
  </w:num>
  <w:num w:numId="7">
    <w:abstractNumId w:val="7"/>
  </w:num>
  <w:num w:numId="8">
    <w:abstractNumId w:val="13"/>
  </w:num>
  <w:num w:numId="9">
    <w:abstractNumId w:val="4"/>
  </w:num>
  <w:num w:numId="10">
    <w:abstractNumId w:val="1"/>
  </w:num>
  <w:num w:numId="11">
    <w:abstractNumId w:val="9"/>
  </w:num>
  <w:num w:numId="12">
    <w:abstractNumId w:val="0"/>
  </w:num>
  <w:num w:numId="13">
    <w:abstractNumId w:val="3"/>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CA482D"/>
    <w:rsid w:val="00034430"/>
    <w:rsid w:val="00046716"/>
    <w:rsid w:val="000576FC"/>
    <w:rsid w:val="000C2B93"/>
    <w:rsid w:val="00141165"/>
    <w:rsid w:val="001A623F"/>
    <w:rsid w:val="001C242D"/>
    <w:rsid w:val="001C2C96"/>
    <w:rsid w:val="001C62C0"/>
    <w:rsid w:val="002720DE"/>
    <w:rsid w:val="002B400A"/>
    <w:rsid w:val="002F57EF"/>
    <w:rsid w:val="003108D2"/>
    <w:rsid w:val="003136F8"/>
    <w:rsid w:val="00352F68"/>
    <w:rsid w:val="00370B42"/>
    <w:rsid w:val="00386060"/>
    <w:rsid w:val="00392910"/>
    <w:rsid w:val="00427555"/>
    <w:rsid w:val="0043642F"/>
    <w:rsid w:val="00436EB2"/>
    <w:rsid w:val="00441063"/>
    <w:rsid w:val="00482A46"/>
    <w:rsid w:val="00503797"/>
    <w:rsid w:val="00511C3C"/>
    <w:rsid w:val="00536A8C"/>
    <w:rsid w:val="00643CD8"/>
    <w:rsid w:val="00657487"/>
    <w:rsid w:val="00764D01"/>
    <w:rsid w:val="007A60B6"/>
    <w:rsid w:val="00827A3D"/>
    <w:rsid w:val="008B17AD"/>
    <w:rsid w:val="008B2DB3"/>
    <w:rsid w:val="008C0929"/>
    <w:rsid w:val="008F3479"/>
    <w:rsid w:val="009A0C1B"/>
    <w:rsid w:val="009C33FC"/>
    <w:rsid w:val="00A1722E"/>
    <w:rsid w:val="00A67E53"/>
    <w:rsid w:val="00AA399F"/>
    <w:rsid w:val="00AB1DB1"/>
    <w:rsid w:val="00B31B90"/>
    <w:rsid w:val="00B34F3C"/>
    <w:rsid w:val="00B52D18"/>
    <w:rsid w:val="00B562BE"/>
    <w:rsid w:val="00BE1895"/>
    <w:rsid w:val="00C05BFA"/>
    <w:rsid w:val="00C43048"/>
    <w:rsid w:val="00C527FE"/>
    <w:rsid w:val="00C62659"/>
    <w:rsid w:val="00C847A5"/>
    <w:rsid w:val="00CA482D"/>
    <w:rsid w:val="00CB270A"/>
    <w:rsid w:val="00CC4819"/>
    <w:rsid w:val="00CE5240"/>
    <w:rsid w:val="00CE62C9"/>
    <w:rsid w:val="00D038A6"/>
    <w:rsid w:val="00D1278C"/>
    <w:rsid w:val="00D86D3C"/>
    <w:rsid w:val="00D87A7A"/>
    <w:rsid w:val="00DA5119"/>
    <w:rsid w:val="00DC1320"/>
    <w:rsid w:val="00DD5B22"/>
    <w:rsid w:val="00DF5498"/>
    <w:rsid w:val="00E06E97"/>
    <w:rsid w:val="00E27865"/>
    <w:rsid w:val="00F025B4"/>
    <w:rsid w:val="00F435FD"/>
    <w:rsid w:val="00F92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9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E06E97"/>
    <w:pPr>
      <w:jc w:val="center"/>
    </w:pPr>
    <w:rPr>
      <w:rFonts w:ascii="Courier" w:hAnsi="Courier"/>
      <w:b/>
      <w:sz w:val="24"/>
      <w:lang w:val="es-ES_tradnl"/>
    </w:rPr>
  </w:style>
  <w:style w:type="paragraph" w:customStyle="1" w:styleId="P1">
    <w:name w:val="P1"/>
    <w:rsid w:val="00E06E97"/>
    <w:rPr>
      <w:rFonts w:ascii="CubicPS" w:hAnsi="CubicPS"/>
      <w:sz w:val="17"/>
      <w:lang w:val="es-ES_tradnl"/>
    </w:rPr>
  </w:style>
  <w:style w:type="paragraph" w:customStyle="1" w:styleId="P2">
    <w:name w:val="P2"/>
    <w:rsid w:val="00E06E97"/>
    <w:pPr>
      <w:ind w:left="432"/>
      <w:jc w:val="both"/>
    </w:pPr>
    <w:rPr>
      <w:rFonts w:ascii="CubicPS" w:hAnsi="CubicPS"/>
      <w:sz w:val="17"/>
      <w:lang w:val="es-ES_tradnl"/>
    </w:rPr>
  </w:style>
  <w:style w:type="paragraph" w:customStyle="1" w:styleId="P3">
    <w:name w:val="P3"/>
    <w:rsid w:val="00E06E97"/>
    <w:pPr>
      <w:tabs>
        <w:tab w:val="left" w:pos="720"/>
      </w:tabs>
      <w:ind w:left="864" w:hanging="432"/>
      <w:jc w:val="both"/>
    </w:pPr>
    <w:rPr>
      <w:rFonts w:ascii="CubicPS" w:hAnsi="CubicPS"/>
      <w:sz w:val="17"/>
      <w:lang w:val="es-ES_tradnl"/>
    </w:rPr>
  </w:style>
  <w:style w:type="paragraph" w:customStyle="1" w:styleId="P4">
    <w:name w:val="P4"/>
    <w:rsid w:val="00E06E97"/>
    <w:pPr>
      <w:ind w:left="864"/>
      <w:jc w:val="both"/>
    </w:pPr>
    <w:rPr>
      <w:rFonts w:ascii="CubicPS" w:hAnsi="CubicPS"/>
      <w:sz w:val="17"/>
      <w:lang w:val="es-ES_tradnl"/>
    </w:rPr>
  </w:style>
  <w:style w:type="paragraph" w:customStyle="1" w:styleId="C1">
    <w:name w:val="C1"/>
    <w:rsid w:val="00E06E97"/>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customStyle="1" w:styleId="C2">
    <w:name w:val="C2"/>
    <w:rsid w:val="00E06E97"/>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rPr>
  </w:style>
  <w:style w:type="paragraph" w:customStyle="1" w:styleId="UE">
    <w:name w:val="UE"/>
    <w:rsid w:val="00E06E97"/>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rPr>
  </w:style>
  <w:style w:type="paragraph" w:customStyle="1" w:styleId="T1">
    <w:name w:val="T1"/>
    <w:rsid w:val="00E06E97"/>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rPr>
  </w:style>
  <w:style w:type="paragraph" w:customStyle="1" w:styleId="T2">
    <w:name w:val="T2"/>
    <w:rsid w:val="00E06E97"/>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rPr>
  </w:style>
  <w:style w:type="paragraph" w:customStyle="1" w:styleId="D1">
    <w:name w:val="D1"/>
    <w:rsid w:val="00E06E97"/>
    <w:pPr>
      <w:tabs>
        <w:tab w:val="decimal" w:pos="4752"/>
      </w:tabs>
      <w:spacing w:line="240" w:lineRule="exact"/>
    </w:pPr>
    <w:rPr>
      <w:rFonts w:ascii="CubicPS" w:hAnsi="CubicPS"/>
      <w:sz w:val="17"/>
      <w:lang w:val="es-ES_tradnl"/>
    </w:rPr>
  </w:style>
  <w:style w:type="paragraph" w:customStyle="1" w:styleId="D2">
    <w:name w:val="D2"/>
    <w:rsid w:val="00E06E97"/>
    <w:pPr>
      <w:tabs>
        <w:tab w:val="decimal" w:pos="4752"/>
      </w:tabs>
      <w:spacing w:line="240" w:lineRule="exact"/>
    </w:pPr>
    <w:rPr>
      <w:rFonts w:ascii="CubicPS" w:hAnsi="CubicPS"/>
      <w:sz w:val="17"/>
      <w:lang w:val="es-ES_tradnl"/>
    </w:rPr>
  </w:style>
  <w:style w:type="paragraph" w:customStyle="1" w:styleId="J1">
    <w:name w:val="J1"/>
    <w:rsid w:val="00E06E97"/>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rsid w:val="00E06E97"/>
    <w:pPr>
      <w:ind w:left="1296" w:hanging="432"/>
      <w:jc w:val="both"/>
    </w:pPr>
    <w:rPr>
      <w:rFonts w:ascii="CubicPS" w:hAnsi="CubicPS"/>
      <w:sz w:val="17"/>
      <w:lang w:val="es-ES_tradnl"/>
    </w:rPr>
  </w:style>
  <w:style w:type="paragraph" w:customStyle="1" w:styleId="J2">
    <w:name w:val="J2"/>
    <w:rsid w:val="00E06E97"/>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rsid w:val="00E06E97"/>
    <w:pPr>
      <w:ind w:left="1296"/>
      <w:jc w:val="both"/>
    </w:pPr>
    <w:rPr>
      <w:rFonts w:ascii="CubicPS" w:hAnsi="CubicPS"/>
      <w:sz w:val="17"/>
      <w:lang w:val="es-ES_tradnl"/>
    </w:rPr>
  </w:style>
  <w:style w:type="paragraph" w:styleId="Encabezado">
    <w:name w:val="header"/>
    <w:basedOn w:val="Normal"/>
    <w:semiHidden/>
    <w:rsid w:val="00E06E97"/>
    <w:pPr>
      <w:tabs>
        <w:tab w:val="center" w:pos="4419"/>
        <w:tab w:val="right" w:pos="8838"/>
      </w:tabs>
    </w:pPr>
  </w:style>
  <w:style w:type="paragraph" w:styleId="Piedepgina">
    <w:name w:val="footer"/>
    <w:basedOn w:val="Normal"/>
    <w:semiHidden/>
    <w:rsid w:val="00E06E97"/>
    <w:pPr>
      <w:tabs>
        <w:tab w:val="center" w:pos="4419"/>
        <w:tab w:val="right" w:pos="8838"/>
      </w:tabs>
    </w:pPr>
  </w:style>
  <w:style w:type="paragraph" w:styleId="Textodeglobo">
    <w:name w:val="Balloon Text"/>
    <w:basedOn w:val="Normal"/>
    <w:link w:val="TextodegloboCar"/>
    <w:uiPriority w:val="99"/>
    <w:semiHidden/>
    <w:unhideWhenUsed/>
    <w:rsid w:val="00CC48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819"/>
    <w:rPr>
      <w:rFonts w:ascii="Tahoma" w:hAnsi="Tahoma" w:cs="Tahoma"/>
      <w:sz w:val="16"/>
      <w:szCs w:val="16"/>
      <w:lang w:val="es-ES_tradnl"/>
    </w:rPr>
  </w:style>
  <w:style w:type="paragraph" w:styleId="Prrafodelista">
    <w:name w:val="List Paragraph"/>
    <w:basedOn w:val="Normal"/>
    <w:uiPriority w:val="34"/>
    <w:qFormat/>
    <w:rsid w:val="00DC1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9</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RECTORIA</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Escolares</dc:creator>
  <cp:lastModifiedBy>Julian Arce Giron</cp:lastModifiedBy>
  <cp:revision>50</cp:revision>
  <cp:lastPrinted>2016-06-29T22:07:00Z</cp:lastPrinted>
  <dcterms:created xsi:type="dcterms:W3CDTF">2011-05-23T22:49:00Z</dcterms:created>
  <dcterms:modified xsi:type="dcterms:W3CDTF">2016-06-29T22:09:00Z</dcterms:modified>
</cp:coreProperties>
</file>