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38" w:rsidRPr="002659C9" w:rsidRDefault="00830338" w:rsidP="00D85E2F">
      <w:pPr>
        <w:spacing w:after="0" w:line="240" w:lineRule="auto"/>
        <w:jc w:val="center"/>
        <w:rPr>
          <w:rFonts w:ascii="Arial" w:hAnsi="Arial" w:cs="Arial"/>
          <w:b/>
          <w:sz w:val="24"/>
          <w:szCs w:val="24"/>
        </w:rPr>
      </w:pPr>
      <w:r w:rsidRPr="002659C9">
        <w:rPr>
          <w:rFonts w:ascii="Arial" w:hAnsi="Arial" w:cs="Arial"/>
          <w:b/>
          <w:sz w:val="24"/>
          <w:szCs w:val="24"/>
        </w:rPr>
        <w:t>UNIVERSIDAD AUTÓNOMA METROPOLITANA</w:t>
      </w:r>
    </w:p>
    <w:p w:rsidR="00BF6418" w:rsidRPr="002659C9" w:rsidRDefault="00BF6418" w:rsidP="00D85E2F">
      <w:pPr>
        <w:spacing w:after="0" w:line="240" w:lineRule="auto"/>
        <w:jc w:val="center"/>
        <w:rPr>
          <w:rFonts w:ascii="Arial" w:hAnsi="Arial" w:cs="Arial"/>
          <w:b/>
          <w:sz w:val="24"/>
          <w:szCs w:val="24"/>
        </w:rPr>
      </w:pPr>
    </w:p>
    <w:p w:rsidR="00830338" w:rsidRPr="002659C9" w:rsidRDefault="00830338" w:rsidP="00D85E2F">
      <w:pPr>
        <w:spacing w:after="0" w:line="240" w:lineRule="auto"/>
        <w:jc w:val="center"/>
        <w:rPr>
          <w:rFonts w:ascii="Arial" w:hAnsi="Arial" w:cs="Arial"/>
          <w:b/>
          <w:sz w:val="24"/>
          <w:szCs w:val="24"/>
        </w:rPr>
      </w:pPr>
      <w:r w:rsidRPr="002659C9">
        <w:rPr>
          <w:rFonts w:ascii="Arial" w:hAnsi="Arial" w:cs="Arial"/>
          <w:b/>
          <w:sz w:val="24"/>
          <w:szCs w:val="24"/>
        </w:rPr>
        <w:t>UNIDAD AZCAPOTZALCO</w:t>
      </w:r>
    </w:p>
    <w:p w:rsidR="00830338" w:rsidRPr="002659C9" w:rsidRDefault="00830338" w:rsidP="00D85E2F">
      <w:pPr>
        <w:spacing w:after="0" w:line="240" w:lineRule="auto"/>
        <w:jc w:val="center"/>
        <w:rPr>
          <w:rFonts w:ascii="Arial" w:hAnsi="Arial" w:cs="Arial"/>
          <w:b/>
          <w:sz w:val="24"/>
          <w:szCs w:val="24"/>
        </w:rPr>
      </w:pPr>
      <w:r w:rsidRPr="002659C9">
        <w:rPr>
          <w:rFonts w:ascii="Arial" w:hAnsi="Arial" w:cs="Arial"/>
          <w:b/>
          <w:sz w:val="24"/>
          <w:szCs w:val="24"/>
        </w:rPr>
        <w:t>División de Ciencias Básicas e Ingeniería</w:t>
      </w:r>
    </w:p>
    <w:p w:rsidR="004B7B61" w:rsidRPr="002659C9" w:rsidRDefault="004B7B61" w:rsidP="00A90014">
      <w:pPr>
        <w:spacing w:after="0" w:line="240" w:lineRule="auto"/>
        <w:jc w:val="both"/>
        <w:rPr>
          <w:rFonts w:ascii="Arial" w:hAnsi="Arial" w:cs="Arial"/>
          <w:b/>
          <w:sz w:val="20"/>
          <w:szCs w:val="20"/>
        </w:rPr>
      </w:pPr>
    </w:p>
    <w:p w:rsidR="004B7B61" w:rsidRPr="002659C9" w:rsidRDefault="004B7B61" w:rsidP="00A90014">
      <w:pPr>
        <w:spacing w:after="0" w:line="240" w:lineRule="auto"/>
        <w:jc w:val="both"/>
        <w:rPr>
          <w:rFonts w:ascii="Arial" w:hAnsi="Arial" w:cs="Arial"/>
          <w:b/>
          <w:sz w:val="20"/>
          <w:szCs w:val="20"/>
        </w:rPr>
      </w:pPr>
    </w:p>
    <w:p w:rsidR="004B7B61" w:rsidRPr="002659C9" w:rsidRDefault="004B7B61" w:rsidP="00A90014">
      <w:pPr>
        <w:spacing w:after="0" w:line="240" w:lineRule="auto"/>
        <w:jc w:val="both"/>
        <w:rPr>
          <w:rFonts w:ascii="Arial" w:hAnsi="Arial" w:cs="Arial"/>
          <w:b/>
          <w:sz w:val="20"/>
          <w:szCs w:val="20"/>
        </w:rPr>
      </w:pPr>
    </w:p>
    <w:p w:rsidR="004B7B61" w:rsidRPr="002659C9" w:rsidRDefault="004B7B61" w:rsidP="00A90014">
      <w:pPr>
        <w:spacing w:after="0" w:line="240" w:lineRule="auto"/>
        <w:jc w:val="both"/>
        <w:rPr>
          <w:rFonts w:ascii="Arial" w:hAnsi="Arial" w:cs="Arial"/>
          <w:b/>
          <w:sz w:val="20"/>
          <w:szCs w:val="20"/>
        </w:rPr>
      </w:pPr>
    </w:p>
    <w:p w:rsidR="00830338" w:rsidRPr="002659C9" w:rsidRDefault="00830338" w:rsidP="00A90014">
      <w:pPr>
        <w:spacing w:after="0" w:line="240" w:lineRule="auto"/>
        <w:jc w:val="both"/>
        <w:rPr>
          <w:rFonts w:ascii="Arial" w:hAnsi="Arial" w:cs="Arial"/>
          <w:b/>
          <w:sz w:val="20"/>
          <w:szCs w:val="20"/>
        </w:rPr>
      </w:pPr>
      <w:r w:rsidRPr="002659C9">
        <w:rPr>
          <w:rFonts w:ascii="Arial" w:hAnsi="Arial" w:cs="Arial"/>
          <w:b/>
          <w:sz w:val="20"/>
          <w:szCs w:val="20"/>
        </w:rPr>
        <w:t>Posgrado en Ingeniería de Procesos</w:t>
      </w:r>
    </w:p>
    <w:p w:rsidR="00567494" w:rsidRPr="002659C9" w:rsidRDefault="00830338" w:rsidP="00A90014">
      <w:pPr>
        <w:spacing w:after="0" w:line="240" w:lineRule="auto"/>
        <w:jc w:val="both"/>
        <w:rPr>
          <w:rFonts w:ascii="Arial" w:hAnsi="Arial" w:cs="Arial"/>
          <w:b/>
          <w:sz w:val="20"/>
          <w:szCs w:val="20"/>
        </w:rPr>
      </w:pPr>
      <w:r w:rsidRPr="002659C9">
        <w:rPr>
          <w:rFonts w:ascii="Arial" w:hAnsi="Arial" w:cs="Arial"/>
          <w:b/>
          <w:sz w:val="20"/>
          <w:szCs w:val="20"/>
        </w:rPr>
        <w:t>Grado: Maestro o Maestra en Ingeniería de Procesos</w:t>
      </w:r>
    </w:p>
    <w:p w:rsidR="00830338" w:rsidRPr="002659C9" w:rsidRDefault="00830338" w:rsidP="00A90014">
      <w:pPr>
        <w:spacing w:after="0" w:line="240" w:lineRule="auto"/>
        <w:jc w:val="both"/>
        <w:rPr>
          <w:rFonts w:ascii="Arial" w:hAnsi="Arial" w:cs="Arial"/>
          <w:b/>
          <w:sz w:val="20"/>
          <w:szCs w:val="20"/>
        </w:rPr>
      </w:pPr>
      <w:r w:rsidRPr="002659C9">
        <w:rPr>
          <w:rFonts w:ascii="Arial" w:hAnsi="Arial" w:cs="Arial"/>
          <w:b/>
          <w:sz w:val="20"/>
          <w:szCs w:val="20"/>
        </w:rPr>
        <w:t>Grado: Doctor o Doctora en Ingeniería de Procesos</w:t>
      </w:r>
    </w:p>
    <w:p w:rsidR="00BF6418" w:rsidRPr="002659C9" w:rsidRDefault="00BF6418" w:rsidP="00A90014">
      <w:pPr>
        <w:spacing w:after="0" w:line="240" w:lineRule="auto"/>
        <w:jc w:val="both"/>
        <w:rPr>
          <w:rFonts w:ascii="Arial" w:hAnsi="Arial" w:cs="Arial"/>
          <w:sz w:val="20"/>
          <w:szCs w:val="20"/>
        </w:rPr>
      </w:pPr>
    </w:p>
    <w:p w:rsidR="00BF6418" w:rsidRPr="002659C9" w:rsidRDefault="00BF6418" w:rsidP="00A90014">
      <w:pPr>
        <w:spacing w:after="0" w:line="240" w:lineRule="auto"/>
        <w:jc w:val="both"/>
        <w:rPr>
          <w:rFonts w:ascii="Arial" w:hAnsi="Arial" w:cs="Arial"/>
          <w:sz w:val="20"/>
          <w:szCs w:val="20"/>
        </w:rPr>
      </w:pPr>
    </w:p>
    <w:p w:rsidR="00BF6418" w:rsidRPr="002659C9" w:rsidRDefault="00BF6418" w:rsidP="00A90014">
      <w:pPr>
        <w:spacing w:after="0" w:line="240" w:lineRule="auto"/>
        <w:jc w:val="both"/>
        <w:rPr>
          <w:rFonts w:ascii="Arial" w:hAnsi="Arial" w:cs="Arial"/>
          <w:b/>
          <w:sz w:val="20"/>
          <w:szCs w:val="20"/>
        </w:rPr>
      </w:pPr>
      <w:r w:rsidRPr="002659C9">
        <w:rPr>
          <w:rFonts w:ascii="Arial" w:hAnsi="Arial" w:cs="Arial"/>
          <w:b/>
          <w:sz w:val="20"/>
          <w:szCs w:val="20"/>
        </w:rPr>
        <w:t>PLAN DE ESTUDIOS</w:t>
      </w:r>
    </w:p>
    <w:p w:rsidR="00BF6418" w:rsidRPr="002659C9" w:rsidRDefault="00BF6418" w:rsidP="00A90014">
      <w:pPr>
        <w:spacing w:after="0" w:line="240" w:lineRule="auto"/>
        <w:jc w:val="both"/>
        <w:rPr>
          <w:rFonts w:ascii="Arial" w:hAnsi="Arial" w:cs="Arial"/>
          <w:sz w:val="20"/>
          <w:szCs w:val="20"/>
        </w:rPr>
      </w:pPr>
    </w:p>
    <w:p w:rsidR="00A90014" w:rsidRPr="002659C9" w:rsidRDefault="00A90014" w:rsidP="00A90014">
      <w:pPr>
        <w:spacing w:after="0" w:line="240" w:lineRule="auto"/>
        <w:jc w:val="both"/>
        <w:rPr>
          <w:rFonts w:ascii="Arial" w:hAnsi="Arial" w:cs="Arial"/>
          <w:sz w:val="20"/>
          <w:szCs w:val="20"/>
        </w:rPr>
      </w:pPr>
    </w:p>
    <w:p w:rsidR="00830338" w:rsidRPr="002659C9" w:rsidRDefault="00830338" w:rsidP="00791756">
      <w:pPr>
        <w:pStyle w:val="Prrafodelista"/>
        <w:numPr>
          <w:ilvl w:val="0"/>
          <w:numId w:val="3"/>
        </w:numPr>
        <w:spacing w:after="0" w:line="240" w:lineRule="auto"/>
        <w:ind w:left="425" w:hanging="425"/>
        <w:jc w:val="both"/>
        <w:rPr>
          <w:rFonts w:ascii="Arial" w:hAnsi="Arial" w:cs="Arial"/>
          <w:b/>
          <w:sz w:val="20"/>
          <w:szCs w:val="20"/>
        </w:rPr>
      </w:pPr>
      <w:r w:rsidRPr="002659C9">
        <w:rPr>
          <w:rFonts w:ascii="Arial" w:hAnsi="Arial" w:cs="Arial"/>
          <w:b/>
          <w:sz w:val="20"/>
          <w:szCs w:val="20"/>
        </w:rPr>
        <w:t>OBJETIVO GENERAL</w:t>
      </w:r>
    </w:p>
    <w:p w:rsidR="00BF6418" w:rsidRPr="002659C9" w:rsidRDefault="00BF6418" w:rsidP="00A90014">
      <w:pPr>
        <w:pStyle w:val="Prrafodelista"/>
        <w:spacing w:after="0" w:line="240" w:lineRule="auto"/>
        <w:ind w:left="0"/>
        <w:jc w:val="both"/>
        <w:rPr>
          <w:rFonts w:ascii="Arial" w:hAnsi="Arial" w:cs="Arial"/>
          <w:b/>
          <w:sz w:val="20"/>
          <w:szCs w:val="20"/>
        </w:rPr>
      </w:pPr>
    </w:p>
    <w:p w:rsidR="00830338" w:rsidRPr="002659C9" w:rsidRDefault="00830338" w:rsidP="002D7D1D">
      <w:pPr>
        <w:spacing w:after="0" w:line="240" w:lineRule="auto"/>
        <w:ind w:left="425"/>
        <w:jc w:val="both"/>
        <w:rPr>
          <w:rFonts w:ascii="Arial" w:hAnsi="Arial" w:cs="Arial"/>
          <w:sz w:val="20"/>
          <w:szCs w:val="20"/>
        </w:rPr>
      </w:pPr>
      <w:r w:rsidRPr="002659C9">
        <w:rPr>
          <w:rFonts w:ascii="Arial" w:hAnsi="Arial" w:cs="Arial"/>
          <w:sz w:val="20"/>
          <w:szCs w:val="20"/>
        </w:rPr>
        <w:t>Formar profesores, profesionales e investigadores con un alto nivel académico en el área de Ingeniería de Procesos que sean capaces de asimilar, proponer e implementar soluciones y generar conocimientos</w:t>
      </w:r>
      <w:r w:rsidR="00FC2CD7" w:rsidRPr="002659C9">
        <w:rPr>
          <w:rFonts w:ascii="Arial" w:hAnsi="Arial" w:cs="Arial"/>
          <w:sz w:val="20"/>
          <w:szCs w:val="20"/>
        </w:rPr>
        <w:t xml:space="preserve"> que contribuyan a mejorar la industria</w:t>
      </w:r>
      <w:r w:rsidR="00B96F7D" w:rsidRPr="002659C9">
        <w:rPr>
          <w:rFonts w:ascii="Arial" w:hAnsi="Arial" w:cs="Arial"/>
          <w:sz w:val="20"/>
          <w:szCs w:val="20"/>
        </w:rPr>
        <w:t xml:space="preserve"> y la investigación</w:t>
      </w:r>
      <w:r w:rsidR="00FC2CD7" w:rsidRPr="002659C9">
        <w:rPr>
          <w:rFonts w:ascii="Arial" w:hAnsi="Arial" w:cs="Arial"/>
          <w:sz w:val="20"/>
          <w:szCs w:val="20"/>
        </w:rPr>
        <w:t xml:space="preserve"> de procesos químicos y biotecnológicos, mediante el uso de conceptos y herramientas de Ingeniería de Procesos, considerando el impacto ambiental derivado de la operación industrial.</w:t>
      </w:r>
    </w:p>
    <w:p w:rsidR="00BF6418" w:rsidRPr="002659C9" w:rsidRDefault="00BF6418" w:rsidP="00A90014">
      <w:pPr>
        <w:spacing w:after="0" w:line="240" w:lineRule="auto"/>
        <w:jc w:val="both"/>
        <w:rPr>
          <w:rFonts w:ascii="Arial" w:hAnsi="Arial" w:cs="Arial"/>
          <w:b/>
          <w:sz w:val="20"/>
          <w:szCs w:val="20"/>
        </w:rPr>
      </w:pPr>
    </w:p>
    <w:p w:rsidR="00570288" w:rsidRPr="002659C9" w:rsidRDefault="00570288" w:rsidP="00A90014">
      <w:pPr>
        <w:spacing w:after="0" w:line="240" w:lineRule="auto"/>
        <w:jc w:val="both"/>
        <w:rPr>
          <w:rFonts w:ascii="Arial" w:hAnsi="Arial" w:cs="Arial"/>
          <w:b/>
          <w:sz w:val="20"/>
          <w:szCs w:val="20"/>
        </w:rPr>
      </w:pPr>
    </w:p>
    <w:p w:rsidR="00FC2CD7" w:rsidRPr="002659C9" w:rsidRDefault="00FC2CD7" w:rsidP="00791756">
      <w:pPr>
        <w:pStyle w:val="Prrafodelista"/>
        <w:numPr>
          <w:ilvl w:val="0"/>
          <w:numId w:val="3"/>
        </w:numPr>
        <w:spacing w:after="0" w:line="240" w:lineRule="auto"/>
        <w:ind w:left="425" w:hanging="425"/>
        <w:jc w:val="both"/>
        <w:rPr>
          <w:rFonts w:ascii="Arial" w:hAnsi="Arial" w:cs="Arial"/>
          <w:b/>
          <w:sz w:val="20"/>
          <w:szCs w:val="20"/>
        </w:rPr>
      </w:pPr>
      <w:r w:rsidRPr="002659C9">
        <w:rPr>
          <w:rFonts w:ascii="Arial" w:hAnsi="Arial" w:cs="Arial"/>
          <w:b/>
          <w:sz w:val="20"/>
          <w:szCs w:val="20"/>
        </w:rPr>
        <w:t>OBJETIVOS ESPECÍFICOS</w:t>
      </w:r>
    </w:p>
    <w:p w:rsidR="00BF6418" w:rsidRPr="002659C9" w:rsidRDefault="00BF6418" w:rsidP="00A90014">
      <w:pPr>
        <w:spacing w:after="0" w:line="240" w:lineRule="auto"/>
        <w:jc w:val="both"/>
        <w:rPr>
          <w:rFonts w:ascii="Arial" w:hAnsi="Arial" w:cs="Arial"/>
          <w:b/>
          <w:sz w:val="20"/>
          <w:szCs w:val="20"/>
        </w:rPr>
      </w:pPr>
    </w:p>
    <w:p w:rsidR="00FC2CD7" w:rsidRPr="002659C9" w:rsidRDefault="00FC2CD7" w:rsidP="00A90014">
      <w:pPr>
        <w:spacing w:after="0" w:line="240" w:lineRule="auto"/>
        <w:ind w:left="425"/>
        <w:jc w:val="both"/>
        <w:rPr>
          <w:rFonts w:ascii="Arial" w:hAnsi="Arial" w:cs="Arial"/>
          <w:b/>
          <w:sz w:val="20"/>
          <w:szCs w:val="20"/>
        </w:rPr>
      </w:pPr>
      <w:r w:rsidRPr="002659C9">
        <w:rPr>
          <w:rFonts w:ascii="Arial" w:hAnsi="Arial" w:cs="Arial"/>
          <w:b/>
          <w:sz w:val="20"/>
          <w:szCs w:val="20"/>
        </w:rPr>
        <w:t>Nivel de Maestría:</w:t>
      </w:r>
    </w:p>
    <w:p w:rsidR="00570288" w:rsidRPr="002659C9" w:rsidRDefault="00570288" w:rsidP="00A90014">
      <w:pPr>
        <w:spacing w:after="0" w:line="240" w:lineRule="auto"/>
        <w:jc w:val="both"/>
        <w:rPr>
          <w:rFonts w:ascii="Arial" w:hAnsi="Arial" w:cs="Arial"/>
          <w:sz w:val="20"/>
          <w:szCs w:val="20"/>
        </w:rPr>
      </w:pPr>
    </w:p>
    <w:p w:rsidR="00B96F7D" w:rsidRPr="002659C9" w:rsidRDefault="00B96F7D" w:rsidP="00B96F7D">
      <w:pPr>
        <w:spacing w:after="0" w:line="240" w:lineRule="auto"/>
        <w:ind w:left="426"/>
        <w:jc w:val="both"/>
        <w:rPr>
          <w:rFonts w:ascii="Arial" w:hAnsi="Arial" w:cs="Arial"/>
          <w:sz w:val="20"/>
          <w:szCs w:val="20"/>
        </w:rPr>
      </w:pPr>
      <w:r w:rsidRPr="002659C9">
        <w:rPr>
          <w:rFonts w:ascii="Arial" w:hAnsi="Arial" w:cs="Arial"/>
          <w:sz w:val="20"/>
          <w:szCs w:val="20"/>
        </w:rPr>
        <w:t>Preparar profesionistas de alto nivel académico, capacitados en áreas específicas de Ingeniería de Procesos que les permitan incorporarse en actividades de docencia, investigación o desarrollo tecnológico de alto nivel y que contribuyan al entendimiento y a la solución de problemáticas de la industria y de la investigación de procesos químicos y biotecnológicos.</w:t>
      </w:r>
    </w:p>
    <w:p w:rsidR="00B96F7D" w:rsidRPr="002659C9" w:rsidRDefault="00B96F7D" w:rsidP="00A90014">
      <w:pPr>
        <w:spacing w:after="0" w:line="240" w:lineRule="auto"/>
        <w:jc w:val="both"/>
        <w:rPr>
          <w:rFonts w:ascii="Arial" w:hAnsi="Arial" w:cs="Arial"/>
          <w:sz w:val="20"/>
          <w:szCs w:val="20"/>
        </w:rPr>
      </w:pPr>
    </w:p>
    <w:p w:rsidR="005804AD" w:rsidRDefault="005804AD" w:rsidP="00A90014">
      <w:pPr>
        <w:spacing w:after="0" w:line="240" w:lineRule="auto"/>
        <w:jc w:val="both"/>
        <w:rPr>
          <w:rFonts w:ascii="Arial" w:hAnsi="Arial" w:cs="Arial"/>
          <w:sz w:val="20"/>
          <w:szCs w:val="20"/>
        </w:rPr>
      </w:pPr>
    </w:p>
    <w:p w:rsidR="00E06C6B" w:rsidRPr="002659C9" w:rsidRDefault="00E06C6B" w:rsidP="00A90014">
      <w:pPr>
        <w:spacing w:after="0" w:line="240" w:lineRule="auto"/>
        <w:jc w:val="both"/>
        <w:rPr>
          <w:rFonts w:ascii="Arial" w:hAnsi="Arial" w:cs="Arial"/>
          <w:sz w:val="20"/>
          <w:szCs w:val="20"/>
        </w:rPr>
      </w:pPr>
    </w:p>
    <w:p w:rsidR="005804AD" w:rsidRPr="002659C9" w:rsidRDefault="005804AD" w:rsidP="00A90014">
      <w:pPr>
        <w:spacing w:after="0" w:line="240" w:lineRule="auto"/>
        <w:jc w:val="both"/>
        <w:rPr>
          <w:rFonts w:ascii="Arial" w:hAnsi="Arial" w:cs="Arial"/>
          <w:sz w:val="20"/>
          <w:szCs w:val="20"/>
        </w:rPr>
      </w:pPr>
    </w:p>
    <w:p w:rsidR="00FC2CD7" w:rsidRPr="002659C9" w:rsidRDefault="00FC2CD7" w:rsidP="00A90014">
      <w:pPr>
        <w:spacing w:after="0" w:line="240" w:lineRule="auto"/>
        <w:ind w:left="425"/>
        <w:jc w:val="both"/>
        <w:rPr>
          <w:rFonts w:ascii="Arial" w:hAnsi="Arial" w:cs="Arial"/>
          <w:b/>
          <w:sz w:val="20"/>
          <w:szCs w:val="20"/>
        </w:rPr>
      </w:pPr>
      <w:r w:rsidRPr="002659C9">
        <w:rPr>
          <w:rFonts w:ascii="Arial" w:hAnsi="Arial" w:cs="Arial"/>
          <w:b/>
          <w:sz w:val="20"/>
          <w:szCs w:val="20"/>
        </w:rPr>
        <w:lastRenderedPageBreak/>
        <w:t>Nivel de Doctorado:</w:t>
      </w:r>
    </w:p>
    <w:p w:rsidR="00570288" w:rsidRPr="002659C9" w:rsidRDefault="00570288" w:rsidP="00A90014">
      <w:pPr>
        <w:spacing w:after="0" w:line="240" w:lineRule="auto"/>
        <w:jc w:val="both"/>
        <w:rPr>
          <w:rFonts w:ascii="Arial" w:hAnsi="Arial" w:cs="Arial"/>
          <w:sz w:val="20"/>
          <w:szCs w:val="20"/>
        </w:rPr>
      </w:pPr>
    </w:p>
    <w:p w:rsidR="00FC2CD7" w:rsidRPr="002659C9" w:rsidRDefault="00E46E1E" w:rsidP="00A90014">
      <w:pPr>
        <w:spacing w:after="0" w:line="240" w:lineRule="auto"/>
        <w:ind w:left="425"/>
        <w:jc w:val="both"/>
        <w:rPr>
          <w:rFonts w:ascii="Arial" w:hAnsi="Arial" w:cs="Arial"/>
          <w:sz w:val="20"/>
          <w:szCs w:val="20"/>
        </w:rPr>
      </w:pPr>
      <w:r w:rsidRPr="002659C9">
        <w:rPr>
          <w:rFonts w:ascii="Arial" w:hAnsi="Arial" w:cs="Arial"/>
          <w:sz w:val="20"/>
          <w:szCs w:val="20"/>
        </w:rPr>
        <w:t>Formar profesores de</w:t>
      </w:r>
      <w:r w:rsidR="00FC2CD7" w:rsidRPr="002659C9">
        <w:rPr>
          <w:rFonts w:ascii="Arial" w:hAnsi="Arial" w:cs="Arial"/>
          <w:sz w:val="20"/>
          <w:szCs w:val="20"/>
        </w:rPr>
        <w:t xml:space="preserve"> alto nivel académico e investigadores críticos y capaces de realizar investigación de calidad, original e independiente en problemas de frontera relacionados con áreas específicas del ámbito de la Ingeniería de Procesos y que coadyuven al establecimiento de líneas de investigación que aborden los diferentes campos científico y técnico</w:t>
      </w:r>
      <w:r w:rsidR="00B96F7D" w:rsidRPr="002659C9">
        <w:rPr>
          <w:rFonts w:ascii="Arial" w:hAnsi="Arial" w:cs="Arial"/>
          <w:sz w:val="20"/>
          <w:szCs w:val="20"/>
        </w:rPr>
        <w:t xml:space="preserve"> en procesos químicos y biotecnológicos, </w:t>
      </w:r>
      <w:r w:rsidR="00FC2CD7" w:rsidRPr="002659C9">
        <w:rPr>
          <w:rFonts w:ascii="Arial" w:hAnsi="Arial" w:cs="Arial"/>
          <w:sz w:val="20"/>
          <w:szCs w:val="20"/>
        </w:rPr>
        <w:t xml:space="preserve">ambos necesarios para el avance y desarrollo del país. </w:t>
      </w:r>
    </w:p>
    <w:p w:rsidR="00570288" w:rsidRPr="002659C9" w:rsidRDefault="00570288" w:rsidP="00A90014">
      <w:pPr>
        <w:spacing w:after="0" w:line="240" w:lineRule="auto"/>
        <w:jc w:val="both"/>
        <w:rPr>
          <w:rFonts w:ascii="Arial" w:hAnsi="Arial" w:cs="Arial"/>
          <w:sz w:val="20"/>
          <w:szCs w:val="20"/>
        </w:rPr>
      </w:pPr>
    </w:p>
    <w:p w:rsidR="00570288" w:rsidRPr="002659C9" w:rsidRDefault="00570288" w:rsidP="00A90014">
      <w:pPr>
        <w:spacing w:after="0" w:line="240" w:lineRule="auto"/>
        <w:jc w:val="both"/>
        <w:rPr>
          <w:rFonts w:ascii="Arial" w:hAnsi="Arial" w:cs="Arial"/>
          <w:sz w:val="20"/>
          <w:szCs w:val="20"/>
        </w:rPr>
      </w:pPr>
    </w:p>
    <w:p w:rsidR="00FC2CD7" w:rsidRPr="002659C9" w:rsidRDefault="00B96F7D" w:rsidP="00791756">
      <w:pPr>
        <w:pStyle w:val="Prrafodelista"/>
        <w:numPr>
          <w:ilvl w:val="0"/>
          <w:numId w:val="3"/>
        </w:numPr>
        <w:spacing w:after="0" w:line="240" w:lineRule="auto"/>
        <w:ind w:left="425" w:hanging="425"/>
        <w:jc w:val="both"/>
        <w:rPr>
          <w:rFonts w:ascii="Arial" w:hAnsi="Arial" w:cs="Arial"/>
          <w:b/>
          <w:sz w:val="20"/>
          <w:szCs w:val="20"/>
        </w:rPr>
      </w:pPr>
      <w:r w:rsidRPr="002659C9">
        <w:rPr>
          <w:rFonts w:ascii="Arial" w:hAnsi="Arial" w:cs="Arial"/>
          <w:b/>
          <w:sz w:val="20"/>
          <w:szCs w:val="20"/>
        </w:rPr>
        <w:t>PERFIL DE INGRESO</w:t>
      </w:r>
    </w:p>
    <w:p w:rsidR="00B96F7D" w:rsidRPr="002659C9" w:rsidRDefault="00B96F7D" w:rsidP="00B96F7D">
      <w:pPr>
        <w:spacing w:after="0" w:line="240" w:lineRule="auto"/>
        <w:jc w:val="both"/>
        <w:rPr>
          <w:rFonts w:ascii="Arial" w:hAnsi="Arial" w:cs="Arial"/>
          <w:sz w:val="20"/>
          <w:szCs w:val="20"/>
        </w:rPr>
      </w:pPr>
    </w:p>
    <w:p w:rsidR="00B96F7D" w:rsidRPr="002659C9" w:rsidRDefault="00B96F7D" w:rsidP="00B96F7D">
      <w:pPr>
        <w:pStyle w:val="Default"/>
        <w:ind w:left="426"/>
        <w:jc w:val="both"/>
        <w:rPr>
          <w:b/>
          <w:sz w:val="20"/>
          <w:szCs w:val="20"/>
        </w:rPr>
      </w:pPr>
      <w:r w:rsidRPr="002659C9">
        <w:rPr>
          <w:b/>
          <w:bCs/>
          <w:sz w:val="20"/>
          <w:szCs w:val="20"/>
        </w:rPr>
        <w:t xml:space="preserve">Nivel de Maestría </w:t>
      </w:r>
    </w:p>
    <w:p w:rsidR="00B96F7D" w:rsidRPr="002659C9" w:rsidRDefault="00B96F7D" w:rsidP="00B96F7D">
      <w:pPr>
        <w:pStyle w:val="Default"/>
        <w:jc w:val="both"/>
        <w:rPr>
          <w:sz w:val="20"/>
          <w:szCs w:val="20"/>
        </w:rPr>
      </w:pPr>
    </w:p>
    <w:p w:rsidR="00B96F7D" w:rsidRPr="002659C9" w:rsidRDefault="00B96F7D" w:rsidP="00B96F7D">
      <w:pPr>
        <w:pStyle w:val="Default"/>
        <w:ind w:left="426"/>
        <w:jc w:val="both"/>
        <w:rPr>
          <w:sz w:val="20"/>
          <w:szCs w:val="20"/>
        </w:rPr>
      </w:pPr>
      <w:r w:rsidRPr="002659C9">
        <w:rPr>
          <w:sz w:val="20"/>
          <w:szCs w:val="20"/>
        </w:rPr>
        <w:t xml:space="preserve">El aspirante a realizar estudios en la Maestría del Posgrado en Ingeniería de Procesos deberá: </w:t>
      </w:r>
    </w:p>
    <w:p w:rsidR="00B96F7D" w:rsidRPr="002659C9" w:rsidRDefault="00B96F7D" w:rsidP="00B96F7D">
      <w:pPr>
        <w:pStyle w:val="Default"/>
        <w:jc w:val="both"/>
        <w:rPr>
          <w:sz w:val="20"/>
          <w:szCs w:val="20"/>
        </w:rPr>
      </w:pPr>
    </w:p>
    <w:p w:rsidR="00B96F7D" w:rsidRPr="002659C9" w:rsidRDefault="00B96F7D" w:rsidP="00791756">
      <w:pPr>
        <w:pStyle w:val="Default"/>
        <w:numPr>
          <w:ilvl w:val="0"/>
          <w:numId w:val="7"/>
        </w:numPr>
        <w:ind w:left="851" w:hanging="425"/>
        <w:jc w:val="both"/>
        <w:rPr>
          <w:sz w:val="20"/>
          <w:szCs w:val="20"/>
        </w:rPr>
      </w:pPr>
      <w:r w:rsidRPr="002659C9">
        <w:rPr>
          <w:sz w:val="20"/>
          <w:szCs w:val="20"/>
        </w:rPr>
        <w:t xml:space="preserve">Poseer una formación a nivel licenciatura con conocimientos básicos en Ingeniería de Procesos (Termodinámica, Fenómenos de Transporte, Métodos Matemáticos y Computacionales), u otra disciplina vinculada con el estudio de Ingeniería de Procesos y sus aplicaciones. </w:t>
      </w:r>
    </w:p>
    <w:p w:rsidR="00B96F7D" w:rsidRPr="002659C9" w:rsidRDefault="00B96F7D" w:rsidP="00791756">
      <w:pPr>
        <w:pStyle w:val="Default"/>
        <w:numPr>
          <w:ilvl w:val="0"/>
          <w:numId w:val="7"/>
        </w:numPr>
        <w:ind w:left="851" w:hanging="425"/>
        <w:jc w:val="both"/>
        <w:rPr>
          <w:sz w:val="20"/>
          <w:szCs w:val="20"/>
        </w:rPr>
      </w:pPr>
      <w:r w:rsidRPr="002659C9">
        <w:rPr>
          <w:sz w:val="20"/>
          <w:szCs w:val="20"/>
        </w:rPr>
        <w:t xml:space="preserve">Contar con bases sólidas en Física, Química, Matemáticas y poseer habilidades en el manejo de herramientas de cómputo y en programación. </w:t>
      </w:r>
    </w:p>
    <w:p w:rsidR="00B96F7D" w:rsidRPr="002659C9" w:rsidRDefault="00B96F7D" w:rsidP="00791756">
      <w:pPr>
        <w:pStyle w:val="Default"/>
        <w:numPr>
          <w:ilvl w:val="0"/>
          <w:numId w:val="7"/>
        </w:numPr>
        <w:ind w:left="851" w:hanging="425"/>
        <w:jc w:val="both"/>
        <w:rPr>
          <w:sz w:val="20"/>
          <w:szCs w:val="20"/>
        </w:rPr>
      </w:pPr>
      <w:r w:rsidRPr="002659C9">
        <w:rPr>
          <w:sz w:val="20"/>
          <w:szCs w:val="20"/>
        </w:rPr>
        <w:t xml:space="preserve">Poseer habilidades de auto aprendizaje, abstracción, análisis e interés por los aspectos relacionados con la Ingeniería de Procesos. </w:t>
      </w:r>
    </w:p>
    <w:p w:rsidR="00B96F7D" w:rsidRPr="002659C9" w:rsidRDefault="00B96F7D" w:rsidP="00791756">
      <w:pPr>
        <w:pStyle w:val="Default"/>
        <w:numPr>
          <w:ilvl w:val="0"/>
          <w:numId w:val="7"/>
        </w:numPr>
        <w:ind w:left="851" w:hanging="425"/>
        <w:jc w:val="both"/>
        <w:rPr>
          <w:sz w:val="20"/>
          <w:szCs w:val="20"/>
        </w:rPr>
      </w:pPr>
      <w:r w:rsidRPr="002659C9">
        <w:rPr>
          <w:sz w:val="20"/>
          <w:szCs w:val="20"/>
        </w:rPr>
        <w:t xml:space="preserve">Comunicar sus ideas adecuadamente en forma oral y escrita en español, y comprender textos técnicos en inglés. </w:t>
      </w:r>
    </w:p>
    <w:p w:rsidR="00B96F7D" w:rsidRPr="002659C9" w:rsidRDefault="00B96F7D" w:rsidP="00791756">
      <w:pPr>
        <w:pStyle w:val="Default"/>
        <w:numPr>
          <w:ilvl w:val="0"/>
          <w:numId w:val="7"/>
        </w:numPr>
        <w:ind w:left="851" w:hanging="425"/>
        <w:jc w:val="both"/>
        <w:rPr>
          <w:sz w:val="20"/>
          <w:szCs w:val="20"/>
        </w:rPr>
      </w:pPr>
      <w:r w:rsidRPr="002659C9">
        <w:rPr>
          <w:sz w:val="20"/>
          <w:szCs w:val="20"/>
        </w:rPr>
        <w:t xml:space="preserve">Tener una actitud ética, positiva y proactiva, comprometida con el beneficio social y con la preservación del medio ambiente. </w:t>
      </w:r>
    </w:p>
    <w:p w:rsidR="00B96F7D" w:rsidRPr="002659C9" w:rsidRDefault="00B96F7D" w:rsidP="00B96F7D">
      <w:pPr>
        <w:pStyle w:val="Default"/>
        <w:jc w:val="both"/>
        <w:rPr>
          <w:sz w:val="20"/>
          <w:szCs w:val="20"/>
        </w:rPr>
      </w:pPr>
    </w:p>
    <w:p w:rsidR="00B96F7D" w:rsidRPr="002659C9" w:rsidRDefault="00B96F7D" w:rsidP="00B96F7D">
      <w:pPr>
        <w:pStyle w:val="Default"/>
        <w:ind w:left="426"/>
        <w:jc w:val="both"/>
        <w:rPr>
          <w:sz w:val="20"/>
          <w:szCs w:val="20"/>
        </w:rPr>
      </w:pPr>
      <w:r w:rsidRPr="002659C9">
        <w:rPr>
          <w:b/>
          <w:bCs/>
          <w:sz w:val="20"/>
          <w:szCs w:val="20"/>
        </w:rPr>
        <w:t xml:space="preserve">Nivel de Doctorado </w:t>
      </w:r>
    </w:p>
    <w:p w:rsidR="00B96F7D" w:rsidRPr="002659C9" w:rsidRDefault="00B96F7D" w:rsidP="00B96F7D">
      <w:pPr>
        <w:pStyle w:val="Default"/>
        <w:jc w:val="both"/>
        <w:rPr>
          <w:sz w:val="20"/>
          <w:szCs w:val="20"/>
        </w:rPr>
      </w:pPr>
    </w:p>
    <w:p w:rsidR="00B96F7D" w:rsidRPr="002659C9" w:rsidRDefault="00B96F7D" w:rsidP="00B96F7D">
      <w:pPr>
        <w:pStyle w:val="Default"/>
        <w:ind w:left="426"/>
        <w:jc w:val="both"/>
        <w:rPr>
          <w:sz w:val="20"/>
          <w:szCs w:val="20"/>
        </w:rPr>
      </w:pPr>
      <w:r w:rsidRPr="002659C9">
        <w:rPr>
          <w:sz w:val="20"/>
          <w:szCs w:val="20"/>
        </w:rPr>
        <w:t xml:space="preserve">El aspirante a realizar estudios en el Doctorado del Posgrado en Ingeniería de Procesos deberá: </w:t>
      </w:r>
    </w:p>
    <w:p w:rsidR="00B96F7D" w:rsidRPr="002659C9" w:rsidRDefault="00B96F7D" w:rsidP="00B96F7D">
      <w:pPr>
        <w:pStyle w:val="Default"/>
        <w:jc w:val="both"/>
        <w:rPr>
          <w:sz w:val="20"/>
          <w:szCs w:val="20"/>
        </w:rPr>
      </w:pPr>
    </w:p>
    <w:p w:rsidR="00B96F7D" w:rsidRPr="002659C9" w:rsidRDefault="00B96F7D" w:rsidP="00791756">
      <w:pPr>
        <w:pStyle w:val="Default"/>
        <w:numPr>
          <w:ilvl w:val="0"/>
          <w:numId w:val="8"/>
        </w:numPr>
        <w:ind w:left="851" w:hanging="425"/>
        <w:jc w:val="both"/>
        <w:rPr>
          <w:sz w:val="20"/>
          <w:szCs w:val="20"/>
        </w:rPr>
      </w:pPr>
      <w:r w:rsidRPr="002659C9">
        <w:rPr>
          <w:sz w:val="20"/>
          <w:szCs w:val="20"/>
        </w:rPr>
        <w:t xml:space="preserve">Contar con los conocimientos, habilidades y actitudes equivalentes al perfil de egreso del nivel maestría del Posgrado en Ingeniería de Procesos. </w:t>
      </w:r>
    </w:p>
    <w:p w:rsidR="00B96F7D" w:rsidRPr="002659C9" w:rsidRDefault="00B96F7D" w:rsidP="00791756">
      <w:pPr>
        <w:pStyle w:val="Default"/>
        <w:numPr>
          <w:ilvl w:val="0"/>
          <w:numId w:val="8"/>
        </w:numPr>
        <w:ind w:left="851" w:hanging="425"/>
        <w:jc w:val="both"/>
        <w:rPr>
          <w:sz w:val="20"/>
          <w:szCs w:val="20"/>
        </w:rPr>
      </w:pPr>
      <w:r w:rsidRPr="002659C9">
        <w:rPr>
          <w:sz w:val="20"/>
          <w:szCs w:val="20"/>
        </w:rPr>
        <w:t>Tener interés en desarrollar un trabajo de investigación en algun</w:t>
      </w:r>
      <w:r w:rsidR="00495FB7" w:rsidRPr="002659C9">
        <w:rPr>
          <w:sz w:val="20"/>
          <w:szCs w:val="20"/>
        </w:rPr>
        <w:t>o</w:t>
      </w:r>
      <w:r w:rsidRPr="002659C9">
        <w:rPr>
          <w:sz w:val="20"/>
          <w:szCs w:val="20"/>
        </w:rPr>
        <w:t xml:space="preserve"> de los perfiles curriculares del Posgrado en Ingeniería de Procesos. </w:t>
      </w:r>
    </w:p>
    <w:p w:rsidR="00B96F7D" w:rsidRPr="002659C9" w:rsidRDefault="00B96F7D" w:rsidP="00791756">
      <w:pPr>
        <w:pStyle w:val="Default"/>
        <w:numPr>
          <w:ilvl w:val="0"/>
          <w:numId w:val="8"/>
        </w:numPr>
        <w:ind w:left="851" w:hanging="425"/>
        <w:jc w:val="both"/>
        <w:rPr>
          <w:sz w:val="20"/>
          <w:szCs w:val="20"/>
        </w:rPr>
      </w:pPr>
      <w:r w:rsidRPr="002659C9">
        <w:rPr>
          <w:sz w:val="20"/>
          <w:szCs w:val="20"/>
        </w:rPr>
        <w:t xml:space="preserve">Contar con la vocación y la disciplina necesarias para generar y aplicar el conocimiento. </w:t>
      </w:r>
    </w:p>
    <w:p w:rsidR="00B96F7D" w:rsidRPr="002659C9" w:rsidRDefault="00B96F7D" w:rsidP="00791756">
      <w:pPr>
        <w:pStyle w:val="Default"/>
        <w:numPr>
          <w:ilvl w:val="0"/>
          <w:numId w:val="8"/>
        </w:numPr>
        <w:ind w:left="851" w:hanging="425"/>
        <w:jc w:val="both"/>
        <w:rPr>
          <w:sz w:val="20"/>
          <w:szCs w:val="20"/>
        </w:rPr>
      </w:pPr>
      <w:r w:rsidRPr="002659C9">
        <w:rPr>
          <w:sz w:val="20"/>
          <w:szCs w:val="20"/>
        </w:rPr>
        <w:t xml:space="preserve">Conocer las necesidades de su entorno, las de su país y las de la sociedad en su conjunto. </w:t>
      </w:r>
    </w:p>
    <w:p w:rsidR="00B96F7D" w:rsidRPr="002659C9" w:rsidRDefault="00B96F7D" w:rsidP="00791756">
      <w:pPr>
        <w:pStyle w:val="Default"/>
        <w:numPr>
          <w:ilvl w:val="0"/>
          <w:numId w:val="8"/>
        </w:numPr>
        <w:ind w:left="851" w:hanging="425"/>
        <w:jc w:val="both"/>
        <w:rPr>
          <w:sz w:val="20"/>
          <w:szCs w:val="20"/>
        </w:rPr>
      </w:pPr>
      <w:r w:rsidRPr="002659C9">
        <w:rPr>
          <w:sz w:val="20"/>
          <w:szCs w:val="20"/>
        </w:rPr>
        <w:t xml:space="preserve">Demostrar que cuenta con habilidades suficientes para comunicarse de forma oral y escrita en el idioma inglés. </w:t>
      </w:r>
    </w:p>
    <w:p w:rsidR="00B96F7D" w:rsidRPr="002659C9" w:rsidRDefault="00B96F7D" w:rsidP="00791756">
      <w:pPr>
        <w:pStyle w:val="Default"/>
        <w:numPr>
          <w:ilvl w:val="0"/>
          <w:numId w:val="8"/>
        </w:numPr>
        <w:ind w:left="851" w:hanging="425"/>
        <w:jc w:val="both"/>
        <w:rPr>
          <w:sz w:val="20"/>
          <w:szCs w:val="20"/>
        </w:rPr>
      </w:pPr>
      <w:r w:rsidRPr="002659C9">
        <w:rPr>
          <w:sz w:val="20"/>
          <w:szCs w:val="20"/>
        </w:rPr>
        <w:t xml:space="preserve">Ser proclive al trabajo en equipo. </w:t>
      </w:r>
    </w:p>
    <w:p w:rsidR="00B96F7D" w:rsidRPr="002659C9" w:rsidRDefault="00B96F7D" w:rsidP="00791756">
      <w:pPr>
        <w:pStyle w:val="Default"/>
        <w:numPr>
          <w:ilvl w:val="0"/>
          <w:numId w:val="8"/>
        </w:numPr>
        <w:ind w:left="851" w:hanging="425"/>
        <w:jc w:val="both"/>
        <w:rPr>
          <w:sz w:val="20"/>
          <w:szCs w:val="20"/>
        </w:rPr>
      </w:pPr>
      <w:r w:rsidRPr="002659C9">
        <w:rPr>
          <w:sz w:val="20"/>
          <w:szCs w:val="20"/>
        </w:rPr>
        <w:t xml:space="preserve">Contar con la habilidad para aprender de manera independiente y autónoma. </w:t>
      </w:r>
    </w:p>
    <w:p w:rsidR="00B96F7D" w:rsidRDefault="00B96F7D" w:rsidP="00B96F7D">
      <w:pPr>
        <w:spacing w:after="0" w:line="240" w:lineRule="auto"/>
        <w:jc w:val="both"/>
        <w:rPr>
          <w:rFonts w:ascii="Arial" w:hAnsi="Arial" w:cs="Arial"/>
          <w:b/>
          <w:sz w:val="20"/>
          <w:szCs w:val="20"/>
          <w:lang w:val="es-MX"/>
        </w:rPr>
      </w:pPr>
    </w:p>
    <w:p w:rsidR="00B96F7D" w:rsidRDefault="00B96F7D" w:rsidP="00B96F7D">
      <w:pPr>
        <w:spacing w:after="0" w:line="240" w:lineRule="auto"/>
        <w:jc w:val="both"/>
        <w:rPr>
          <w:rFonts w:ascii="Arial" w:hAnsi="Arial" w:cs="Arial"/>
          <w:b/>
          <w:sz w:val="20"/>
          <w:szCs w:val="20"/>
        </w:rPr>
      </w:pPr>
    </w:p>
    <w:p w:rsidR="00CD30C9" w:rsidRDefault="00CD30C9" w:rsidP="00B96F7D">
      <w:pPr>
        <w:spacing w:after="0" w:line="240" w:lineRule="auto"/>
        <w:jc w:val="both"/>
        <w:rPr>
          <w:rFonts w:ascii="Arial" w:hAnsi="Arial" w:cs="Arial"/>
          <w:b/>
          <w:sz w:val="20"/>
          <w:szCs w:val="20"/>
        </w:rPr>
      </w:pPr>
    </w:p>
    <w:p w:rsidR="00CD30C9" w:rsidRDefault="00CD30C9" w:rsidP="00B96F7D">
      <w:pPr>
        <w:spacing w:after="0" w:line="240" w:lineRule="auto"/>
        <w:jc w:val="both"/>
        <w:rPr>
          <w:rFonts w:ascii="Arial" w:hAnsi="Arial" w:cs="Arial"/>
          <w:b/>
          <w:sz w:val="20"/>
          <w:szCs w:val="20"/>
        </w:rPr>
      </w:pPr>
    </w:p>
    <w:p w:rsidR="00CD30C9" w:rsidRDefault="00CD30C9" w:rsidP="00B96F7D">
      <w:pPr>
        <w:spacing w:after="0" w:line="240" w:lineRule="auto"/>
        <w:jc w:val="both"/>
        <w:rPr>
          <w:rFonts w:ascii="Arial" w:hAnsi="Arial" w:cs="Arial"/>
          <w:b/>
          <w:sz w:val="20"/>
          <w:szCs w:val="20"/>
        </w:rPr>
      </w:pPr>
    </w:p>
    <w:p w:rsidR="00CD30C9" w:rsidRPr="002659C9" w:rsidRDefault="00CD30C9" w:rsidP="00B96F7D">
      <w:pPr>
        <w:spacing w:after="0" w:line="240" w:lineRule="auto"/>
        <w:jc w:val="both"/>
        <w:rPr>
          <w:rFonts w:ascii="Arial" w:hAnsi="Arial" w:cs="Arial"/>
          <w:b/>
          <w:sz w:val="20"/>
          <w:szCs w:val="20"/>
        </w:rPr>
      </w:pPr>
    </w:p>
    <w:p w:rsidR="00B96F7D" w:rsidRPr="002659C9" w:rsidRDefault="00B96F7D" w:rsidP="00791756">
      <w:pPr>
        <w:pStyle w:val="Prrafodelista"/>
        <w:numPr>
          <w:ilvl w:val="0"/>
          <w:numId w:val="3"/>
        </w:numPr>
        <w:spacing w:after="0" w:line="240" w:lineRule="auto"/>
        <w:ind w:left="425" w:hanging="425"/>
        <w:jc w:val="both"/>
        <w:rPr>
          <w:rFonts w:ascii="Arial" w:hAnsi="Arial" w:cs="Arial"/>
          <w:b/>
          <w:sz w:val="20"/>
          <w:szCs w:val="20"/>
        </w:rPr>
      </w:pPr>
      <w:r w:rsidRPr="002659C9">
        <w:rPr>
          <w:rFonts w:ascii="Arial" w:hAnsi="Arial" w:cs="Arial"/>
          <w:b/>
          <w:sz w:val="20"/>
          <w:szCs w:val="20"/>
        </w:rPr>
        <w:t>PERFIL DE EGRESO</w:t>
      </w:r>
    </w:p>
    <w:p w:rsidR="00B96F7D" w:rsidRPr="002659C9" w:rsidRDefault="00B96F7D" w:rsidP="00B96F7D">
      <w:pPr>
        <w:spacing w:after="0" w:line="240" w:lineRule="auto"/>
        <w:jc w:val="both"/>
        <w:rPr>
          <w:rFonts w:ascii="Arial" w:hAnsi="Arial" w:cs="Arial"/>
          <w:b/>
          <w:sz w:val="20"/>
          <w:szCs w:val="20"/>
        </w:rPr>
      </w:pPr>
    </w:p>
    <w:p w:rsidR="00B96F7D" w:rsidRPr="002659C9" w:rsidRDefault="00B96F7D" w:rsidP="00B96F7D">
      <w:pPr>
        <w:spacing w:after="0" w:line="240" w:lineRule="auto"/>
        <w:ind w:left="426"/>
        <w:jc w:val="both"/>
        <w:rPr>
          <w:rFonts w:ascii="Arial" w:hAnsi="Arial" w:cs="Arial"/>
          <w:b/>
          <w:sz w:val="20"/>
          <w:szCs w:val="20"/>
        </w:rPr>
      </w:pPr>
      <w:r w:rsidRPr="002659C9">
        <w:rPr>
          <w:rFonts w:ascii="Arial" w:hAnsi="Arial" w:cs="Arial"/>
          <w:b/>
          <w:sz w:val="20"/>
          <w:szCs w:val="20"/>
        </w:rPr>
        <w:t>Nivel de Maestría</w:t>
      </w:r>
    </w:p>
    <w:p w:rsidR="00B96F7D" w:rsidRPr="002659C9" w:rsidRDefault="00B96F7D" w:rsidP="00B96F7D">
      <w:pPr>
        <w:spacing w:after="0" w:line="240" w:lineRule="auto"/>
        <w:jc w:val="both"/>
        <w:rPr>
          <w:rFonts w:ascii="Arial" w:hAnsi="Arial" w:cs="Arial"/>
          <w:b/>
          <w:sz w:val="20"/>
          <w:szCs w:val="20"/>
        </w:rPr>
      </w:pPr>
    </w:p>
    <w:p w:rsidR="00B96F7D" w:rsidRPr="002659C9" w:rsidRDefault="00B96F7D" w:rsidP="00B96F7D">
      <w:pPr>
        <w:pStyle w:val="Prrafodelista"/>
        <w:spacing w:after="0" w:line="240" w:lineRule="auto"/>
        <w:ind w:left="426"/>
        <w:jc w:val="both"/>
        <w:rPr>
          <w:rFonts w:ascii="Arial" w:hAnsi="Arial" w:cs="Arial"/>
          <w:sz w:val="20"/>
          <w:szCs w:val="20"/>
        </w:rPr>
      </w:pPr>
      <w:r w:rsidRPr="002659C9">
        <w:rPr>
          <w:rFonts w:ascii="Arial" w:hAnsi="Arial" w:cs="Arial"/>
          <w:sz w:val="20"/>
          <w:szCs w:val="20"/>
        </w:rPr>
        <w:t>El egresado del Nivel de Maestría del Posgrado en Ingeniería de Procesos c</w:t>
      </w:r>
      <w:r w:rsidR="00B61697" w:rsidRPr="002659C9">
        <w:rPr>
          <w:rFonts w:ascii="Arial" w:hAnsi="Arial" w:cs="Arial"/>
          <w:sz w:val="20"/>
          <w:szCs w:val="20"/>
        </w:rPr>
        <w:t>o</w:t>
      </w:r>
      <w:r w:rsidRPr="002659C9">
        <w:rPr>
          <w:rFonts w:ascii="Arial" w:hAnsi="Arial" w:cs="Arial"/>
          <w:sz w:val="20"/>
          <w:szCs w:val="20"/>
        </w:rPr>
        <w:t>nta</w:t>
      </w:r>
      <w:r w:rsidR="00B61697" w:rsidRPr="002659C9">
        <w:rPr>
          <w:rFonts w:ascii="Arial" w:hAnsi="Arial" w:cs="Arial"/>
          <w:sz w:val="20"/>
          <w:szCs w:val="20"/>
        </w:rPr>
        <w:t>rá</w:t>
      </w:r>
      <w:r w:rsidRPr="002659C9">
        <w:rPr>
          <w:rFonts w:ascii="Arial" w:hAnsi="Arial" w:cs="Arial"/>
          <w:sz w:val="20"/>
          <w:szCs w:val="20"/>
        </w:rPr>
        <w:t xml:space="preserve"> con los conocimientos, habilidades y actitudes para:</w:t>
      </w:r>
    </w:p>
    <w:p w:rsidR="00B96F7D" w:rsidRPr="002659C9" w:rsidRDefault="00B96F7D" w:rsidP="00B96F7D">
      <w:pPr>
        <w:spacing w:after="0" w:line="240" w:lineRule="auto"/>
        <w:jc w:val="both"/>
        <w:rPr>
          <w:rFonts w:ascii="Arial" w:hAnsi="Arial" w:cs="Arial"/>
          <w:sz w:val="20"/>
          <w:szCs w:val="20"/>
        </w:rPr>
      </w:pPr>
    </w:p>
    <w:p w:rsidR="00B96F7D" w:rsidRPr="002659C9" w:rsidRDefault="00B96F7D" w:rsidP="00495FB7">
      <w:pPr>
        <w:pStyle w:val="Prrafodelista"/>
        <w:numPr>
          <w:ilvl w:val="0"/>
          <w:numId w:val="32"/>
        </w:numPr>
        <w:spacing w:after="0" w:line="240" w:lineRule="auto"/>
        <w:ind w:left="851" w:hanging="425"/>
        <w:jc w:val="both"/>
        <w:rPr>
          <w:rFonts w:ascii="Arial" w:hAnsi="Arial" w:cs="Arial"/>
          <w:sz w:val="20"/>
          <w:szCs w:val="20"/>
        </w:rPr>
      </w:pPr>
      <w:r w:rsidRPr="002659C9">
        <w:rPr>
          <w:rFonts w:ascii="Arial" w:hAnsi="Arial" w:cs="Arial"/>
          <w:sz w:val="20"/>
          <w:szCs w:val="20"/>
        </w:rPr>
        <w:t xml:space="preserve">Identificar, analizar y plantear esquemas de solución a los problemas más importantes relacionados con la Ingeniería de Procesos Químicos y </w:t>
      </w:r>
      <w:r w:rsidR="00B61697" w:rsidRPr="002659C9">
        <w:rPr>
          <w:rFonts w:ascii="Arial" w:hAnsi="Arial" w:cs="Arial"/>
          <w:sz w:val="20"/>
          <w:szCs w:val="20"/>
        </w:rPr>
        <w:t>Biotecnológicos</w:t>
      </w:r>
      <w:r w:rsidRPr="002659C9">
        <w:rPr>
          <w:rFonts w:ascii="Arial" w:hAnsi="Arial" w:cs="Arial"/>
          <w:sz w:val="20"/>
          <w:szCs w:val="20"/>
        </w:rPr>
        <w:t>.</w:t>
      </w:r>
    </w:p>
    <w:p w:rsidR="00B96F7D" w:rsidRPr="002659C9" w:rsidRDefault="00B96F7D" w:rsidP="00495FB7">
      <w:pPr>
        <w:pStyle w:val="Prrafodelista"/>
        <w:numPr>
          <w:ilvl w:val="0"/>
          <w:numId w:val="32"/>
        </w:numPr>
        <w:spacing w:after="0" w:line="240" w:lineRule="auto"/>
        <w:ind w:left="851" w:hanging="425"/>
        <w:jc w:val="both"/>
        <w:rPr>
          <w:rFonts w:ascii="Arial" w:hAnsi="Arial" w:cs="Arial"/>
          <w:sz w:val="20"/>
          <w:szCs w:val="20"/>
        </w:rPr>
      </w:pPr>
      <w:r w:rsidRPr="002659C9">
        <w:rPr>
          <w:rFonts w:ascii="Arial" w:hAnsi="Arial" w:cs="Arial"/>
          <w:sz w:val="20"/>
          <w:szCs w:val="20"/>
        </w:rPr>
        <w:t>Formar, dirigir y participar en grupos de trabajo interdisciplinarios enfocados a la solución de los problemas de la industria a través del desarrollo tecnológico y en beneficio de la sociedad y</w:t>
      </w:r>
      <w:r w:rsidR="00B61697" w:rsidRPr="002659C9">
        <w:rPr>
          <w:rFonts w:ascii="Arial" w:hAnsi="Arial" w:cs="Arial"/>
          <w:sz w:val="20"/>
          <w:szCs w:val="20"/>
        </w:rPr>
        <w:t xml:space="preserve"> procurando el cuidado</w:t>
      </w:r>
      <w:r w:rsidRPr="002659C9">
        <w:rPr>
          <w:rFonts w:ascii="Arial" w:hAnsi="Arial" w:cs="Arial"/>
          <w:sz w:val="20"/>
          <w:szCs w:val="20"/>
        </w:rPr>
        <w:t xml:space="preserve"> </w:t>
      </w:r>
      <w:r w:rsidR="00B61697" w:rsidRPr="002659C9">
        <w:rPr>
          <w:rFonts w:ascii="Arial" w:hAnsi="Arial" w:cs="Arial"/>
          <w:sz w:val="20"/>
          <w:szCs w:val="20"/>
        </w:rPr>
        <w:t>d</w:t>
      </w:r>
      <w:r w:rsidRPr="002659C9">
        <w:rPr>
          <w:rFonts w:ascii="Arial" w:hAnsi="Arial" w:cs="Arial"/>
          <w:sz w:val="20"/>
          <w:szCs w:val="20"/>
        </w:rPr>
        <w:t>el medio ambiente.</w:t>
      </w:r>
    </w:p>
    <w:p w:rsidR="00B96F7D" w:rsidRPr="002659C9" w:rsidRDefault="00B96F7D" w:rsidP="00495FB7">
      <w:pPr>
        <w:pStyle w:val="Prrafodelista"/>
        <w:numPr>
          <w:ilvl w:val="0"/>
          <w:numId w:val="32"/>
        </w:numPr>
        <w:spacing w:after="0" w:line="240" w:lineRule="auto"/>
        <w:ind w:left="851" w:hanging="425"/>
        <w:jc w:val="both"/>
        <w:rPr>
          <w:rFonts w:ascii="Arial" w:hAnsi="Arial" w:cs="Arial"/>
          <w:sz w:val="20"/>
          <w:szCs w:val="20"/>
        </w:rPr>
      </w:pPr>
      <w:r w:rsidRPr="002659C9">
        <w:rPr>
          <w:rFonts w:ascii="Arial" w:hAnsi="Arial" w:cs="Arial"/>
          <w:sz w:val="20"/>
          <w:szCs w:val="20"/>
        </w:rPr>
        <w:t>Participar en programas docentes para la formación de recursos humanos de licenciatura y posgrado, así como colaborar en programas de investigación básica y aplicada.</w:t>
      </w:r>
    </w:p>
    <w:p w:rsidR="00B96F7D" w:rsidRPr="002659C9" w:rsidRDefault="00B96F7D" w:rsidP="00495FB7">
      <w:pPr>
        <w:pStyle w:val="Prrafodelista"/>
        <w:numPr>
          <w:ilvl w:val="0"/>
          <w:numId w:val="32"/>
        </w:numPr>
        <w:spacing w:after="0" w:line="240" w:lineRule="auto"/>
        <w:ind w:left="851" w:hanging="425"/>
        <w:jc w:val="both"/>
        <w:rPr>
          <w:rFonts w:ascii="Arial" w:hAnsi="Arial" w:cs="Arial"/>
          <w:sz w:val="20"/>
          <w:szCs w:val="20"/>
        </w:rPr>
      </w:pPr>
      <w:r w:rsidRPr="002659C9">
        <w:rPr>
          <w:rFonts w:ascii="Arial" w:hAnsi="Arial" w:cs="Arial"/>
          <w:sz w:val="20"/>
          <w:szCs w:val="20"/>
        </w:rPr>
        <w:t xml:space="preserve">Insertarse en el mercado laboral público y privado a través de la consultoría y asesoría especializada, así como en la dirección de proyectos vinculados con la Ingeniería de Procesos Químicos y </w:t>
      </w:r>
      <w:r w:rsidR="00B61697" w:rsidRPr="002659C9">
        <w:rPr>
          <w:rFonts w:ascii="Arial" w:hAnsi="Arial" w:cs="Arial"/>
          <w:sz w:val="20"/>
          <w:szCs w:val="20"/>
        </w:rPr>
        <w:t>Biotecnológicos</w:t>
      </w:r>
      <w:r w:rsidRPr="002659C9">
        <w:rPr>
          <w:rFonts w:ascii="Arial" w:hAnsi="Arial" w:cs="Arial"/>
          <w:sz w:val="20"/>
          <w:szCs w:val="20"/>
        </w:rPr>
        <w:t>.</w:t>
      </w:r>
    </w:p>
    <w:p w:rsidR="00B96F7D" w:rsidRPr="002659C9" w:rsidRDefault="00B96F7D" w:rsidP="00495FB7">
      <w:pPr>
        <w:pStyle w:val="Prrafodelista"/>
        <w:numPr>
          <w:ilvl w:val="0"/>
          <w:numId w:val="32"/>
        </w:numPr>
        <w:spacing w:after="0" w:line="240" w:lineRule="auto"/>
        <w:ind w:left="851" w:hanging="425"/>
        <w:jc w:val="both"/>
        <w:rPr>
          <w:rFonts w:ascii="Arial" w:hAnsi="Arial" w:cs="Arial"/>
          <w:sz w:val="20"/>
          <w:szCs w:val="20"/>
        </w:rPr>
      </w:pPr>
      <w:r w:rsidRPr="002659C9">
        <w:rPr>
          <w:rFonts w:ascii="Arial" w:hAnsi="Arial" w:cs="Arial"/>
          <w:sz w:val="20"/>
          <w:szCs w:val="20"/>
        </w:rPr>
        <w:t>Continuar con estudios de doctorado</w:t>
      </w:r>
      <w:r w:rsidR="00B61697" w:rsidRPr="002659C9">
        <w:rPr>
          <w:rFonts w:ascii="Arial" w:hAnsi="Arial" w:cs="Arial"/>
          <w:sz w:val="20"/>
          <w:szCs w:val="20"/>
        </w:rPr>
        <w:t xml:space="preserve"> en Ingeniería de Procesos o disciplina afín</w:t>
      </w:r>
      <w:r w:rsidRPr="002659C9">
        <w:rPr>
          <w:rFonts w:ascii="Arial" w:hAnsi="Arial" w:cs="Arial"/>
          <w:sz w:val="20"/>
          <w:szCs w:val="20"/>
        </w:rPr>
        <w:t>.</w:t>
      </w:r>
    </w:p>
    <w:p w:rsidR="00B96F7D" w:rsidRPr="002659C9" w:rsidRDefault="00B96F7D" w:rsidP="00B96F7D">
      <w:pPr>
        <w:spacing w:after="0" w:line="240" w:lineRule="auto"/>
        <w:jc w:val="both"/>
        <w:rPr>
          <w:rFonts w:ascii="Arial" w:hAnsi="Arial" w:cs="Arial"/>
          <w:sz w:val="20"/>
          <w:szCs w:val="20"/>
        </w:rPr>
      </w:pPr>
    </w:p>
    <w:p w:rsidR="00B96F7D" w:rsidRPr="002659C9" w:rsidRDefault="00B96F7D" w:rsidP="00B96F7D">
      <w:pPr>
        <w:spacing w:after="0" w:line="240" w:lineRule="auto"/>
        <w:ind w:left="426"/>
        <w:jc w:val="both"/>
        <w:rPr>
          <w:rFonts w:ascii="Arial" w:hAnsi="Arial" w:cs="Arial"/>
          <w:b/>
          <w:sz w:val="20"/>
          <w:szCs w:val="20"/>
        </w:rPr>
      </w:pPr>
      <w:r w:rsidRPr="002659C9">
        <w:rPr>
          <w:rFonts w:ascii="Arial" w:hAnsi="Arial" w:cs="Arial"/>
          <w:b/>
          <w:sz w:val="20"/>
          <w:szCs w:val="20"/>
        </w:rPr>
        <w:t>Nivel de Doctorado</w:t>
      </w:r>
    </w:p>
    <w:p w:rsidR="00B96F7D" w:rsidRPr="002659C9" w:rsidRDefault="00B96F7D" w:rsidP="00B96F7D">
      <w:pPr>
        <w:spacing w:after="0" w:line="240" w:lineRule="auto"/>
        <w:jc w:val="both"/>
        <w:rPr>
          <w:rFonts w:ascii="Arial" w:hAnsi="Arial" w:cs="Arial"/>
          <w:b/>
          <w:sz w:val="20"/>
          <w:szCs w:val="20"/>
        </w:rPr>
      </w:pPr>
    </w:p>
    <w:p w:rsidR="00B96F7D" w:rsidRPr="002659C9" w:rsidRDefault="00B96F7D" w:rsidP="00B96F7D">
      <w:pPr>
        <w:pStyle w:val="Prrafodelista"/>
        <w:spacing w:after="0" w:line="240" w:lineRule="auto"/>
        <w:ind w:left="426"/>
        <w:jc w:val="both"/>
        <w:rPr>
          <w:rFonts w:ascii="Arial" w:hAnsi="Arial" w:cs="Arial"/>
          <w:sz w:val="20"/>
          <w:szCs w:val="20"/>
        </w:rPr>
      </w:pPr>
      <w:r w:rsidRPr="002659C9">
        <w:rPr>
          <w:rFonts w:ascii="Arial" w:hAnsi="Arial" w:cs="Arial"/>
          <w:sz w:val="20"/>
          <w:szCs w:val="20"/>
        </w:rPr>
        <w:t>El egresado del Nivel de Doctorado del Posgrado e</w:t>
      </w:r>
      <w:r w:rsidR="00B61697" w:rsidRPr="002659C9">
        <w:rPr>
          <w:rFonts w:ascii="Arial" w:hAnsi="Arial" w:cs="Arial"/>
          <w:sz w:val="20"/>
          <w:szCs w:val="20"/>
        </w:rPr>
        <w:t>n</w:t>
      </w:r>
      <w:r w:rsidRPr="002659C9">
        <w:rPr>
          <w:rFonts w:ascii="Arial" w:hAnsi="Arial" w:cs="Arial"/>
          <w:sz w:val="20"/>
          <w:szCs w:val="20"/>
        </w:rPr>
        <w:t xml:space="preserve"> Ingeniería de Procesos estará capacitado para:</w:t>
      </w:r>
    </w:p>
    <w:p w:rsidR="00B96F7D" w:rsidRPr="002659C9" w:rsidRDefault="00B96F7D" w:rsidP="00B96F7D">
      <w:pPr>
        <w:spacing w:after="0" w:line="240" w:lineRule="auto"/>
        <w:jc w:val="both"/>
        <w:rPr>
          <w:rFonts w:ascii="Arial" w:hAnsi="Arial" w:cs="Arial"/>
          <w:sz w:val="20"/>
          <w:szCs w:val="20"/>
        </w:rPr>
      </w:pPr>
    </w:p>
    <w:p w:rsidR="00B61697" w:rsidRPr="002659C9" w:rsidRDefault="00B61697" w:rsidP="00495FB7">
      <w:pPr>
        <w:pStyle w:val="Prrafodelista"/>
        <w:numPr>
          <w:ilvl w:val="0"/>
          <w:numId w:val="33"/>
        </w:numPr>
        <w:autoSpaceDE w:val="0"/>
        <w:autoSpaceDN w:val="0"/>
        <w:adjustRightInd w:val="0"/>
        <w:spacing w:after="0" w:line="240" w:lineRule="auto"/>
        <w:ind w:left="851" w:hanging="425"/>
        <w:jc w:val="both"/>
        <w:rPr>
          <w:rFonts w:ascii="Arial" w:hAnsi="Arial" w:cs="Arial"/>
          <w:color w:val="000000"/>
          <w:sz w:val="20"/>
          <w:szCs w:val="20"/>
          <w:lang w:val="es-MX"/>
        </w:rPr>
      </w:pPr>
      <w:r w:rsidRPr="002659C9">
        <w:rPr>
          <w:rFonts w:ascii="Arial" w:hAnsi="Arial" w:cs="Arial"/>
          <w:color w:val="000000"/>
          <w:sz w:val="20"/>
          <w:szCs w:val="20"/>
          <w:lang w:val="es-MX"/>
        </w:rPr>
        <w:t xml:space="preserve">Generar nuevos conocimientos científicos y tecnológicos relacionados con la Ingeniería de Procesos Químicos y Biotecnológicos. </w:t>
      </w:r>
    </w:p>
    <w:p w:rsidR="00B61697" w:rsidRPr="002659C9" w:rsidRDefault="00B61697" w:rsidP="00495FB7">
      <w:pPr>
        <w:pStyle w:val="Prrafodelista"/>
        <w:numPr>
          <w:ilvl w:val="0"/>
          <w:numId w:val="33"/>
        </w:numPr>
        <w:autoSpaceDE w:val="0"/>
        <w:autoSpaceDN w:val="0"/>
        <w:adjustRightInd w:val="0"/>
        <w:spacing w:after="0" w:line="240" w:lineRule="auto"/>
        <w:ind w:left="851" w:hanging="425"/>
        <w:jc w:val="both"/>
        <w:rPr>
          <w:rFonts w:ascii="Arial" w:hAnsi="Arial" w:cs="Arial"/>
          <w:color w:val="000000"/>
          <w:sz w:val="20"/>
          <w:szCs w:val="20"/>
          <w:lang w:val="es-MX"/>
        </w:rPr>
      </w:pPr>
      <w:r w:rsidRPr="002659C9">
        <w:rPr>
          <w:rFonts w:ascii="Arial" w:hAnsi="Arial" w:cs="Arial"/>
          <w:color w:val="000000"/>
          <w:sz w:val="20"/>
          <w:szCs w:val="20"/>
          <w:lang w:val="es-MX"/>
        </w:rPr>
        <w:t xml:space="preserve">Desarrollar y dirigir proyectos de investigación de alta calidad relacionados con la Ingeniería de Procesos Químicos y Biotecnológicos. </w:t>
      </w:r>
    </w:p>
    <w:p w:rsidR="00B61697" w:rsidRPr="002659C9" w:rsidRDefault="00B61697" w:rsidP="00495FB7">
      <w:pPr>
        <w:pStyle w:val="Prrafodelista"/>
        <w:numPr>
          <w:ilvl w:val="0"/>
          <w:numId w:val="33"/>
        </w:numPr>
        <w:autoSpaceDE w:val="0"/>
        <w:autoSpaceDN w:val="0"/>
        <w:adjustRightInd w:val="0"/>
        <w:spacing w:after="0" w:line="240" w:lineRule="auto"/>
        <w:ind w:left="851" w:hanging="425"/>
        <w:jc w:val="both"/>
        <w:rPr>
          <w:rFonts w:ascii="Arial" w:hAnsi="Arial" w:cs="Arial"/>
          <w:color w:val="000000"/>
          <w:sz w:val="20"/>
          <w:szCs w:val="20"/>
          <w:lang w:val="es-MX"/>
        </w:rPr>
      </w:pPr>
      <w:r w:rsidRPr="002659C9">
        <w:rPr>
          <w:rFonts w:ascii="Arial" w:hAnsi="Arial" w:cs="Arial"/>
          <w:color w:val="000000"/>
          <w:sz w:val="20"/>
          <w:szCs w:val="20"/>
          <w:lang w:val="es-MX"/>
        </w:rPr>
        <w:t xml:space="preserve">Dirigir, fortalecer y consolidar equipos de investigación básica y aplicada enfocados a la solución de los problemas de la industria de Procesos Químicos y Biotecnológicos. </w:t>
      </w:r>
    </w:p>
    <w:p w:rsidR="00B61697" w:rsidRPr="002659C9" w:rsidRDefault="00B61697" w:rsidP="00495FB7">
      <w:pPr>
        <w:pStyle w:val="Prrafodelista"/>
        <w:numPr>
          <w:ilvl w:val="0"/>
          <w:numId w:val="33"/>
        </w:numPr>
        <w:autoSpaceDE w:val="0"/>
        <w:autoSpaceDN w:val="0"/>
        <w:adjustRightInd w:val="0"/>
        <w:spacing w:after="0" w:line="240" w:lineRule="auto"/>
        <w:ind w:left="851" w:hanging="425"/>
        <w:jc w:val="both"/>
        <w:rPr>
          <w:rFonts w:ascii="Arial" w:hAnsi="Arial" w:cs="Arial"/>
          <w:color w:val="000000"/>
          <w:sz w:val="20"/>
          <w:szCs w:val="20"/>
          <w:lang w:val="es-MX"/>
        </w:rPr>
      </w:pPr>
      <w:r w:rsidRPr="002659C9">
        <w:rPr>
          <w:rFonts w:ascii="Arial" w:hAnsi="Arial" w:cs="Arial"/>
          <w:color w:val="000000"/>
          <w:sz w:val="20"/>
          <w:szCs w:val="20"/>
          <w:lang w:val="es-MX"/>
        </w:rPr>
        <w:t xml:space="preserve">Participar activamente en docencia especializada en temas relacionados a la Ingeniería de Procesos para la formación de recursos humanos de nivel licenciatura y posgrado. </w:t>
      </w:r>
    </w:p>
    <w:p w:rsidR="00B61697" w:rsidRPr="002659C9" w:rsidRDefault="00B61697" w:rsidP="00495FB7">
      <w:pPr>
        <w:pStyle w:val="Prrafodelista"/>
        <w:numPr>
          <w:ilvl w:val="0"/>
          <w:numId w:val="33"/>
        </w:numPr>
        <w:autoSpaceDE w:val="0"/>
        <w:autoSpaceDN w:val="0"/>
        <w:adjustRightInd w:val="0"/>
        <w:spacing w:after="0" w:line="240" w:lineRule="auto"/>
        <w:ind w:left="851" w:hanging="425"/>
        <w:jc w:val="both"/>
        <w:rPr>
          <w:rFonts w:ascii="Arial" w:hAnsi="Arial" w:cs="Arial"/>
          <w:color w:val="000000"/>
          <w:sz w:val="20"/>
          <w:szCs w:val="20"/>
          <w:lang w:val="es-MX"/>
        </w:rPr>
      </w:pPr>
      <w:r w:rsidRPr="002659C9">
        <w:rPr>
          <w:rFonts w:ascii="Arial" w:hAnsi="Arial" w:cs="Arial"/>
          <w:color w:val="000000"/>
          <w:sz w:val="20"/>
          <w:szCs w:val="20"/>
          <w:lang w:val="es-MX"/>
        </w:rPr>
        <w:t xml:space="preserve">Ofrecer asesoría científica y de desarrollo tecnológico especializada en temas relacionados a la Ingeniería de Procesos. </w:t>
      </w:r>
    </w:p>
    <w:p w:rsidR="00B61697" w:rsidRPr="002659C9" w:rsidRDefault="00B61697" w:rsidP="00495FB7">
      <w:pPr>
        <w:pStyle w:val="Prrafodelista"/>
        <w:numPr>
          <w:ilvl w:val="0"/>
          <w:numId w:val="33"/>
        </w:numPr>
        <w:autoSpaceDE w:val="0"/>
        <w:autoSpaceDN w:val="0"/>
        <w:adjustRightInd w:val="0"/>
        <w:spacing w:after="0" w:line="240" w:lineRule="auto"/>
        <w:ind w:left="851" w:hanging="425"/>
        <w:jc w:val="both"/>
        <w:rPr>
          <w:rFonts w:ascii="Arial" w:hAnsi="Arial" w:cs="Arial"/>
          <w:color w:val="000000"/>
          <w:sz w:val="20"/>
          <w:szCs w:val="20"/>
          <w:lang w:val="es-MX"/>
        </w:rPr>
      </w:pPr>
      <w:r w:rsidRPr="002659C9">
        <w:rPr>
          <w:rFonts w:ascii="Arial" w:hAnsi="Arial" w:cs="Arial"/>
          <w:color w:val="000000"/>
          <w:sz w:val="20"/>
          <w:szCs w:val="20"/>
          <w:lang w:val="es-MX"/>
        </w:rPr>
        <w:t xml:space="preserve">Formar y dirigir grupos interdisciplinarios enfocados al desarrollo de investigación original en temas relacionados a la Ingeniería de Procesos. </w:t>
      </w:r>
    </w:p>
    <w:p w:rsidR="00C02E51" w:rsidRPr="002659C9" w:rsidRDefault="00C02E51" w:rsidP="00B96F7D">
      <w:pPr>
        <w:spacing w:after="0" w:line="240" w:lineRule="auto"/>
        <w:jc w:val="both"/>
        <w:rPr>
          <w:rFonts w:ascii="Arial" w:hAnsi="Arial" w:cs="Arial"/>
          <w:b/>
          <w:sz w:val="20"/>
          <w:szCs w:val="20"/>
        </w:rPr>
      </w:pPr>
    </w:p>
    <w:p w:rsidR="00C02E51" w:rsidRPr="002659C9" w:rsidRDefault="00C02E51" w:rsidP="00B96F7D">
      <w:pPr>
        <w:spacing w:after="0" w:line="240" w:lineRule="auto"/>
        <w:jc w:val="both"/>
        <w:rPr>
          <w:rFonts w:ascii="Arial" w:hAnsi="Arial" w:cs="Arial"/>
          <w:b/>
          <w:sz w:val="20"/>
          <w:szCs w:val="20"/>
        </w:rPr>
      </w:pPr>
    </w:p>
    <w:p w:rsidR="00B96F7D" w:rsidRPr="002659C9" w:rsidRDefault="00B96F7D" w:rsidP="00791756">
      <w:pPr>
        <w:pStyle w:val="Prrafodelista"/>
        <w:numPr>
          <w:ilvl w:val="0"/>
          <w:numId w:val="3"/>
        </w:numPr>
        <w:spacing w:after="0" w:line="240" w:lineRule="auto"/>
        <w:ind w:left="425" w:hanging="425"/>
        <w:jc w:val="both"/>
        <w:rPr>
          <w:rFonts w:ascii="Arial" w:hAnsi="Arial" w:cs="Arial"/>
          <w:b/>
          <w:sz w:val="20"/>
          <w:szCs w:val="20"/>
        </w:rPr>
      </w:pPr>
      <w:r w:rsidRPr="002659C9">
        <w:rPr>
          <w:rFonts w:ascii="Arial" w:hAnsi="Arial" w:cs="Arial"/>
          <w:b/>
          <w:sz w:val="20"/>
          <w:szCs w:val="20"/>
        </w:rPr>
        <w:t>ANTECEDENTES ACADÉMICOS NECESARIOS</w:t>
      </w:r>
    </w:p>
    <w:p w:rsidR="00BF6418" w:rsidRPr="002659C9" w:rsidRDefault="00BF6418" w:rsidP="00A90014">
      <w:pPr>
        <w:spacing w:after="0" w:line="240" w:lineRule="auto"/>
        <w:jc w:val="both"/>
        <w:rPr>
          <w:rFonts w:ascii="Arial" w:hAnsi="Arial" w:cs="Arial"/>
          <w:b/>
          <w:sz w:val="20"/>
          <w:szCs w:val="20"/>
        </w:rPr>
      </w:pPr>
    </w:p>
    <w:p w:rsidR="00FC2CD7" w:rsidRPr="002659C9" w:rsidRDefault="00FC2CD7" w:rsidP="00A90014">
      <w:pPr>
        <w:spacing w:after="0" w:line="240" w:lineRule="auto"/>
        <w:ind w:left="425"/>
        <w:jc w:val="both"/>
        <w:rPr>
          <w:rFonts w:ascii="Arial" w:hAnsi="Arial" w:cs="Arial"/>
          <w:b/>
          <w:sz w:val="20"/>
          <w:szCs w:val="20"/>
        </w:rPr>
      </w:pPr>
      <w:r w:rsidRPr="002659C9">
        <w:rPr>
          <w:rFonts w:ascii="Arial" w:hAnsi="Arial" w:cs="Arial"/>
          <w:b/>
          <w:sz w:val="20"/>
          <w:szCs w:val="20"/>
        </w:rPr>
        <w:t>Nivel de Maestría</w:t>
      </w:r>
    </w:p>
    <w:p w:rsidR="00570288" w:rsidRPr="002659C9" w:rsidRDefault="00570288" w:rsidP="00A90014">
      <w:pPr>
        <w:spacing w:after="0" w:line="240" w:lineRule="auto"/>
        <w:jc w:val="both"/>
        <w:rPr>
          <w:rFonts w:ascii="Arial" w:hAnsi="Arial" w:cs="Arial"/>
          <w:b/>
          <w:sz w:val="20"/>
          <w:szCs w:val="20"/>
        </w:rPr>
      </w:pPr>
    </w:p>
    <w:p w:rsidR="003C43FE" w:rsidRPr="002659C9" w:rsidRDefault="003C43FE" w:rsidP="00791756">
      <w:pPr>
        <w:pStyle w:val="Default"/>
        <w:numPr>
          <w:ilvl w:val="1"/>
          <w:numId w:val="10"/>
        </w:numPr>
        <w:ind w:left="851" w:hanging="425"/>
        <w:jc w:val="both"/>
        <w:rPr>
          <w:sz w:val="20"/>
          <w:szCs w:val="20"/>
        </w:rPr>
      </w:pPr>
      <w:r w:rsidRPr="002659C9">
        <w:rPr>
          <w:sz w:val="20"/>
          <w:szCs w:val="20"/>
        </w:rPr>
        <w:t>Poseer título de licenciatura o demostrar fehacientemente haber terminado en su totalidad el plan de estudios (certificado total de estudios y constancia de título en trámite) de alguna licenciatura en Ingeniería Química, Ingeniería Biotecnológica, Ingeniería Ambiental, u otra disciplina afín a juicio del Comité de Estudios del Posgrado en Ingeniería de Procesos (</w:t>
      </w:r>
      <w:proofErr w:type="spellStart"/>
      <w:r w:rsidRPr="002659C9">
        <w:rPr>
          <w:sz w:val="20"/>
          <w:szCs w:val="20"/>
        </w:rPr>
        <w:t>CEPIP</w:t>
      </w:r>
      <w:proofErr w:type="spellEnd"/>
      <w:r w:rsidRPr="002659C9">
        <w:rPr>
          <w:sz w:val="20"/>
          <w:szCs w:val="20"/>
        </w:rPr>
        <w:t xml:space="preserve">). </w:t>
      </w:r>
    </w:p>
    <w:p w:rsidR="003C43FE" w:rsidRPr="002659C9" w:rsidRDefault="003C43FE" w:rsidP="00791756">
      <w:pPr>
        <w:pStyle w:val="Default"/>
        <w:numPr>
          <w:ilvl w:val="1"/>
          <w:numId w:val="10"/>
        </w:numPr>
        <w:ind w:left="851" w:hanging="425"/>
        <w:jc w:val="both"/>
        <w:rPr>
          <w:sz w:val="20"/>
          <w:szCs w:val="20"/>
        </w:rPr>
      </w:pPr>
      <w:r w:rsidRPr="002659C9">
        <w:rPr>
          <w:sz w:val="20"/>
          <w:szCs w:val="20"/>
        </w:rPr>
        <w:t xml:space="preserve">Aprobar los exámenes de admisión elaborados por el </w:t>
      </w:r>
      <w:proofErr w:type="spellStart"/>
      <w:r w:rsidRPr="002659C9">
        <w:rPr>
          <w:sz w:val="20"/>
          <w:szCs w:val="20"/>
        </w:rPr>
        <w:t>CEPIP</w:t>
      </w:r>
      <w:proofErr w:type="spellEnd"/>
      <w:r w:rsidRPr="002659C9">
        <w:rPr>
          <w:sz w:val="20"/>
          <w:szCs w:val="20"/>
        </w:rPr>
        <w:t xml:space="preserve"> sobre conocimientos específicos y habilidades de acuerdo con el perfil de ingreso. </w:t>
      </w:r>
    </w:p>
    <w:p w:rsidR="003C43FE" w:rsidRPr="002659C9" w:rsidRDefault="003C43FE" w:rsidP="00791756">
      <w:pPr>
        <w:pStyle w:val="Default"/>
        <w:numPr>
          <w:ilvl w:val="1"/>
          <w:numId w:val="10"/>
        </w:numPr>
        <w:ind w:left="851" w:hanging="425"/>
        <w:jc w:val="both"/>
        <w:rPr>
          <w:sz w:val="20"/>
          <w:szCs w:val="20"/>
        </w:rPr>
      </w:pPr>
      <w:r w:rsidRPr="002659C9">
        <w:rPr>
          <w:sz w:val="20"/>
          <w:szCs w:val="20"/>
        </w:rPr>
        <w:t xml:space="preserve">Sostener una entrevista con el </w:t>
      </w:r>
      <w:proofErr w:type="spellStart"/>
      <w:r w:rsidRPr="002659C9">
        <w:rPr>
          <w:sz w:val="20"/>
          <w:szCs w:val="20"/>
        </w:rPr>
        <w:t>CEPIP</w:t>
      </w:r>
      <w:proofErr w:type="spellEnd"/>
      <w:r w:rsidRPr="002659C9">
        <w:rPr>
          <w:sz w:val="20"/>
          <w:szCs w:val="20"/>
        </w:rPr>
        <w:t xml:space="preserve">, con el fin de que evalúe el interés del aspirante por cursar la Maestría del Posgrado en Ingeniería de Procesos, sus expectativas y la disponibilidad de incorporarse de tiempo completo al mismo. </w:t>
      </w:r>
    </w:p>
    <w:p w:rsidR="003C43FE" w:rsidRPr="002659C9" w:rsidRDefault="003C43FE" w:rsidP="00791756">
      <w:pPr>
        <w:pStyle w:val="Default"/>
        <w:numPr>
          <w:ilvl w:val="1"/>
          <w:numId w:val="10"/>
        </w:numPr>
        <w:ind w:left="851" w:hanging="425"/>
        <w:jc w:val="both"/>
        <w:rPr>
          <w:sz w:val="20"/>
          <w:szCs w:val="20"/>
        </w:rPr>
      </w:pPr>
      <w:r w:rsidRPr="002659C9">
        <w:rPr>
          <w:sz w:val="20"/>
          <w:szCs w:val="20"/>
        </w:rPr>
        <w:t xml:space="preserve">Presentar documentos fehacientes que acrediten el conocimiento del idioma inglés equivalente a un dominio de 350 puntos de </w:t>
      </w:r>
      <w:proofErr w:type="spellStart"/>
      <w:r w:rsidRPr="002659C9">
        <w:rPr>
          <w:sz w:val="20"/>
          <w:szCs w:val="20"/>
        </w:rPr>
        <w:t>TOEFL</w:t>
      </w:r>
      <w:proofErr w:type="spellEnd"/>
      <w:r w:rsidRPr="002659C9">
        <w:rPr>
          <w:sz w:val="20"/>
          <w:szCs w:val="20"/>
        </w:rPr>
        <w:t xml:space="preserve">, ya sea mediante la presentación de un certificado </w:t>
      </w:r>
      <w:proofErr w:type="spellStart"/>
      <w:r w:rsidRPr="002659C9">
        <w:rPr>
          <w:sz w:val="20"/>
          <w:szCs w:val="20"/>
        </w:rPr>
        <w:t>TOEFL</w:t>
      </w:r>
      <w:proofErr w:type="spellEnd"/>
      <w:r w:rsidRPr="002659C9">
        <w:rPr>
          <w:sz w:val="20"/>
          <w:szCs w:val="20"/>
        </w:rPr>
        <w:t xml:space="preserve"> de 350 puntos, la aprobación de la evaluación correspondiente que aplica la Coordinación de Lenguas Extranjeras de la Unidad Azcapotzalco, o a juicio del </w:t>
      </w:r>
      <w:proofErr w:type="spellStart"/>
      <w:r w:rsidRPr="002659C9">
        <w:rPr>
          <w:sz w:val="20"/>
          <w:szCs w:val="20"/>
        </w:rPr>
        <w:t>CEPIP</w:t>
      </w:r>
      <w:proofErr w:type="spellEnd"/>
      <w:r w:rsidRPr="002659C9">
        <w:rPr>
          <w:sz w:val="20"/>
          <w:szCs w:val="20"/>
        </w:rPr>
        <w:t xml:space="preserve">, una evaluación equivalente. Los aspirantes extranjeros cuya lengua materna no sea el español, deberán demostrar un adecuado manejo del idioma español, a juicio del </w:t>
      </w:r>
      <w:proofErr w:type="spellStart"/>
      <w:r w:rsidRPr="002659C9">
        <w:rPr>
          <w:sz w:val="20"/>
          <w:szCs w:val="20"/>
        </w:rPr>
        <w:t>CEPIP</w:t>
      </w:r>
      <w:proofErr w:type="spellEnd"/>
      <w:r w:rsidRPr="002659C9">
        <w:rPr>
          <w:sz w:val="20"/>
          <w:szCs w:val="20"/>
        </w:rPr>
        <w:t xml:space="preserve">. </w:t>
      </w:r>
    </w:p>
    <w:p w:rsidR="00C02E51" w:rsidRPr="002659C9" w:rsidRDefault="00C02E51" w:rsidP="003C43FE">
      <w:pPr>
        <w:pStyle w:val="Default"/>
        <w:rPr>
          <w:b/>
          <w:bCs/>
          <w:sz w:val="20"/>
          <w:szCs w:val="20"/>
        </w:rPr>
      </w:pPr>
    </w:p>
    <w:p w:rsidR="003C43FE" w:rsidRPr="002659C9" w:rsidRDefault="00C02E51" w:rsidP="00C02E51">
      <w:pPr>
        <w:pStyle w:val="Default"/>
        <w:ind w:left="426"/>
        <w:rPr>
          <w:sz w:val="20"/>
          <w:szCs w:val="20"/>
        </w:rPr>
      </w:pPr>
      <w:r w:rsidRPr="002659C9">
        <w:rPr>
          <w:b/>
          <w:bCs/>
          <w:sz w:val="20"/>
          <w:szCs w:val="20"/>
        </w:rPr>
        <w:t xml:space="preserve">Nivel de </w:t>
      </w:r>
      <w:r w:rsidR="003C43FE" w:rsidRPr="002659C9">
        <w:rPr>
          <w:b/>
          <w:bCs/>
          <w:sz w:val="20"/>
          <w:szCs w:val="20"/>
        </w:rPr>
        <w:t xml:space="preserve">Doctorado </w:t>
      </w:r>
    </w:p>
    <w:p w:rsidR="003C43FE" w:rsidRPr="002659C9" w:rsidRDefault="003C43FE" w:rsidP="003C43FE">
      <w:pPr>
        <w:pStyle w:val="Default"/>
        <w:rPr>
          <w:sz w:val="20"/>
          <w:szCs w:val="20"/>
        </w:rPr>
      </w:pPr>
    </w:p>
    <w:p w:rsidR="003C43FE" w:rsidRPr="002659C9" w:rsidRDefault="003C43FE" w:rsidP="00791756">
      <w:pPr>
        <w:pStyle w:val="Default"/>
        <w:numPr>
          <w:ilvl w:val="1"/>
          <w:numId w:val="11"/>
        </w:numPr>
        <w:ind w:left="851" w:hanging="425"/>
        <w:jc w:val="both"/>
        <w:rPr>
          <w:sz w:val="20"/>
          <w:szCs w:val="20"/>
        </w:rPr>
      </w:pPr>
      <w:r w:rsidRPr="002659C9">
        <w:rPr>
          <w:sz w:val="20"/>
          <w:szCs w:val="20"/>
        </w:rPr>
        <w:t xml:space="preserve">Poseer grado de Maestría de alguna disciplina afín a la Ingeniería de Procesos (de la UAM Azcapotzalco), en Ingeniería Química, en Ingeniería Biotecnológica, en Ingeniería Bioquímica. </w:t>
      </w:r>
    </w:p>
    <w:p w:rsidR="003C43FE" w:rsidRPr="002659C9" w:rsidRDefault="003C43FE" w:rsidP="00791756">
      <w:pPr>
        <w:pStyle w:val="Default"/>
        <w:numPr>
          <w:ilvl w:val="1"/>
          <w:numId w:val="11"/>
        </w:numPr>
        <w:ind w:left="851" w:hanging="425"/>
        <w:jc w:val="both"/>
        <w:rPr>
          <w:sz w:val="20"/>
          <w:szCs w:val="20"/>
        </w:rPr>
      </w:pPr>
      <w:r w:rsidRPr="002659C9">
        <w:rPr>
          <w:sz w:val="20"/>
          <w:szCs w:val="20"/>
        </w:rPr>
        <w:t xml:space="preserve">Aprobar los exámenes de admisión elaborados por el </w:t>
      </w:r>
      <w:proofErr w:type="spellStart"/>
      <w:r w:rsidRPr="002659C9">
        <w:rPr>
          <w:sz w:val="20"/>
          <w:szCs w:val="20"/>
        </w:rPr>
        <w:t>CEPIP</w:t>
      </w:r>
      <w:proofErr w:type="spellEnd"/>
      <w:r w:rsidRPr="002659C9">
        <w:rPr>
          <w:sz w:val="20"/>
          <w:szCs w:val="20"/>
        </w:rPr>
        <w:t xml:space="preserve"> sobre conocimientos específicos y habilidades de acuerdo con el perfil de ingreso. </w:t>
      </w:r>
    </w:p>
    <w:p w:rsidR="003C43FE" w:rsidRPr="002659C9" w:rsidRDefault="003C43FE" w:rsidP="00791756">
      <w:pPr>
        <w:pStyle w:val="Default"/>
        <w:numPr>
          <w:ilvl w:val="1"/>
          <w:numId w:val="11"/>
        </w:numPr>
        <w:ind w:left="851" w:hanging="425"/>
        <w:jc w:val="both"/>
        <w:rPr>
          <w:sz w:val="20"/>
          <w:szCs w:val="20"/>
        </w:rPr>
      </w:pPr>
      <w:r w:rsidRPr="002659C9">
        <w:rPr>
          <w:sz w:val="20"/>
          <w:szCs w:val="20"/>
        </w:rPr>
        <w:t xml:space="preserve">Sostener una entrevista con el </w:t>
      </w:r>
      <w:proofErr w:type="spellStart"/>
      <w:r w:rsidRPr="002659C9">
        <w:rPr>
          <w:sz w:val="20"/>
          <w:szCs w:val="20"/>
        </w:rPr>
        <w:t>CEPIP</w:t>
      </w:r>
      <w:proofErr w:type="spellEnd"/>
      <w:r w:rsidRPr="002659C9">
        <w:rPr>
          <w:sz w:val="20"/>
          <w:szCs w:val="20"/>
        </w:rPr>
        <w:t xml:space="preserve">, con el fin de que evalúe el interés del aspirante por cursar el Doctorado del Posgrado en Ingeniería de Procesos, sus expectativas y la disponibilidad de incorporarse de tiempo completo al mismo. </w:t>
      </w:r>
    </w:p>
    <w:p w:rsidR="003C43FE" w:rsidRPr="002659C9" w:rsidRDefault="003C43FE" w:rsidP="00791756">
      <w:pPr>
        <w:pStyle w:val="Default"/>
        <w:numPr>
          <w:ilvl w:val="1"/>
          <w:numId w:val="11"/>
        </w:numPr>
        <w:ind w:left="851" w:hanging="425"/>
        <w:jc w:val="both"/>
        <w:rPr>
          <w:sz w:val="20"/>
          <w:szCs w:val="20"/>
        </w:rPr>
      </w:pPr>
      <w:r w:rsidRPr="002659C9">
        <w:rPr>
          <w:sz w:val="20"/>
          <w:szCs w:val="20"/>
        </w:rPr>
        <w:t xml:space="preserve">Presentar documentos fehacientes que acrediten el conocimiento del idioma inglés equivalente a un dominio de 450 puntos de </w:t>
      </w:r>
      <w:proofErr w:type="spellStart"/>
      <w:r w:rsidRPr="002659C9">
        <w:rPr>
          <w:sz w:val="20"/>
          <w:szCs w:val="20"/>
        </w:rPr>
        <w:t>TOEFL</w:t>
      </w:r>
      <w:proofErr w:type="spellEnd"/>
      <w:r w:rsidRPr="002659C9">
        <w:rPr>
          <w:sz w:val="20"/>
          <w:szCs w:val="20"/>
        </w:rPr>
        <w:t xml:space="preserve">, ya sea mediante la presentación de un certificado </w:t>
      </w:r>
      <w:proofErr w:type="spellStart"/>
      <w:r w:rsidRPr="002659C9">
        <w:rPr>
          <w:sz w:val="20"/>
          <w:szCs w:val="20"/>
        </w:rPr>
        <w:t>TOEFL</w:t>
      </w:r>
      <w:proofErr w:type="spellEnd"/>
      <w:r w:rsidRPr="002659C9">
        <w:rPr>
          <w:sz w:val="20"/>
          <w:szCs w:val="20"/>
        </w:rPr>
        <w:t xml:space="preserve"> de 450 puntos, la aprobación de la evaluación correspondiente que aplica la Coordinación de </w:t>
      </w:r>
      <w:r w:rsidR="00C02E51" w:rsidRPr="002659C9">
        <w:rPr>
          <w:sz w:val="20"/>
          <w:szCs w:val="20"/>
        </w:rPr>
        <w:t xml:space="preserve">Lenguas Extranjeras de la Unidad Azcapotzalco, o, a juicio del </w:t>
      </w:r>
      <w:proofErr w:type="spellStart"/>
      <w:r w:rsidR="00C02E51" w:rsidRPr="002659C9">
        <w:rPr>
          <w:sz w:val="20"/>
          <w:szCs w:val="20"/>
        </w:rPr>
        <w:t>CEPIP</w:t>
      </w:r>
      <w:proofErr w:type="spellEnd"/>
      <w:r w:rsidR="00C02E51" w:rsidRPr="002659C9">
        <w:rPr>
          <w:sz w:val="20"/>
          <w:szCs w:val="20"/>
        </w:rPr>
        <w:t xml:space="preserve">, una evaluación equivalente. Los aspirantes extranjeros cuya lengua materna no sea el español, deberán demostrar un adecuado manejo del idioma español, a juicio del </w:t>
      </w:r>
      <w:proofErr w:type="spellStart"/>
      <w:r w:rsidR="00C02E51" w:rsidRPr="002659C9">
        <w:rPr>
          <w:sz w:val="20"/>
          <w:szCs w:val="20"/>
        </w:rPr>
        <w:t>CEPPIP</w:t>
      </w:r>
      <w:proofErr w:type="spellEnd"/>
      <w:r w:rsidR="00C02E51" w:rsidRPr="002659C9">
        <w:rPr>
          <w:sz w:val="20"/>
          <w:szCs w:val="20"/>
        </w:rPr>
        <w:t>.</w:t>
      </w:r>
    </w:p>
    <w:p w:rsidR="00570288" w:rsidRPr="002659C9" w:rsidRDefault="00570288" w:rsidP="00CB2D46">
      <w:pPr>
        <w:spacing w:after="0" w:line="240" w:lineRule="auto"/>
        <w:jc w:val="both"/>
        <w:rPr>
          <w:rFonts w:ascii="Arial" w:hAnsi="Arial" w:cs="Arial"/>
          <w:sz w:val="20"/>
          <w:szCs w:val="20"/>
        </w:rPr>
      </w:pPr>
    </w:p>
    <w:p w:rsidR="003C43FE" w:rsidRPr="002659C9" w:rsidRDefault="00C02E51" w:rsidP="00C02E51">
      <w:pPr>
        <w:spacing w:after="0" w:line="240" w:lineRule="auto"/>
        <w:ind w:left="426"/>
        <w:jc w:val="both"/>
        <w:rPr>
          <w:rFonts w:ascii="Arial" w:hAnsi="Arial" w:cs="Arial"/>
          <w:sz w:val="20"/>
          <w:szCs w:val="20"/>
        </w:rPr>
      </w:pPr>
      <w:r w:rsidRPr="002659C9">
        <w:rPr>
          <w:rFonts w:ascii="Arial" w:hAnsi="Arial" w:cs="Arial"/>
          <w:sz w:val="20"/>
          <w:szCs w:val="20"/>
        </w:rPr>
        <w:t>En la admisión en ambos niveles también se tomar</w:t>
      </w:r>
      <w:r w:rsidR="00495FB7" w:rsidRPr="002659C9">
        <w:rPr>
          <w:rFonts w:ascii="Arial" w:hAnsi="Arial" w:cs="Arial"/>
          <w:sz w:val="20"/>
          <w:szCs w:val="20"/>
        </w:rPr>
        <w:t>á</w:t>
      </w:r>
      <w:r w:rsidRPr="002659C9">
        <w:rPr>
          <w:rFonts w:ascii="Arial" w:hAnsi="Arial" w:cs="Arial"/>
          <w:sz w:val="20"/>
          <w:szCs w:val="20"/>
        </w:rPr>
        <w:t xml:space="preserve"> en cuenta el historial académico de los aspirantes y la disponibilidad de cupo.</w:t>
      </w:r>
    </w:p>
    <w:p w:rsidR="00C02E51" w:rsidRPr="002659C9" w:rsidRDefault="00C02E51" w:rsidP="00CB2D46">
      <w:pPr>
        <w:spacing w:after="0" w:line="240" w:lineRule="auto"/>
        <w:jc w:val="both"/>
        <w:rPr>
          <w:rFonts w:ascii="Arial" w:hAnsi="Arial" w:cs="Arial"/>
          <w:sz w:val="20"/>
          <w:szCs w:val="20"/>
        </w:rPr>
      </w:pPr>
    </w:p>
    <w:p w:rsidR="00C02E51" w:rsidRPr="002659C9" w:rsidRDefault="00C02E51" w:rsidP="00CB2D46">
      <w:pPr>
        <w:spacing w:after="0" w:line="240" w:lineRule="auto"/>
        <w:jc w:val="both"/>
        <w:rPr>
          <w:rFonts w:ascii="Arial" w:hAnsi="Arial" w:cs="Arial"/>
          <w:sz w:val="20"/>
          <w:szCs w:val="20"/>
        </w:rPr>
      </w:pPr>
    </w:p>
    <w:p w:rsidR="005D590E" w:rsidRPr="002659C9" w:rsidRDefault="005D590E" w:rsidP="00791756">
      <w:pPr>
        <w:pStyle w:val="Prrafodelista"/>
        <w:numPr>
          <w:ilvl w:val="0"/>
          <w:numId w:val="3"/>
        </w:numPr>
        <w:spacing w:after="0" w:line="240" w:lineRule="auto"/>
        <w:ind w:left="426" w:hanging="426"/>
        <w:jc w:val="both"/>
        <w:rPr>
          <w:rFonts w:ascii="Arial" w:hAnsi="Arial" w:cs="Arial"/>
          <w:b/>
          <w:sz w:val="20"/>
          <w:szCs w:val="20"/>
        </w:rPr>
      </w:pPr>
      <w:r w:rsidRPr="002659C9">
        <w:rPr>
          <w:rFonts w:ascii="Arial" w:hAnsi="Arial" w:cs="Arial"/>
          <w:b/>
          <w:sz w:val="20"/>
          <w:szCs w:val="20"/>
        </w:rPr>
        <w:t>ESTRUCTURA DEL PLAN DE ESTUDIOS</w:t>
      </w:r>
    </w:p>
    <w:p w:rsidR="00570288" w:rsidRPr="002659C9" w:rsidRDefault="00570288" w:rsidP="00A90014">
      <w:pPr>
        <w:spacing w:after="0" w:line="240" w:lineRule="auto"/>
        <w:jc w:val="both"/>
        <w:rPr>
          <w:rFonts w:ascii="Arial" w:hAnsi="Arial" w:cs="Arial"/>
          <w:b/>
          <w:sz w:val="20"/>
          <w:szCs w:val="20"/>
        </w:rPr>
      </w:pPr>
    </w:p>
    <w:p w:rsidR="005D590E" w:rsidRPr="002659C9" w:rsidRDefault="005D590E" w:rsidP="00791756">
      <w:pPr>
        <w:pStyle w:val="Prrafodelista"/>
        <w:numPr>
          <w:ilvl w:val="0"/>
          <w:numId w:val="4"/>
        </w:numPr>
        <w:spacing w:after="0" w:line="240" w:lineRule="auto"/>
        <w:ind w:left="850" w:hanging="425"/>
        <w:jc w:val="both"/>
        <w:rPr>
          <w:rFonts w:ascii="Arial" w:hAnsi="Arial" w:cs="Arial"/>
          <w:b/>
          <w:sz w:val="20"/>
          <w:szCs w:val="20"/>
        </w:rPr>
      </w:pPr>
      <w:r w:rsidRPr="002659C9">
        <w:rPr>
          <w:rFonts w:ascii="Arial" w:hAnsi="Arial" w:cs="Arial"/>
          <w:b/>
          <w:sz w:val="20"/>
          <w:szCs w:val="20"/>
        </w:rPr>
        <w:t>NIVEL DE MAESTRÍA</w:t>
      </w:r>
    </w:p>
    <w:p w:rsidR="00570288" w:rsidRPr="002659C9" w:rsidRDefault="00570288" w:rsidP="007E33E0">
      <w:pPr>
        <w:spacing w:after="0" w:line="240" w:lineRule="auto"/>
        <w:jc w:val="both"/>
        <w:rPr>
          <w:rFonts w:ascii="Arial" w:hAnsi="Arial" w:cs="Arial"/>
          <w:b/>
          <w:sz w:val="20"/>
          <w:szCs w:val="20"/>
        </w:rPr>
      </w:pPr>
    </w:p>
    <w:p w:rsidR="00570288" w:rsidRPr="002659C9" w:rsidRDefault="005D590E" w:rsidP="00791756">
      <w:pPr>
        <w:pStyle w:val="Prrafodelista"/>
        <w:numPr>
          <w:ilvl w:val="0"/>
          <w:numId w:val="5"/>
        </w:numPr>
        <w:spacing w:after="0" w:line="240" w:lineRule="auto"/>
        <w:ind w:left="1276" w:hanging="425"/>
        <w:jc w:val="both"/>
        <w:rPr>
          <w:rFonts w:ascii="Arial" w:hAnsi="Arial" w:cs="Arial"/>
          <w:sz w:val="20"/>
          <w:szCs w:val="20"/>
        </w:rPr>
      </w:pPr>
      <w:r w:rsidRPr="002659C9">
        <w:rPr>
          <w:rFonts w:ascii="Arial" w:hAnsi="Arial" w:cs="Arial"/>
          <w:sz w:val="20"/>
          <w:szCs w:val="20"/>
        </w:rPr>
        <w:t>Créditos</w:t>
      </w:r>
      <w:r w:rsidR="005868A8" w:rsidRPr="002659C9">
        <w:rPr>
          <w:rFonts w:ascii="Arial" w:hAnsi="Arial" w:cs="Arial"/>
          <w:sz w:val="20"/>
          <w:szCs w:val="20"/>
        </w:rPr>
        <w:t>:</w:t>
      </w:r>
    </w:p>
    <w:p w:rsidR="00570288" w:rsidRPr="002659C9" w:rsidRDefault="00570288" w:rsidP="007E33E0">
      <w:pPr>
        <w:spacing w:after="0" w:line="240" w:lineRule="auto"/>
        <w:jc w:val="both"/>
        <w:rPr>
          <w:rFonts w:ascii="Arial" w:hAnsi="Arial" w:cs="Arial"/>
          <w:sz w:val="20"/>
          <w:szCs w:val="20"/>
        </w:rPr>
      </w:pPr>
    </w:p>
    <w:p w:rsidR="005D590E" w:rsidRPr="002659C9" w:rsidRDefault="005D590E" w:rsidP="00053C1D">
      <w:pPr>
        <w:pStyle w:val="Prrafodelista"/>
        <w:spacing w:after="0" w:line="240" w:lineRule="auto"/>
        <w:ind w:left="1276" w:hanging="1"/>
        <w:jc w:val="both"/>
        <w:rPr>
          <w:rFonts w:ascii="Arial" w:hAnsi="Arial" w:cs="Arial"/>
          <w:sz w:val="20"/>
          <w:szCs w:val="20"/>
        </w:rPr>
      </w:pPr>
      <w:r w:rsidRPr="002659C9">
        <w:rPr>
          <w:rFonts w:ascii="Arial" w:hAnsi="Arial" w:cs="Arial"/>
          <w:sz w:val="20"/>
          <w:szCs w:val="20"/>
        </w:rPr>
        <w:t xml:space="preserve"> El plan de estudios del Nivel de Maestría del Posgrado en Ingeniería de Procesos consta de </w:t>
      </w:r>
      <w:r w:rsidR="007E33E0" w:rsidRPr="002659C9">
        <w:rPr>
          <w:rFonts w:ascii="Arial" w:hAnsi="Arial" w:cs="Arial"/>
          <w:sz w:val="20"/>
          <w:szCs w:val="20"/>
        </w:rPr>
        <w:t>185</w:t>
      </w:r>
      <w:r w:rsidRPr="002659C9">
        <w:rPr>
          <w:rFonts w:ascii="Arial" w:hAnsi="Arial" w:cs="Arial"/>
          <w:sz w:val="20"/>
          <w:szCs w:val="20"/>
        </w:rPr>
        <w:t xml:space="preserve"> créditos mínimos totales, distribuidos en 1</w:t>
      </w:r>
      <w:r w:rsidR="007E33E0" w:rsidRPr="002659C9">
        <w:rPr>
          <w:rFonts w:ascii="Arial" w:hAnsi="Arial" w:cs="Arial"/>
          <w:sz w:val="20"/>
          <w:szCs w:val="20"/>
        </w:rPr>
        <w:t>73</w:t>
      </w:r>
      <w:r w:rsidRPr="002659C9">
        <w:rPr>
          <w:rFonts w:ascii="Arial" w:hAnsi="Arial" w:cs="Arial"/>
          <w:sz w:val="20"/>
          <w:szCs w:val="20"/>
        </w:rPr>
        <w:t xml:space="preserve"> créditos del grupo básico y </w:t>
      </w:r>
      <w:r w:rsidR="007E33E0" w:rsidRPr="002659C9">
        <w:rPr>
          <w:rFonts w:ascii="Arial" w:hAnsi="Arial" w:cs="Arial"/>
          <w:sz w:val="20"/>
          <w:szCs w:val="20"/>
        </w:rPr>
        <w:t>12</w:t>
      </w:r>
      <w:r w:rsidRPr="002659C9">
        <w:rPr>
          <w:rFonts w:ascii="Arial" w:hAnsi="Arial" w:cs="Arial"/>
          <w:sz w:val="20"/>
          <w:szCs w:val="20"/>
        </w:rPr>
        <w:t xml:space="preserve"> créditos optativos mínimos.</w:t>
      </w:r>
    </w:p>
    <w:p w:rsidR="00570288" w:rsidRPr="002659C9" w:rsidRDefault="00570288" w:rsidP="007E33E0">
      <w:pPr>
        <w:spacing w:after="0" w:line="240" w:lineRule="auto"/>
        <w:jc w:val="both"/>
        <w:rPr>
          <w:rFonts w:ascii="Arial" w:hAnsi="Arial" w:cs="Arial"/>
          <w:sz w:val="20"/>
          <w:szCs w:val="20"/>
        </w:rPr>
      </w:pPr>
    </w:p>
    <w:p w:rsidR="005D590E" w:rsidRPr="002659C9" w:rsidRDefault="005D590E" w:rsidP="00791756">
      <w:pPr>
        <w:pStyle w:val="Prrafodelista"/>
        <w:numPr>
          <w:ilvl w:val="0"/>
          <w:numId w:val="5"/>
        </w:numPr>
        <w:spacing w:after="0" w:line="240" w:lineRule="auto"/>
        <w:ind w:left="1276" w:hanging="425"/>
        <w:jc w:val="both"/>
        <w:rPr>
          <w:rFonts w:ascii="Arial" w:hAnsi="Arial" w:cs="Arial"/>
          <w:sz w:val="20"/>
          <w:szCs w:val="20"/>
        </w:rPr>
      </w:pPr>
      <w:r w:rsidRPr="002659C9">
        <w:rPr>
          <w:rFonts w:ascii="Arial" w:hAnsi="Arial" w:cs="Arial"/>
          <w:sz w:val="20"/>
          <w:szCs w:val="20"/>
        </w:rPr>
        <w:t>Perfiles curriculares (PC): El Nivel de Maestría del Posgrado en Ingeniería de Procesos cuenta con tres perfiles curriculares:</w:t>
      </w:r>
    </w:p>
    <w:p w:rsidR="0086362E" w:rsidRPr="002659C9" w:rsidRDefault="0086362E" w:rsidP="007E33E0">
      <w:pPr>
        <w:spacing w:after="0" w:line="240" w:lineRule="auto"/>
        <w:jc w:val="both"/>
        <w:rPr>
          <w:rFonts w:ascii="Arial" w:hAnsi="Arial" w:cs="Arial"/>
          <w:sz w:val="20"/>
          <w:szCs w:val="20"/>
        </w:rPr>
      </w:pPr>
    </w:p>
    <w:p w:rsidR="005D590E" w:rsidRPr="002659C9" w:rsidRDefault="005D590E" w:rsidP="00053C1D">
      <w:pPr>
        <w:spacing w:after="0" w:line="240" w:lineRule="auto"/>
        <w:ind w:left="1276"/>
        <w:jc w:val="both"/>
        <w:rPr>
          <w:rFonts w:ascii="Arial" w:hAnsi="Arial" w:cs="Arial"/>
          <w:sz w:val="20"/>
          <w:szCs w:val="20"/>
        </w:rPr>
      </w:pPr>
      <w:r w:rsidRPr="002659C9">
        <w:rPr>
          <w:rFonts w:ascii="Arial" w:hAnsi="Arial" w:cs="Arial"/>
          <w:b/>
          <w:i/>
          <w:sz w:val="20"/>
          <w:szCs w:val="20"/>
        </w:rPr>
        <w:t>Optimización y Control de Procesos</w:t>
      </w:r>
      <w:r w:rsidRPr="002659C9">
        <w:rPr>
          <w:rFonts w:ascii="Arial" w:hAnsi="Arial" w:cs="Arial"/>
          <w:sz w:val="20"/>
          <w:szCs w:val="20"/>
        </w:rPr>
        <w:t>: Los alumnos con este perfil desarrollan proyectos de investigación o vinculación con la industria que incluyen la aplicación de conceptos, herramientas y metodologías para el planteamiento y solución de problemas de optimización.  Estos proyectos les permiten contribuir a la determinación de</w:t>
      </w:r>
      <w:r w:rsidR="007E33E0" w:rsidRPr="002659C9">
        <w:rPr>
          <w:rFonts w:ascii="Arial" w:hAnsi="Arial" w:cs="Arial"/>
          <w:sz w:val="20"/>
          <w:szCs w:val="20"/>
        </w:rPr>
        <w:t xml:space="preserve"> redes de intercambio de masa y calor y de configuraciones y </w:t>
      </w:r>
      <w:r w:rsidRPr="002659C9">
        <w:rPr>
          <w:rFonts w:ascii="Arial" w:hAnsi="Arial" w:cs="Arial"/>
          <w:sz w:val="20"/>
          <w:szCs w:val="20"/>
        </w:rPr>
        <w:t xml:space="preserve">condiciones óptimas de operación </w:t>
      </w:r>
      <w:r w:rsidR="007E33E0" w:rsidRPr="002659C9">
        <w:rPr>
          <w:rFonts w:ascii="Arial" w:hAnsi="Arial" w:cs="Arial"/>
          <w:sz w:val="20"/>
          <w:szCs w:val="20"/>
        </w:rPr>
        <w:t xml:space="preserve">en procesos químicos y biotecnológicos </w:t>
      </w:r>
      <w:r w:rsidRPr="002659C9">
        <w:rPr>
          <w:rFonts w:ascii="Arial" w:hAnsi="Arial" w:cs="Arial"/>
          <w:sz w:val="20"/>
          <w:szCs w:val="20"/>
        </w:rPr>
        <w:t xml:space="preserve">para minimizar costos de inversión y operación, así como la identificación de problemas de control y su solución para garantizar </w:t>
      </w:r>
      <w:r w:rsidR="007E33E0" w:rsidRPr="002659C9">
        <w:rPr>
          <w:rFonts w:ascii="Arial" w:hAnsi="Arial" w:cs="Arial"/>
          <w:sz w:val="20"/>
          <w:szCs w:val="20"/>
        </w:rPr>
        <w:t>su</w:t>
      </w:r>
      <w:r w:rsidRPr="002659C9">
        <w:rPr>
          <w:rFonts w:ascii="Arial" w:hAnsi="Arial" w:cs="Arial"/>
          <w:sz w:val="20"/>
          <w:szCs w:val="20"/>
        </w:rPr>
        <w:t xml:space="preserve"> operación en condiciones óptimas. </w:t>
      </w:r>
    </w:p>
    <w:p w:rsidR="005D590E" w:rsidRPr="002659C9" w:rsidRDefault="005D590E" w:rsidP="00053C1D">
      <w:pPr>
        <w:spacing w:after="0" w:line="240" w:lineRule="auto"/>
        <w:ind w:left="1276"/>
        <w:jc w:val="both"/>
        <w:rPr>
          <w:rFonts w:ascii="Arial" w:hAnsi="Arial" w:cs="Arial"/>
          <w:sz w:val="20"/>
          <w:szCs w:val="20"/>
        </w:rPr>
      </w:pPr>
      <w:r w:rsidRPr="002659C9">
        <w:rPr>
          <w:rFonts w:ascii="Arial" w:hAnsi="Arial" w:cs="Arial"/>
          <w:b/>
          <w:i/>
          <w:sz w:val="20"/>
          <w:szCs w:val="20"/>
        </w:rPr>
        <w:t>Modelado y Simulación de Procesos</w:t>
      </w:r>
      <w:r w:rsidRPr="002659C9">
        <w:rPr>
          <w:rFonts w:ascii="Arial" w:hAnsi="Arial" w:cs="Arial"/>
          <w:sz w:val="20"/>
          <w:szCs w:val="20"/>
        </w:rPr>
        <w:t>: Los alumnos con este perfil desarrollan proyectos de investigación o vinculación con la industria que incluyen la aplicación de conceptos, herramientas y metodologías para el planteamiento y solución de modelos matemáticos</w:t>
      </w:r>
      <w:r w:rsidR="008000AA" w:rsidRPr="002659C9">
        <w:rPr>
          <w:rFonts w:ascii="Arial" w:hAnsi="Arial" w:cs="Arial"/>
          <w:sz w:val="20"/>
          <w:szCs w:val="20"/>
        </w:rPr>
        <w:t xml:space="preserve"> de procesos químicos y biotecnológicos</w:t>
      </w:r>
      <w:r w:rsidRPr="002659C9">
        <w:rPr>
          <w:rFonts w:ascii="Arial" w:hAnsi="Arial" w:cs="Arial"/>
          <w:sz w:val="20"/>
          <w:szCs w:val="20"/>
        </w:rPr>
        <w:t xml:space="preserve">. Estos proyectos permiten mejorar el entendimiento de proceso químicos y </w:t>
      </w:r>
      <w:r w:rsidR="008000AA" w:rsidRPr="002659C9">
        <w:rPr>
          <w:rFonts w:ascii="Arial" w:hAnsi="Arial" w:cs="Arial"/>
          <w:sz w:val="20"/>
          <w:szCs w:val="20"/>
        </w:rPr>
        <w:t>biotecnológicos y estudiar diversos escenarios posibles de su operación</w:t>
      </w:r>
      <w:r w:rsidRPr="002659C9">
        <w:rPr>
          <w:rFonts w:ascii="Arial" w:hAnsi="Arial" w:cs="Arial"/>
          <w:sz w:val="20"/>
          <w:szCs w:val="20"/>
        </w:rPr>
        <w:t xml:space="preserve">. </w:t>
      </w:r>
    </w:p>
    <w:p w:rsidR="00570288" w:rsidRPr="002659C9" w:rsidRDefault="00570288" w:rsidP="008000AA">
      <w:pPr>
        <w:spacing w:after="0" w:line="240" w:lineRule="auto"/>
        <w:jc w:val="both"/>
        <w:rPr>
          <w:rFonts w:ascii="Arial" w:hAnsi="Arial" w:cs="Arial"/>
          <w:sz w:val="20"/>
          <w:szCs w:val="20"/>
        </w:rPr>
      </w:pPr>
    </w:p>
    <w:p w:rsidR="008000AA" w:rsidRPr="002659C9" w:rsidRDefault="00312CF5" w:rsidP="00312CF5">
      <w:pPr>
        <w:spacing w:after="0" w:line="240" w:lineRule="auto"/>
        <w:ind w:left="1276"/>
        <w:jc w:val="both"/>
        <w:rPr>
          <w:rFonts w:ascii="Arial" w:hAnsi="Arial" w:cs="Arial"/>
          <w:sz w:val="20"/>
          <w:szCs w:val="20"/>
        </w:rPr>
      </w:pPr>
      <w:r w:rsidRPr="002659C9">
        <w:rPr>
          <w:rFonts w:ascii="Arial" w:hAnsi="Arial" w:cs="Arial"/>
          <w:b/>
          <w:i/>
          <w:iCs/>
          <w:sz w:val="20"/>
          <w:szCs w:val="20"/>
        </w:rPr>
        <w:t>Ingeniería de Reacciones</w:t>
      </w:r>
      <w:r w:rsidRPr="002659C9">
        <w:rPr>
          <w:rFonts w:ascii="Arial" w:hAnsi="Arial" w:cs="Arial"/>
          <w:sz w:val="20"/>
          <w:szCs w:val="20"/>
        </w:rPr>
        <w:t>: Los alumnos con este perfil desarrollan proyectos de investigación o vinculación con la industria que incluyen la evaluación experimental y el diseño de catalizadores y biocatalizadores, reactores químicos, biológicos y electroquímicos, que se utilizan en procesos químicos y biotecnológicos. Estos proyectos les permiten contribuir a hacer más eficientes procesos de transformación química, biológica y electroquímica a través de la formulación de modelos cinéticos, identificación de limitaciones termodinámicas y cinéticas, así como por la determinación de mejores condiciones de operación.</w:t>
      </w:r>
    </w:p>
    <w:p w:rsidR="008000AA" w:rsidRPr="002659C9" w:rsidRDefault="008000AA" w:rsidP="008000AA">
      <w:pPr>
        <w:spacing w:after="0" w:line="240" w:lineRule="auto"/>
        <w:jc w:val="both"/>
        <w:rPr>
          <w:rFonts w:ascii="Arial" w:hAnsi="Arial" w:cs="Arial"/>
          <w:sz w:val="20"/>
          <w:szCs w:val="20"/>
        </w:rPr>
      </w:pPr>
    </w:p>
    <w:p w:rsidR="000757F1" w:rsidRPr="002659C9" w:rsidRDefault="00312CF5" w:rsidP="00312CF5">
      <w:pPr>
        <w:spacing w:after="0" w:line="240" w:lineRule="auto"/>
        <w:ind w:left="851"/>
        <w:rPr>
          <w:rFonts w:ascii="Arial" w:hAnsi="Arial" w:cs="Arial"/>
          <w:sz w:val="20"/>
          <w:szCs w:val="20"/>
        </w:rPr>
      </w:pPr>
      <w:r w:rsidRPr="002659C9">
        <w:rPr>
          <w:rFonts w:ascii="Arial" w:hAnsi="Arial" w:cs="Arial"/>
          <w:sz w:val="20"/>
          <w:szCs w:val="20"/>
        </w:rPr>
        <w:t xml:space="preserve">c)    </w:t>
      </w:r>
      <w:r w:rsidR="000757F1" w:rsidRPr="002659C9">
        <w:rPr>
          <w:rFonts w:ascii="Arial" w:hAnsi="Arial" w:cs="Arial"/>
          <w:sz w:val="20"/>
          <w:szCs w:val="20"/>
        </w:rPr>
        <w:t>Unidades de enseñanza-aprendizaje:</w:t>
      </w:r>
    </w:p>
    <w:p w:rsidR="00D10FB7" w:rsidRPr="002659C9" w:rsidRDefault="00D10FB7" w:rsidP="008000AA">
      <w:pPr>
        <w:spacing w:after="0" w:line="240" w:lineRule="auto"/>
        <w:rPr>
          <w:rFonts w:ascii="Arial" w:hAnsi="Arial" w:cs="Arial"/>
          <w:sz w:val="20"/>
          <w:szCs w:val="20"/>
        </w:rPr>
      </w:pPr>
    </w:p>
    <w:p w:rsidR="002C588F" w:rsidRPr="002659C9" w:rsidRDefault="002C588F" w:rsidP="008518EA">
      <w:pPr>
        <w:spacing w:after="0" w:line="240" w:lineRule="auto"/>
        <w:ind w:left="851"/>
        <w:rPr>
          <w:rFonts w:ascii="Arial" w:hAnsi="Arial" w:cs="Arial"/>
          <w:sz w:val="20"/>
          <w:szCs w:val="20"/>
        </w:rPr>
      </w:pPr>
      <w:r w:rsidRPr="002659C9">
        <w:rPr>
          <w:rFonts w:ascii="Arial" w:hAnsi="Arial" w:cs="Arial"/>
          <w:sz w:val="20"/>
          <w:szCs w:val="20"/>
        </w:rPr>
        <w:t xml:space="preserve">Unidades de </w:t>
      </w:r>
      <w:r w:rsidR="002D7D1D" w:rsidRPr="002659C9">
        <w:rPr>
          <w:rFonts w:ascii="Arial" w:hAnsi="Arial" w:cs="Arial"/>
          <w:sz w:val="20"/>
          <w:szCs w:val="20"/>
        </w:rPr>
        <w:t>e</w:t>
      </w:r>
      <w:r w:rsidRPr="002659C9">
        <w:rPr>
          <w:rFonts w:ascii="Arial" w:hAnsi="Arial" w:cs="Arial"/>
          <w:sz w:val="20"/>
          <w:szCs w:val="20"/>
        </w:rPr>
        <w:t>nseñanza</w:t>
      </w:r>
      <w:r w:rsidR="00F36CF9" w:rsidRPr="002659C9">
        <w:rPr>
          <w:rFonts w:ascii="Arial" w:hAnsi="Arial" w:cs="Arial"/>
          <w:sz w:val="20"/>
          <w:szCs w:val="20"/>
        </w:rPr>
        <w:t>-</w:t>
      </w:r>
      <w:r w:rsidR="002D7D1D" w:rsidRPr="002659C9">
        <w:rPr>
          <w:rFonts w:ascii="Arial" w:hAnsi="Arial" w:cs="Arial"/>
          <w:sz w:val="20"/>
          <w:szCs w:val="20"/>
        </w:rPr>
        <w:t>a</w:t>
      </w:r>
      <w:r w:rsidRPr="002659C9">
        <w:rPr>
          <w:rFonts w:ascii="Arial" w:hAnsi="Arial" w:cs="Arial"/>
          <w:sz w:val="20"/>
          <w:szCs w:val="20"/>
        </w:rPr>
        <w:t>prendizaje</w:t>
      </w:r>
      <w:r w:rsidR="00F36CF9" w:rsidRPr="002659C9">
        <w:rPr>
          <w:rFonts w:ascii="Arial" w:hAnsi="Arial" w:cs="Arial"/>
          <w:sz w:val="20"/>
          <w:szCs w:val="20"/>
        </w:rPr>
        <w:t xml:space="preserve"> </w:t>
      </w:r>
      <w:r w:rsidRPr="002659C9">
        <w:rPr>
          <w:rFonts w:ascii="Arial" w:hAnsi="Arial" w:cs="Arial"/>
          <w:sz w:val="20"/>
          <w:szCs w:val="20"/>
        </w:rPr>
        <w:t xml:space="preserve">del grupo </w:t>
      </w:r>
      <w:r w:rsidR="002D7D1D" w:rsidRPr="002659C9">
        <w:rPr>
          <w:rFonts w:ascii="Arial" w:hAnsi="Arial" w:cs="Arial"/>
          <w:sz w:val="20"/>
          <w:szCs w:val="20"/>
        </w:rPr>
        <w:t>básico.</w:t>
      </w:r>
    </w:p>
    <w:p w:rsidR="00477E93" w:rsidRPr="002659C9" w:rsidRDefault="002801BD" w:rsidP="00F16390">
      <w:pPr>
        <w:tabs>
          <w:tab w:val="left" w:pos="6663"/>
          <w:tab w:val="left" w:pos="7938"/>
        </w:tabs>
        <w:spacing w:after="0"/>
        <w:rPr>
          <w:rFonts w:ascii="Arial" w:hAnsi="Arial" w:cs="Arial"/>
          <w:b/>
          <w:sz w:val="20"/>
          <w:szCs w:val="20"/>
        </w:rPr>
      </w:pPr>
      <w:r w:rsidRPr="002659C9">
        <w:rPr>
          <w:rFonts w:ascii="Arial" w:hAnsi="Arial" w:cs="Arial"/>
          <w:b/>
          <w:sz w:val="20"/>
          <w:szCs w:val="20"/>
        </w:rPr>
        <w:tab/>
        <w:t>HORAS</w:t>
      </w:r>
      <w:r w:rsidRPr="002659C9">
        <w:rPr>
          <w:rFonts w:ascii="Arial" w:hAnsi="Arial" w:cs="Arial"/>
          <w:b/>
          <w:sz w:val="20"/>
          <w:szCs w:val="20"/>
        </w:rPr>
        <w:tab/>
      </w:r>
      <w:proofErr w:type="spellStart"/>
      <w:r w:rsidRPr="002659C9">
        <w:rPr>
          <w:rFonts w:ascii="Arial" w:hAnsi="Arial" w:cs="Arial"/>
          <w:b/>
          <w:sz w:val="20"/>
          <w:szCs w:val="20"/>
        </w:rPr>
        <w:t>HORAS</w:t>
      </w:r>
      <w:proofErr w:type="spellEnd"/>
    </w:p>
    <w:p w:rsidR="002801BD" w:rsidRPr="002659C9" w:rsidRDefault="002801BD" w:rsidP="00F16390">
      <w:pPr>
        <w:tabs>
          <w:tab w:val="left" w:pos="993"/>
          <w:tab w:val="left" w:pos="5387"/>
          <w:tab w:val="left" w:pos="6663"/>
          <w:tab w:val="left" w:pos="7797"/>
          <w:tab w:val="left" w:pos="9072"/>
          <w:tab w:val="left" w:pos="10348"/>
          <w:tab w:val="left" w:pos="11766"/>
        </w:tabs>
        <w:spacing w:after="0"/>
        <w:rPr>
          <w:rFonts w:ascii="Arial" w:hAnsi="Arial" w:cs="Arial"/>
          <w:b/>
          <w:sz w:val="20"/>
          <w:szCs w:val="20"/>
        </w:rPr>
      </w:pPr>
      <w:r w:rsidRPr="002659C9">
        <w:rPr>
          <w:rFonts w:ascii="Arial" w:hAnsi="Arial" w:cs="Arial"/>
          <w:b/>
          <w:sz w:val="20"/>
          <w:szCs w:val="20"/>
        </w:rPr>
        <w:t>CLAVE</w:t>
      </w:r>
      <w:r w:rsidRPr="002659C9">
        <w:rPr>
          <w:rFonts w:ascii="Arial" w:hAnsi="Arial" w:cs="Arial"/>
          <w:b/>
          <w:sz w:val="20"/>
          <w:szCs w:val="20"/>
        </w:rPr>
        <w:tab/>
        <w:t>NOMBRE</w:t>
      </w:r>
      <w:r w:rsidRPr="002659C9">
        <w:rPr>
          <w:rFonts w:ascii="Arial" w:hAnsi="Arial" w:cs="Arial"/>
          <w:b/>
          <w:sz w:val="20"/>
          <w:szCs w:val="20"/>
        </w:rPr>
        <w:tab/>
      </w:r>
      <w:r w:rsidR="00477E93" w:rsidRPr="002659C9">
        <w:rPr>
          <w:rFonts w:ascii="Arial" w:hAnsi="Arial" w:cs="Arial"/>
          <w:b/>
          <w:sz w:val="20"/>
          <w:szCs w:val="20"/>
        </w:rPr>
        <w:t>O</w:t>
      </w:r>
      <w:r w:rsidRPr="002659C9">
        <w:rPr>
          <w:rFonts w:ascii="Arial" w:hAnsi="Arial" w:cs="Arial"/>
          <w:b/>
          <w:sz w:val="20"/>
          <w:szCs w:val="20"/>
        </w:rPr>
        <w:t>BL/OPT</w:t>
      </w:r>
      <w:r w:rsidR="00477E93" w:rsidRPr="002659C9">
        <w:rPr>
          <w:rFonts w:ascii="Arial" w:hAnsi="Arial" w:cs="Arial"/>
          <w:b/>
          <w:sz w:val="20"/>
          <w:szCs w:val="20"/>
        </w:rPr>
        <w:tab/>
      </w:r>
      <w:r w:rsidRPr="002659C9">
        <w:rPr>
          <w:rFonts w:ascii="Arial" w:hAnsi="Arial" w:cs="Arial"/>
          <w:b/>
          <w:sz w:val="20"/>
          <w:szCs w:val="20"/>
        </w:rPr>
        <w:t>TEORÍA</w:t>
      </w:r>
      <w:r w:rsidRPr="002659C9">
        <w:rPr>
          <w:rFonts w:ascii="Arial" w:hAnsi="Arial" w:cs="Arial"/>
          <w:b/>
          <w:sz w:val="20"/>
          <w:szCs w:val="20"/>
        </w:rPr>
        <w:tab/>
        <w:t>PRÁCTICA</w:t>
      </w:r>
      <w:r w:rsidRPr="002659C9">
        <w:rPr>
          <w:rFonts w:ascii="Arial" w:hAnsi="Arial" w:cs="Arial"/>
          <w:b/>
          <w:sz w:val="20"/>
          <w:szCs w:val="20"/>
        </w:rPr>
        <w:tab/>
        <w:t>CRÉDITOS</w:t>
      </w:r>
      <w:r w:rsidRPr="002659C9">
        <w:rPr>
          <w:rFonts w:ascii="Arial" w:hAnsi="Arial" w:cs="Arial"/>
          <w:b/>
          <w:sz w:val="20"/>
          <w:szCs w:val="20"/>
        </w:rPr>
        <w:tab/>
        <w:t>TRIMESTRE</w:t>
      </w:r>
      <w:r w:rsidRPr="002659C9">
        <w:rPr>
          <w:rFonts w:ascii="Arial" w:hAnsi="Arial" w:cs="Arial"/>
          <w:b/>
          <w:sz w:val="20"/>
          <w:szCs w:val="20"/>
        </w:rPr>
        <w:tab/>
      </w:r>
      <w:proofErr w:type="spellStart"/>
      <w:r w:rsidRPr="002659C9">
        <w:rPr>
          <w:rFonts w:ascii="Arial" w:hAnsi="Arial" w:cs="Arial"/>
          <w:b/>
          <w:sz w:val="20"/>
          <w:szCs w:val="20"/>
        </w:rPr>
        <w:t>SERIACIÓN</w:t>
      </w:r>
      <w:r w:rsidR="008129AE" w:rsidRPr="002659C9">
        <w:rPr>
          <w:rFonts w:ascii="Arial" w:hAnsi="Arial" w:cs="Arial"/>
          <w:b/>
          <w:sz w:val="20"/>
          <w:szCs w:val="20"/>
          <w:vertAlign w:val="superscript"/>
        </w:rPr>
        <w:t>1</w:t>
      </w:r>
      <w:proofErr w:type="spellEnd"/>
    </w:p>
    <w:p w:rsidR="00477E93" w:rsidRPr="002659C9" w:rsidRDefault="00477E93" w:rsidP="00F23636">
      <w:pPr>
        <w:tabs>
          <w:tab w:val="left" w:pos="993"/>
          <w:tab w:val="left" w:pos="5245"/>
          <w:tab w:val="left" w:pos="6521"/>
          <w:tab w:val="left" w:pos="7655"/>
          <w:tab w:val="left" w:pos="9072"/>
          <w:tab w:val="left" w:pos="10490"/>
          <w:tab w:val="left" w:pos="12049"/>
        </w:tabs>
        <w:spacing w:after="0"/>
        <w:rPr>
          <w:rFonts w:ascii="Arial" w:hAnsi="Arial" w:cs="Arial"/>
          <w:b/>
          <w:sz w:val="20"/>
          <w:szCs w:val="20"/>
        </w:rPr>
      </w:pPr>
    </w:p>
    <w:p w:rsidR="002801BD" w:rsidRPr="002659C9" w:rsidRDefault="00F23636" w:rsidP="00635316">
      <w:pPr>
        <w:tabs>
          <w:tab w:val="left" w:pos="993"/>
          <w:tab w:val="left" w:pos="5670"/>
          <w:tab w:val="left" w:pos="6946"/>
          <w:tab w:val="left" w:pos="8222"/>
          <w:tab w:val="right" w:pos="9639"/>
          <w:tab w:val="center" w:pos="10915"/>
          <w:tab w:val="left" w:pos="11766"/>
        </w:tabs>
        <w:autoSpaceDE w:val="0"/>
        <w:autoSpaceDN w:val="0"/>
        <w:adjustRightInd w:val="0"/>
        <w:spacing w:after="0" w:line="240" w:lineRule="auto"/>
        <w:rPr>
          <w:rFonts w:ascii="Arial" w:hAnsi="Arial" w:cs="Arial"/>
          <w:sz w:val="20"/>
          <w:szCs w:val="20"/>
        </w:rPr>
      </w:pPr>
      <w:r w:rsidRPr="002659C9">
        <w:rPr>
          <w:rFonts w:ascii="Arial" w:hAnsi="Arial" w:cs="Arial"/>
          <w:color w:val="000000"/>
          <w:sz w:val="20"/>
          <w:szCs w:val="20"/>
          <w:lang w:val="es-MX"/>
        </w:rPr>
        <w:t>1138081</w:t>
      </w:r>
      <w:r w:rsidRPr="002659C9">
        <w:rPr>
          <w:rFonts w:ascii="Arial" w:hAnsi="Arial" w:cs="Arial"/>
          <w:color w:val="000000"/>
          <w:sz w:val="20"/>
          <w:szCs w:val="20"/>
          <w:lang w:val="es-MX"/>
        </w:rPr>
        <w:tab/>
        <w:t>Introducción a la Ingeniería de Procesos</w:t>
      </w:r>
      <w:r w:rsidRPr="002659C9">
        <w:rPr>
          <w:rFonts w:ascii="Arial" w:hAnsi="Arial" w:cs="Arial"/>
          <w:color w:val="000000"/>
          <w:sz w:val="20"/>
          <w:szCs w:val="20"/>
          <w:lang w:val="es-MX"/>
        </w:rPr>
        <w:tab/>
        <w:t>OBL.</w:t>
      </w:r>
      <w:r w:rsidR="00D8212B" w:rsidRPr="002659C9">
        <w:rPr>
          <w:rFonts w:ascii="Arial" w:hAnsi="Arial" w:cs="Arial"/>
          <w:color w:val="000000"/>
          <w:sz w:val="20"/>
          <w:szCs w:val="20"/>
          <w:lang w:val="es-MX"/>
        </w:rPr>
        <w:tab/>
      </w:r>
      <w:r w:rsidRPr="002659C9">
        <w:rPr>
          <w:rFonts w:ascii="Arial" w:hAnsi="Arial" w:cs="Arial"/>
          <w:color w:val="000000"/>
          <w:sz w:val="20"/>
          <w:szCs w:val="20"/>
          <w:lang w:val="es-MX"/>
        </w:rPr>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1138078</w:t>
      </w:r>
      <w:r w:rsidRPr="002659C9">
        <w:rPr>
          <w:rFonts w:ascii="Arial" w:hAnsi="Arial" w:cs="Arial"/>
          <w:color w:val="000000"/>
          <w:sz w:val="20"/>
          <w:szCs w:val="20"/>
          <w:lang w:val="es-MX"/>
        </w:rPr>
        <w:tab/>
        <w:t>Fundamentos de Termodinámica</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1138077</w:t>
      </w:r>
      <w:r w:rsidRPr="002659C9">
        <w:rPr>
          <w:rFonts w:ascii="Arial" w:hAnsi="Arial" w:cs="Arial"/>
          <w:color w:val="000000"/>
          <w:sz w:val="20"/>
          <w:szCs w:val="20"/>
          <w:lang w:val="es-MX"/>
        </w:rPr>
        <w:tab/>
        <w:t>Fundamentos de los Fenómenos de Transporte</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1118087</w:t>
      </w:r>
      <w:r w:rsidRPr="002659C9">
        <w:rPr>
          <w:rFonts w:ascii="Arial" w:hAnsi="Arial" w:cs="Arial"/>
          <w:color w:val="000000"/>
          <w:sz w:val="20"/>
          <w:szCs w:val="20"/>
          <w:lang w:val="es-MX"/>
        </w:rPr>
        <w:tab/>
        <w:t>Métodos Matemáticos y Numéricos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D8212B" w:rsidRPr="002659C9">
        <w:rPr>
          <w:rFonts w:ascii="Arial" w:hAnsi="Arial" w:cs="Arial"/>
          <w:color w:val="000000"/>
          <w:sz w:val="20"/>
          <w:szCs w:val="20"/>
          <w:lang w:val="es-MX"/>
        </w:rPr>
        <w:tab/>
        <w:t>Ingeniería de Procesos</w:t>
      </w:r>
      <w:r w:rsidR="00D8212B" w:rsidRPr="002659C9">
        <w:rPr>
          <w:rFonts w:ascii="Arial" w:hAnsi="Arial" w:cs="Arial"/>
          <w:color w:val="000000"/>
          <w:sz w:val="20"/>
          <w:szCs w:val="20"/>
          <w:lang w:val="es-MX"/>
        </w:rPr>
        <w:br/>
      </w:r>
      <w:r w:rsidRPr="002659C9">
        <w:rPr>
          <w:rFonts w:ascii="Arial" w:hAnsi="Arial" w:cs="Arial"/>
          <w:color w:val="000000"/>
          <w:sz w:val="20"/>
          <w:szCs w:val="20"/>
          <w:lang w:val="es-MX"/>
        </w:rPr>
        <w:t>1138076</w:t>
      </w:r>
      <w:r w:rsidRPr="002659C9">
        <w:rPr>
          <w:rFonts w:ascii="Arial" w:hAnsi="Arial" w:cs="Arial"/>
          <w:color w:val="000000"/>
          <w:sz w:val="20"/>
          <w:szCs w:val="20"/>
          <w:lang w:val="es-MX"/>
        </w:rPr>
        <w:tab/>
        <w:t>Fenómenos de Transporte Avanzados</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II-III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1138089</w:t>
      </w:r>
      <w:r w:rsidRPr="002659C9">
        <w:rPr>
          <w:rFonts w:ascii="Arial" w:hAnsi="Arial" w:cs="Arial"/>
          <w:color w:val="000000"/>
          <w:sz w:val="20"/>
          <w:szCs w:val="20"/>
          <w:lang w:val="es-MX"/>
        </w:rPr>
        <w:tab/>
        <w:t>Termodinámica de Procesos</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II-III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1158078</w:t>
      </w:r>
      <w:r w:rsidRPr="002659C9">
        <w:rPr>
          <w:rFonts w:ascii="Arial" w:hAnsi="Arial" w:cs="Arial"/>
          <w:color w:val="000000"/>
          <w:sz w:val="20"/>
          <w:szCs w:val="20"/>
          <w:lang w:val="es-MX"/>
        </w:rPr>
        <w:tab/>
        <w:t>Métodos Computacionales Avanzados</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II-III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1108127</w:t>
      </w:r>
      <w:r w:rsidRPr="002659C9">
        <w:rPr>
          <w:rFonts w:ascii="Arial" w:hAnsi="Arial" w:cs="Arial"/>
          <w:color w:val="000000"/>
          <w:sz w:val="20"/>
          <w:szCs w:val="20"/>
          <w:lang w:val="es-MX"/>
        </w:rPr>
        <w:tab/>
        <w:t>Seminario de Investigación de Maestría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6</w:t>
      </w:r>
      <w:r w:rsidRPr="002659C9">
        <w:rPr>
          <w:rFonts w:ascii="Arial" w:hAnsi="Arial" w:cs="Arial"/>
          <w:color w:val="000000"/>
          <w:sz w:val="20"/>
          <w:szCs w:val="20"/>
          <w:lang w:val="es-MX"/>
        </w:rPr>
        <w:tab/>
        <w:t>II-III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D8212B" w:rsidRPr="002659C9">
        <w:rPr>
          <w:rFonts w:ascii="Arial" w:hAnsi="Arial" w:cs="Arial"/>
          <w:color w:val="000000"/>
          <w:sz w:val="20"/>
          <w:szCs w:val="20"/>
          <w:lang w:val="es-MX"/>
        </w:rPr>
        <w:tab/>
        <w:t>Ingeniería de Procesos</w:t>
      </w:r>
      <w:r w:rsidR="00D8212B" w:rsidRPr="002659C9">
        <w:rPr>
          <w:rFonts w:ascii="Arial" w:hAnsi="Arial" w:cs="Arial"/>
          <w:color w:val="000000"/>
          <w:sz w:val="20"/>
          <w:szCs w:val="20"/>
          <w:lang w:val="es-MX"/>
        </w:rPr>
        <w:br/>
      </w:r>
      <w:r w:rsidRPr="002659C9">
        <w:rPr>
          <w:rFonts w:ascii="Arial" w:hAnsi="Arial" w:cs="Arial"/>
          <w:color w:val="000000"/>
          <w:sz w:val="20"/>
          <w:szCs w:val="20"/>
          <w:lang w:val="es-MX"/>
        </w:rPr>
        <w:t>1138083</w:t>
      </w:r>
      <w:r w:rsidRPr="002659C9">
        <w:rPr>
          <w:rFonts w:ascii="Arial" w:hAnsi="Arial" w:cs="Arial"/>
          <w:color w:val="000000"/>
          <w:sz w:val="20"/>
          <w:szCs w:val="20"/>
          <w:lang w:val="es-MX"/>
        </w:rPr>
        <w:tab/>
        <w:t>Modelado y Simulación de Procesos</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II-III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1138085</w:t>
      </w:r>
      <w:r w:rsidRPr="002659C9">
        <w:rPr>
          <w:rFonts w:ascii="Arial" w:hAnsi="Arial" w:cs="Arial"/>
          <w:color w:val="000000"/>
          <w:sz w:val="20"/>
          <w:szCs w:val="20"/>
          <w:lang w:val="es-MX"/>
        </w:rPr>
        <w:tab/>
        <w:t>Optimización y Control de Procesos</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II-III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1138079</w:t>
      </w:r>
      <w:r w:rsidRPr="002659C9">
        <w:rPr>
          <w:rFonts w:ascii="Arial" w:hAnsi="Arial" w:cs="Arial"/>
          <w:color w:val="000000"/>
          <w:sz w:val="20"/>
          <w:szCs w:val="20"/>
          <w:lang w:val="es-MX"/>
        </w:rPr>
        <w:tab/>
        <w:t>Ingeniería Avanzada de Reacciones</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4.5</w:t>
      </w:r>
      <w:r w:rsidRPr="002659C9">
        <w:rPr>
          <w:rFonts w:ascii="Arial" w:hAnsi="Arial" w:cs="Arial"/>
          <w:color w:val="000000"/>
          <w:sz w:val="20"/>
          <w:szCs w:val="20"/>
          <w:lang w:val="es-MX"/>
        </w:rPr>
        <w:tab/>
      </w:r>
      <w:r w:rsidR="00F16390" w:rsidRPr="002659C9">
        <w:rPr>
          <w:rFonts w:ascii="Arial" w:hAnsi="Arial" w:cs="Arial"/>
          <w:color w:val="000000"/>
          <w:sz w:val="20"/>
          <w:szCs w:val="20"/>
          <w:lang w:val="es-MX"/>
        </w:rPr>
        <w:tab/>
        <w:t>9</w:t>
      </w:r>
      <w:r w:rsidRPr="002659C9">
        <w:rPr>
          <w:rFonts w:ascii="Arial" w:hAnsi="Arial" w:cs="Arial"/>
          <w:color w:val="000000"/>
          <w:sz w:val="20"/>
          <w:szCs w:val="20"/>
          <w:lang w:val="es-MX"/>
        </w:rPr>
        <w:tab/>
        <w:t>II-III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2801BD" w:rsidRPr="002659C9">
        <w:rPr>
          <w:rFonts w:ascii="Arial" w:hAnsi="Arial" w:cs="Arial"/>
          <w:sz w:val="20"/>
          <w:szCs w:val="20"/>
        </w:rPr>
        <w:t>1108044</w:t>
      </w:r>
      <w:r w:rsidR="002801BD" w:rsidRPr="002659C9">
        <w:rPr>
          <w:rFonts w:ascii="Arial" w:hAnsi="Arial" w:cs="Arial"/>
          <w:sz w:val="20"/>
          <w:szCs w:val="20"/>
        </w:rPr>
        <w:tab/>
        <w:t>Proyecto de Investigación de Maestría en</w:t>
      </w:r>
      <w:r w:rsidR="002801BD" w:rsidRPr="002659C9">
        <w:rPr>
          <w:rFonts w:ascii="Arial" w:hAnsi="Arial" w:cs="Arial"/>
          <w:sz w:val="20"/>
          <w:szCs w:val="20"/>
        </w:rPr>
        <w:tab/>
        <w:t>OBL.</w:t>
      </w:r>
      <w:r w:rsidR="002801BD" w:rsidRPr="002659C9">
        <w:rPr>
          <w:rFonts w:ascii="Arial" w:hAnsi="Arial" w:cs="Arial"/>
          <w:sz w:val="20"/>
          <w:szCs w:val="20"/>
        </w:rPr>
        <w:tab/>
      </w:r>
      <w:r w:rsidR="002801BD" w:rsidRPr="002659C9">
        <w:rPr>
          <w:rFonts w:ascii="Arial" w:hAnsi="Arial" w:cs="Arial"/>
          <w:sz w:val="20"/>
          <w:szCs w:val="20"/>
        </w:rPr>
        <w:tab/>
      </w:r>
      <w:r w:rsidR="00F16390" w:rsidRPr="002659C9">
        <w:rPr>
          <w:rFonts w:ascii="Arial" w:hAnsi="Arial" w:cs="Arial"/>
          <w:sz w:val="20"/>
          <w:szCs w:val="20"/>
        </w:rPr>
        <w:tab/>
        <w:t>9</w:t>
      </w:r>
      <w:r w:rsidR="002801BD" w:rsidRPr="002659C9">
        <w:rPr>
          <w:rFonts w:ascii="Arial" w:hAnsi="Arial" w:cs="Arial"/>
          <w:sz w:val="20"/>
          <w:szCs w:val="20"/>
        </w:rPr>
        <w:tab/>
        <w:t>II-III</w:t>
      </w:r>
      <w:r w:rsidR="002801BD" w:rsidRPr="002659C9">
        <w:rPr>
          <w:rFonts w:ascii="Arial" w:hAnsi="Arial" w:cs="Arial"/>
          <w:sz w:val="20"/>
          <w:szCs w:val="20"/>
        </w:rPr>
        <w:tab/>
        <w:t>Autorización</w:t>
      </w:r>
      <w:r w:rsidR="00DA17C1" w:rsidRPr="002659C9">
        <w:rPr>
          <w:rFonts w:ascii="Arial" w:hAnsi="Arial" w:cs="Arial"/>
          <w:sz w:val="20"/>
          <w:szCs w:val="20"/>
        </w:rPr>
        <w:br/>
      </w:r>
      <w:r w:rsidR="00DA17C1" w:rsidRPr="002659C9">
        <w:rPr>
          <w:rFonts w:ascii="Arial" w:hAnsi="Arial" w:cs="Arial"/>
          <w:sz w:val="20"/>
          <w:szCs w:val="20"/>
        </w:rPr>
        <w:tab/>
        <w:t xml:space="preserve">Ingeniería de Procesos </w:t>
      </w:r>
      <w:proofErr w:type="spellStart"/>
      <w:r w:rsidR="00DA17C1" w:rsidRPr="002659C9">
        <w:rPr>
          <w:rFonts w:ascii="Arial" w:hAnsi="Arial" w:cs="Arial"/>
          <w:sz w:val="20"/>
          <w:szCs w:val="20"/>
        </w:rPr>
        <w:t>I</w:t>
      </w:r>
      <w:r w:rsidR="00D8212B" w:rsidRPr="002659C9">
        <w:rPr>
          <w:rFonts w:ascii="Arial" w:hAnsi="Arial" w:cs="Arial"/>
          <w:sz w:val="20"/>
          <w:szCs w:val="20"/>
          <w:vertAlign w:val="superscript"/>
        </w:rPr>
        <w:t>2</w:t>
      </w:r>
      <w:proofErr w:type="spellEnd"/>
      <w:r w:rsidR="00DA17C1" w:rsidRPr="002659C9">
        <w:rPr>
          <w:rFonts w:ascii="Arial" w:hAnsi="Arial" w:cs="Arial"/>
          <w:sz w:val="20"/>
          <w:szCs w:val="20"/>
        </w:rPr>
        <w:br/>
      </w:r>
      <w:r w:rsidR="002801BD" w:rsidRPr="002659C9">
        <w:rPr>
          <w:rFonts w:ascii="Arial" w:hAnsi="Arial" w:cs="Arial"/>
          <w:sz w:val="20"/>
          <w:szCs w:val="20"/>
        </w:rPr>
        <w:t>1108</w:t>
      </w:r>
      <w:r w:rsidR="004518BF" w:rsidRPr="002659C9">
        <w:rPr>
          <w:rFonts w:ascii="Arial" w:hAnsi="Arial" w:cs="Arial"/>
          <w:sz w:val="20"/>
          <w:szCs w:val="20"/>
        </w:rPr>
        <w:t>1</w:t>
      </w:r>
      <w:r w:rsidR="002801BD" w:rsidRPr="002659C9">
        <w:rPr>
          <w:rFonts w:ascii="Arial" w:hAnsi="Arial" w:cs="Arial"/>
          <w:sz w:val="20"/>
          <w:szCs w:val="20"/>
        </w:rPr>
        <w:t>4</w:t>
      </w:r>
      <w:r w:rsidR="004518BF" w:rsidRPr="002659C9">
        <w:rPr>
          <w:rFonts w:ascii="Arial" w:hAnsi="Arial" w:cs="Arial"/>
          <w:sz w:val="20"/>
          <w:szCs w:val="20"/>
        </w:rPr>
        <w:t>1</w:t>
      </w:r>
      <w:r w:rsidR="002801BD" w:rsidRPr="002659C9">
        <w:rPr>
          <w:rFonts w:ascii="Arial" w:hAnsi="Arial" w:cs="Arial"/>
          <w:sz w:val="20"/>
          <w:szCs w:val="20"/>
        </w:rPr>
        <w:tab/>
        <w:t>Proyecto de Investigación de Maestría en</w:t>
      </w:r>
      <w:r w:rsidR="002801BD" w:rsidRPr="002659C9">
        <w:rPr>
          <w:rFonts w:ascii="Arial" w:hAnsi="Arial" w:cs="Arial"/>
          <w:sz w:val="20"/>
          <w:szCs w:val="20"/>
        </w:rPr>
        <w:tab/>
        <w:t>OBL.</w:t>
      </w:r>
      <w:r w:rsidR="002801BD" w:rsidRPr="002659C9">
        <w:rPr>
          <w:rFonts w:ascii="Arial" w:hAnsi="Arial" w:cs="Arial"/>
          <w:sz w:val="20"/>
          <w:szCs w:val="20"/>
        </w:rPr>
        <w:tab/>
      </w:r>
      <w:r w:rsidR="002801BD" w:rsidRPr="002659C9">
        <w:rPr>
          <w:rFonts w:ascii="Arial" w:hAnsi="Arial" w:cs="Arial"/>
          <w:sz w:val="20"/>
          <w:szCs w:val="20"/>
        </w:rPr>
        <w:tab/>
      </w:r>
      <w:r w:rsidR="00F16390" w:rsidRPr="002659C9">
        <w:rPr>
          <w:rFonts w:ascii="Arial" w:hAnsi="Arial" w:cs="Arial"/>
          <w:sz w:val="20"/>
          <w:szCs w:val="20"/>
        </w:rPr>
        <w:tab/>
      </w:r>
      <w:r w:rsidR="002801BD" w:rsidRPr="002659C9">
        <w:rPr>
          <w:rFonts w:ascii="Arial" w:hAnsi="Arial" w:cs="Arial"/>
          <w:sz w:val="20"/>
          <w:szCs w:val="20"/>
        </w:rPr>
        <w:t>2</w:t>
      </w:r>
      <w:r w:rsidR="00F16390" w:rsidRPr="002659C9">
        <w:rPr>
          <w:rFonts w:ascii="Arial" w:hAnsi="Arial" w:cs="Arial"/>
          <w:sz w:val="20"/>
          <w:szCs w:val="20"/>
        </w:rPr>
        <w:t>8</w:t>
      </w:r>
      <w:r w:rsidR="002801BD" w:rsidRPr="002659C9">
        <w:rPr>
          <w:rFonts w:ascii="Arial" w:hAnsi="Arial" w:cs="Arial"/>
          <w:sz w:val="20"/>
          <w:szCs w:val="20"/>
        </w:rPr>
        <w:tab/>
        <w:t>III-V</w:t>
      </w:r>
      <w:r w:rsidR="002801BD" w:rsidRPr="002659C9">
        <w:rPr>
          <w:rFonts w:ascii="Arial" w:hAnsi="Arial" w:cs="Arial"/>
          <w:sz w:val="20"/>
          <w:szCs w:val="20"/>
        </w:rPr>
        <w:tab/>
        <w:t>Autorización</w:t>
      </w:r>
      <w:r w:rsidR="00DA17C1" w:rsidRPr="002659C9">
        <w:rPr>
          <w:rFonts w:ascii="Arial" w:hAnsi="Arial" w:cs="Arial"/>
          <w:sz w:val="20"/>
          <w:szCs w:val="20"/>
        </w:rPr>
        <w:br/>
      </w:r>
      <w:r w:rsidR="00DA17C1" w:rsidRPr="002659C9">
        <w:rPr>
          <w:rFonts w:ascii="Arial" w:hAnsi="Arial" w:cs="Arial"/>
          <w:sz w:val="20"/>
          <w:szCs w:val="20"/>
        </w:rPr>
        <w:tab/>
        <w:t xml:space="preserve">Ingeniería de </w:t>
      </w:r>
      <w:r w:rsidR="008518EA" w:rsidRPr="002659C9">
        <w:rPr>
          <w:rFonts w:ascii="Arial" w:hAnsi="Arial" w:cs="Arial"/>
          <w:sz w:val="20"/>
          <w:szCs w:val="20"/>
        </w:rPr>
        <w:t>P</w:t>
      </w:r>
      <w:r w:rsidR="00DA17C1" w:rsidRPr="002659C9">
        <w:rPr>
          <w:rFonts w:ascii="Arial" w:hAnsi="Arial" w:cs="Arial"/>
          <w:sz w:val="20"/>
          <w:szCs w:val="20"/>
        </w:rPr>
        <w:t xml:space="preserve">rocesos </w:t>
      </w:r>
      <w:proofErr w:type="spellStart"/>
      <w:r w:rsidR="00DA17C1" w:rsidRPr="002659C9">
        <w:rPr>
          <w:rFonts w:ascii="Arial" w:hAnsi="Arial" w:cs="Arial"/>
          <w:sz w:val="20"/>
          <w:szCs w:val="20"/>
        </w:rPr>
        <w:t>II</w:t>
      </w:r>
      <w:r w:rsidR="00D8212B" w:rsidRPr="002659C9">
        <w:rPr>
          <w:rFonts w:ascii="Arial" w:hAnsi="Arial" w:cs="Arial"/>
          <w:sz w:val="20"/>
          <w:szCs w:val="20"/>
          <w:vertAlign w:val="superscript"/>
        </w:rPr>
        <w:t>2</w:t>
      </w:r>
      <w:proofErr w:type="spellEnd"/>
      <w:r w:rsidR="00DA17C1" w:rsidRPr="002659C9">
        <w:rPr>
          <w:rFonts w:ascii="Arial" w:hAnsi="Arial" w:cs="Arial"/>
          <w:sz w:val="20"/>
          <w:szCs w:val="20"/>
        </w:rPr>
        <w:br/>
      </w:r>
      <w:r w:rsidR="002801BD" w:rsidRPr="002659C9">
        <w:rPr>
          <w:rFonts w:ascii="Arial" w:hAnsi="Arial" w:cs="Arial"/>
          <w:sz w:val="20"/>
          <w:szCs w:val="20"/>
        </w:rPr>
        <w:t>1108046</w:t>
      </w:r>
      <w:r w:rsidR="002801BD" w:rsidRPr="002659C9">
        <w:rPr>
          <w:rFonts w:ascii="Arial" w:hAnsi="Arial" w:cs="Arial"/>
          <w:sz w:val="20"/>
          <w:szCs w:val="20"/>
        </w:rPr>
        <w:tab/>
        <w:t>Proyecto de Investigación de Maestría en</w:t>
      </w:r>
      <w:r w:rsidR="002801BD" w:rsidRPr="002659C9">
        <w:rPr>
          <w:rFonts w:ascii="Arial" w:hAnsi="Arial" w:cs="Arial"/>
          <w:sz w:val="20"/>
          <w:szCs w:val="20"/>
        </w:rPr>
        <w:tab/>
        <w:t>OBL.</w:t>
      </w:r>
      <w:r w:rsidR="002801BD" w:rsidRPr="002659C9">
        <w:rPr>
          <w:rFonts w:ascii="Arial" w:hAnsi="Arial" w:cs="Arial"/>
          <w:sz w:val="20"/>
          <w:szCs w:val="20"/>
        </w:rPr>
        <w:tab/>
      </w:r>
      <w:r w:rsidR="002801BD" w:rsidRPr="002659C9">
        <w:rPr>
          <w:rFonts w:ascii="Arial" w:hAnsi="Arial" w:cs="Arial"/>
          <w:sz w:val="20"/>
          <w:szCs w:val="20"/>
        </w:rPr>
        <w:tab/>
      </w:r>
      <w:r w:rsidR="00F16390" w:rsidRPr="002659C9">
        <w:rPr>
          <w:rFonts w:ascii="Arial" w:hAnsi="Arial" w:cs="Arial"/>
          <w:sz w:val="20"/>
          <w:szCs w:val="20"/>
        </w:rPr>
        <w:tab/>
      </w:r>
      <w:r w:rsidR="002801BD" w:rsidRPr="002659C9">
        <w:rPr>
          <w:rFonts w:ascii="Arial" w:hAnsi="Arial" w:cs="Arial"/>
          <w:sz w:val="20"/>
          <w:szCs w:val="20"/>
        </w:rPr>
        <w:t>40</w:t>
      </w:r>
      <w:r w:rsidR="002801BD" w:rsidRPr="002659C9">
        <w:rPr>
          <w:rFonts w:ascii="Arial" w:hAnsi="Arial" w:cs="Arial"/>
          <w:sz w:val="20"/>
          <w:szCs w:val="20"/>
        </w:rPr>
        <w:tab/>
        <w:t>IV-V</w:t>
      </w:r>
      <w:r w:rsidR="00F16390" w:rsidRPr="002659C9">
        <w:rPr>
          <w:rFonts w:ascii="Arial" w:hAnsi="Arial" w:cs="Arial"/>
          <w:sz w:val="20"/>
          <w:szCs w:val="20"/>
        </w:rPr>
        <w:t>I</w:t>
      </w:r>
      <w:r w:rsidR="002801BD" w:rsidRPr="002659C9">
        <w:rPr>
          <w:rFonts w:ascii="Arial" w:hAnsi="Arial" w:cs="Arial"/>
          <w:sz w:val="20"/>
          <w:szCs w:val="20"/>
        </w:rPr>
        <w:tab/>
        <w:t>Autorización</w:t>
      </w:r>
      <w:r w:rsidR="00DA17C1" w:rsidRPr="002659C9">
        <w:rPr>
          <w:rFonts w:ascii="Arial" w:hAnsi="Arial" w:cs="Arial"/>
          <w:sz w:val="20"/>
          <w:szCs w:val="20"/>
        </w:rPr>
        <w:br/>
      </w:r>
      <w:r w:rsidR="00DA17C1" w:rsidRPr="002659C9">
        <w:rPr>
          <w:rFonts w:ascii="Arial" w:hAnsi="Arial" w:cs="Arial"/>
          <w:sz w:val="20"/>
          <w:szCs w:val="20"/>
        </w:rPr>
        <w:tab/>
        <w:t xml:space="preserve">Ingeniería de </w:t>
      </w:r>
      <w:r w:rsidR="008518EA" w:rsidRPr="002659C9">
        <w:rPr>
          <w:rFonts w:ascii="Arial" w:hAnsi="Arial" w:cs="Arial"/>
          <w:sz w:val="20"/>
          <w:szCs w:val="20"/>
        </w:rPr>
        <w:t>P</w:t>
      </w:r>
      <w:r w:rsidR="00DA17C1" w:rsidRPr="002659C9">
        <w:rPr>
          <w:rFonts w:ascii="Arial" w:hAnsi="Arial" w:cs="Arial"/>
          <w:sz w:val="20"/>
          <w:szCs w:val="20"/>
        </w:rPr>
        <w:t xml:space="preserve">rocesos </w:t>
      </w:r>
      <w:proofErr w:type="spellStart"/>
      <w:r w:rsidR="00DA17C1" w:rsidRPr="002659C9">
        <w:rPr>
          <w:rFonts w:ascii="Arial" w:hAnsi="Arial" w:cs="Arial"/>
          <w:sz w:val="20"/>
          <w:szCs w:val="20"/>
        </w:rPr>
        <w:t>III</w:t>
      </w:r>
      <w:r w:rsidR="00D8212B" w:rsidRPr="002659C9">
        <w:rPr>
          <w:rFonts w:ascii="Arial" w:hAnsi="Arial" w:cs="Arial"/>
          <w:sz w:val="20"/>
          <w:szCs w:val="20"/>
          <w:vertAlign w:val="superscript"/>
        </w:rPr>
        <w:t>2</w:t>
      </w:r>
      <w:proofErr w:type="spellEnd"/>
    </w:p>
    <w:p w:rsidR="002801BD" w:rsidRPr="002659C9" w:rsidRDefault="002801BD" w:rsidP="00F16390">
      <w:pPr>
        <w:tabs>
          <w:tab w:val="left" w:pos="9214"/>
        </w:tabs>
        <w:spacing w:after="0"/>
        <w:rPr>
          <w:rFonts w:ascii="Arial" w:hAnsi="Arial" w:cs="Arial"/>
          <w:sz w:val="20"/>
          <w:szCs w:val="20"/>
        </w:rPr>
      </w:pPr>
      <w:r w:rsidRPr="002659C9">
        <w:rPr>
          <w:rFonts w:ascii="Arial" w:hAnsi="Arial" w:cs="Arial"/>
          <w:sz w:val="20"/>
          <w:szCs w:val="20"/>
        </w:rPr>
        <w:tab/>
      </w:r>
      <w:r w:rsidR="00DA17C1" w:rsidRPr="002659C9">
        <w:rPr>
          <w:rFonts w:ascii="Arial" w:hAnsi="Arial" w:cs="Arial"/>
          <w:sz w:val="20"/>
          <w:szCs w:val="20"/>
        </w:rPr>
        <w:t>_____</w:t>
      </w:r>
    </w:p>
    <w:p w:rsidR="002801BD" w:rsidRPr="002659C9" w:rsidRDefault="00DA17C1" w:rsidP="00F16390">
      <w:pPr>
        <w:tabs>
          <w:tab w:val="left" w:pos="992"/>
          <w:tab w:val="right" w:pos="9639"/>
        </w:tabs>
        <w:spacing w:after="0"/>
        <w:rPr>
          <w:rFonts w:ascii="Arial" w:hAnsi="Arial" w:cs="Arial"/>
          <w:b/>
          <w:sz w:val="20"/>
          <w:szCs w:val="20"/>
        </w:rPr>
      </w:pPr>
      <w:r w:rsidRPr="002659C9">
        <w:rPr>
          <w:rFonts w:ascii="Arial" w:hAnsi="Arial" w:cs="Arial"/>
          <w:b/>
          <w:sz w:val="20"/>
          <w:szCs w:val="20"/>
        </w:rPr>
        <w:tab/>
      </w:r>
      <w:r w:rsidR="002801BD" w:rsidRPr="002659C9">
        <w:rPr>
          <w:rFonts w:ascii="Arial" w:hAnsi="Arial" w:cs="Arial"/>
          <w:b/>
          <w:sz w:val="20"/>
          <w:szCs w:val="20"/>
        </w:rPr>
        <w:t>TOTAL DE CRÉDITOS DEL GRUPO BÁSICO</w:t>
      </w:r>
      <w:r w:rsidRPr="002659C9">
        <w:rPr>
          <w:rFonts w:ascii="Arial" w:hAnsi="Arial" w:cs="Arial"/>
          <w:b/>
          <w:sz w:val="20"/>
          <w:szCs w:val="20"/>
        </w:rPr>
        <w:tab/>
        <w:t>1</w:t>
      </w:r>
      <w:r w:rsidR="00F16390" w:rsidRPr="002659C9">
        <w:rPr>
          <w:rFonts w:ascii="Arial" w:hAnsi="Arial" w:cs="Arial"/>
          <w:b/>
          <w:sz w:val="20"/>
          <w:szCs w:val="20"/>
        </w:rPr>
        <w:t>73</w:t>
      </w:r>
    </w:p>
    <w:p w:rsidR="00D10FB7" w:rsidRPr="002659C9" w:rsidRDefault="00D10FB7" w:rsidP="00791756">
      <w:pPr>
        <w:pStyle w:val="Prrafodelista"/>
        <w:numPr>
          <w:ilvl w:val="1"/>
          <w:numId w:val="12"/>
        </w:numPr>
        <w:autoSpaceDE w:val="0"/>
        <w:autoSpaceDN w:val="0"/>
        <w:adjustRightInd w:val="0"/>
        <w:spacing w:after="0" w:line="240" w:lineRule="auto"/>
        <w:ind w:left="1134" w:hanging="283"/>
        <w:jc w:val="both"/>
        <w:rPr>
          <w:rFonts w:ascii="Arial" w:hAnsi="Arial" w:cs="Arial"/>
          <w:color w:val="000000"/>
          <w:sz w:val="20"/>
          <w:szCs w:val="20"/>
          <w:lang w:val="es-MX"/>
        </w:rPr>
      </w:pPr>
      <w:r w:rsidRPr="002659C9">
        <w:rPr>
          <w:rFonts w:ascii="Arial" w:hAnsi="Arial" w:cs="Arial"/>
          <w:color w:val="000000"/>
          <w:sz w:val="20"/>
          <w:szCs w:val="20"/>
          <w:lang w:val="es-MX"/>
        </w:rPr>
        <w:t xml:space="preserve">El coordinador del </w:t>
      </w:r>
      <w:proofErr w:type="spellStart"/>
      <w:r w:rsidRPr="002659C9">
        <w:rPr>
          <w:rFonts w:ascii="Arial" w:hAnsi="Arial" w:cs="Arial"/>
          <w:color w:val="000000"/>
          <w:sz w:val="20"/>
          <w:szCs w:val="20"/>
          <w:lang w:val="es-MX"/>
        </w:rPr>
        <w:t>CEPIP</w:t>
      </w:r>
      <w:proofErr w:type="spellEnd"/>
      <w:r w:rsidRPr="002659C9">
        <w:rPr>
          <w:rFonts w:ascii="Arial" w:hAnsi="Arial" w:cs="Arial"/>
          <w:color w:val="000000"/>
          <w:sz w:val="20"/>
          <w:szCs w:val="20"/>
          <w:lang w:val="es-MX"/>
        </w:rPr>
        <w:t xml:space="preserve"> autorizará la inscripción a estas UEA con base a los resultados obtenidos en las UEA anteriores, así como el avance del Trabajo Terminal (que una vez concluido corresponde a la Idónea Comunicación de Resultados) de los alumnos. </w:t>
      </w:r>
    </w:p>
    <w:p w:rsidR="00D10FB7" w:rsidRPr="002659C9" w:rsidRDefault="00D10FB7" w:rsidP="00791756">
      <w:pPr>
        <w:pStyle w:val="Prrafodelista"/>
        <w:numPr>
          <w:ilvl w:val="1"/>
          <w:numId w:val="12"/>
        </w:numPr>
        <w:spacing w:after="0" w:line="240" w:lineRule="auto"/>
        <w:ind w:left="1134" w:hanging="283"/>
        <w:jc w:val="both"/>
        <w:rPr>
          <w:rFonts w:ascii="Arial" w:hAnsi="Arial" w:cs="Arial"/>
          <w:sz w:val="20"/>
          <w:szCs w:val="20"/>
        </w:rPr>
      </w:pPr>
      <w:r w:rsidRPr="002659C9">
        <w:rPr>
          <w:rFonts w:ascii="Arial" w:hAnsi="Arial" w:cs="Arial"/>
          <w:color w:val="000000"/>
          <w:sz w:val="20"/>
          <w:szCs w:val="20"/>
          <w:lang w:val="es-MX"/>
        </w:rPr>
        <w:t>Se abrirán grupos de Proyectos de Investigación en Ingeniería de Procesos I, II y III de acuerdo con las necesidades; las horas/semana y su distribución en horas de teoría y práctica se definirá en cada uno de ellos.</w:t>
      </w:r>
    </w:p>
    <w:p w:rsidR="00D10FB7" w:rsidRPr="002659C9" w:rsidRDefault="00D10FB7" w:rsidP="00F23636">
      <w:pPr>
        <w:spacing w:after="0" w:line="240" w:lineRule="auto"/>
        <w:rPr>
          <w:rFonts w:ascii="Arial" w:hAnsi="Arial" w:cs="Arial"/>
          <w:sz w:val="20"/>
          <w:szCs w:val="20"/>
        </w:rPr>
      </w:pPr>
    </w:p>
    <w:p w:rsidR="00830338" w:rsidRDefault="00FF7E0D" w:rsidP="002A17FE">
      <w:pPr>
        <w:spacing w:after="0" w:line="240" w:lineRule="auto"/>
        <w:ind w:left="851"/>
        <w:jc w:val="both"/>
        <w:rPr>
          <w:rFonts w:ascii="Arial" w:hAnsi="Arial" w:cs="Arial"/>
          <w:sz w:val="20"/>
          <w:szCs w:val="20"/>
        </w:rPr>
      </w:pPr>
      <w:r w:rsidRPr="002659C9">
        <w:rPr>
          <w:rFonts w:ascii="Arial" w:hAnsi="Arial" w:cs="Arial"/>
          <w:sz w:val="20"/>
          <w:szCs w:val="20"/>
        </w:rPr>
        <w:t xml:space="preserve">El alumno, en común acuerdo con su director y con la autorización del </w:t>
      </w:r>
      <w:proofErr w:type="spellStart"/>
      <w:r w:rsidRPr="002659C9">
        <w:rPr>
          <w:rFonts w:ascii="Arial" w:hAnsi="Arial" w:cs="Arial"/>
          <w:sz w:val="20"/>
          <w:szCs w:val="20"/>
        </w:rPr>
        <w:t>CEPIP</w:t>
      </w:r>
      <w:proofErr w:type="spellEnd"/>
      <w:r w:rsidRPr="002659C9">
        <w:rPr>
          <w:rFonts w:ascii="Arial" w:hAnsi="Arial" w:cs="Arial"/>
          <w:sz w:val="20"/>
          <w:szCs w:val="20"/>
        </w:rPr>
        <w:t xml:space="preserve">, escogerá </w:t>
      </w:r>
      <w:r w:rsidR="00D10FB7" w:rsidRPr="002659C9">
        <w:rPr>
          <w:rFonts w:ascii="Arial" w:hAnsi="Arial" w:cs="Arial"/>
          <w:sz w:val="20"/>
          <w:szCs w:val="20"/>
        </w:rPr>
        <w:t>dos</w:t>
      </w:r>
      <w:r w:rsidRPr="002659C9">
        <w:rPr>
          <w:rFonts w:ascii="Arial" w:hAnsi="Arial" w:cs="Arial"/>
          <w:sz w:val="20"/>
          <w:szCs w:val="20"/>
        </w:rPr>
        <w:t xml:space="preserve"> UEA del grupo general de optativas, las cuales en conjunto con el trabajo Terminal del </w:t>
      </w:r>
      <w:r w:rsidR="00A920BE" w:rsidRPr="002659C9">
        <w:rPr>
          <w:rFonts w:ascii="Arial" w:hAnsi="Arial" w:cs="Arial"/>
          <w:sz w:val="20"/>
          <w:szCs w:val="20"/>
        </w:rPr>
        <w:t>P</w:t>
      </w:r>
      <w:r w:rsidRPr="002659C9">
        <w:rPr>
          <w:rFonts w:ascii="Arial" w:hAnsi="Arial" w:cs="Arial"/>
          <w:sz w:val="20"/>
          <w:szCs w:val="20"/>
        </w:rPr>
        <w:t>osgrado en Ingeniería de Procesos a nivel Maestría, proporcionarán una especialización en alguno de los PC descritos arriba.</w:t>
      </w:r>
    </w:p>
    <w:p w:rsidR="00CD30C9" w:rsidRPr="002659C9" w:rsidRDefault="00CD30C9" w:rsidP="002A17FE">
      <w:pPr>
        <w:spacing w:after="0" w:line="240" w:lineRule="auto"/>
        <w:ind w:left="851"/>
        <w:jc w:val="both"/>
        <w:rPr>
          <w:rFonts w:ascii="Arial" w:hAnsi="Arial" w:cs="Arial"/>
          <w:sz w:val="20"/>
          <w:szCs w:val="20"/>
        </w:rPr>
      </w:pPr>
    </w:p>
    <w:p w:rsidR="00FF7E0D" w:rsidRPr="002659C9" w:rsidRDefault="00FF7E0D" w:rsidP="00E06C6B">
      <w:pPr>
        <w:spacing w:after="0" w:line="240" w:lineRule="auto"/>
        <w:ind w:left="426"/>
        <w:jc w:val="both"/>
        <w:rPr>
          <w:rFonts w:ascii="Arial" w:hAnsi="Arial" w:cs="Arial"/>
          <w:sz w:val="20"/>
          <w:szCs w:val="20"/>
        </w:rPr>
      </w:pPr>
      <w:r w:rsidRPr="002659C9">
        <w:rPr>
          <w:rFonts w:ascii="Arial" w:hAnsi="Arial" w:cs="Arial"/>
          <w:sz w:val="20"/>
          <w:szCs w:val="20"/>
        </w:rPr>
        <w:t>Unidades de enseñanza-aprendizaje</w:t>
      </w:r>
      <w:r w:rsidR="00E06C6B">
        <w:rPr>
          <w:rFonts w:ascii="Arial" w:hAnsi="Arial" w:cs="Arial"/>
          <w:sz w:val="20"/>
          <w:szCs w:val="20"/>
        </w:rPr>
        <w:t xml:space="preserve"> </w:t>
      </w:r>
      <w:r w:rsidRPr="002659C9">
        <w:rPr>
          <w:rFonts w:ascii="Arial" w:hAnsi="Arial" w:cs="Arial"/>
          <w:sz w:val="20"/>
          <w:szCs w:val="20"/>
        </w:rPr>
        <w:t xml:space="preserve">optativas </w:t>
      </w:r>
    </w:p>
    <w:p w:rsidR="00EF3E47" w:rsidRPr="002659C9" w:rsidRDefault="00EF3E47" w:rsidP="00EF3E47">
      <w:pPr>
        <w:tabs>
          <w:tab w:val="left" w:pos="6663"/>
          <w:tab w:val="left" w:pos="7938"/>
        </w:tabs>
        <w:spacing w:after="0"/>
        <w:rPr>
          <w:rFonts w:ascii="Arial" w:hAnsi="Arial" w:cs="Arial"/>
          <w:b/>
          <w:sz w:val="20"/>
          <w:szCs w:val="20"/>
        </w:rPr>
      </w:pPr>
      <w:r w:rsidRPr="002659C9">
        <w:rPr>
          <w:rFonts w:ascii="Arial" w:hAnsi="Arial" w:cs="Arial"/>
          <w:b/>
          <w:sz w:val="20"/>
          <w:szCs w:val="20"/>
        </w:rPr>
        <w:tab/>
      </w:r>
      <w:proofErr w:type="spellStart"/>
      <w:r w:rsidRPr="002659C9">
        <w:rPr>
          <w:rFonts w:ascii="Arial" w:hAnsi="Arial" w:cs="Arial"/>
          <w:b/>
          <w:sz w:val="20"/>
          <w:szCs w:val="20"/>
        </w:rPr>
        <w:t>HORAS</w:t>
      </w:r>
      <w:r w:rsidRPr="002659C9">
        <w:rPr>
          <w:rFonts w:ascii="Arial" w:hAnsi="Arial" w:cs="Arial"/>
          <w:b/>
          <w:sz w:val="20"/>
          <w:szCs w:val="20"/>
          <w:vertAlign w:val="superscript"/>
        </w:rPr>
        <w:t>1</w:t>
      </w:r>
      <w:proofErr w:type="spellEnd"/>
      <w:r w:rsidRPr="002659C9">
        <w:rPr>
          <w:rFonts w:ascii="Arial" w:hAnsi="Arial" w:cs="Arial"/>
          <w:b/>
          <w:sz w:val="20"/>
          <w:szCs w:val="20"/>
        </w:rPr>
        <w:tab/>
        <w:t>HORAS</w:t>
      </w:r>
    </w:p>
    <w:p w:rsidR="00EF3E47" w:rsidRPr="002659C9" w:rsidRDefault="00EF3E47" w:rsidP="00EF3E47">
      <w:pPr>
        <w:tabs>
          <w:tab w:val="left" w:pos="993"/>
          <w:tab w:val="left" w:pos="5387"/>
          <w:tab w:val="left" w:pos="6663"/>
          <w:tab w:val="left" w:pos="7797"/>
          <w:tab w:val="left" w:pos="9072"/>
          <w:tab w:val="left" w:pos="10348"/>
          <w:tab w:val="left" w:pos="11766"/>
        </w:tabs>
        <w:spacing w:after="0"/>
        <w:rPr>
          <w:rFonts w:ascii="Arial" w:hAnsi="Arial" w:cs="Arial"/>
          <w:b/>
          <w:sz w:val="20"/>
          <w:szCs w:val="20"/>
        </w:rPr>
      </w:pPr>
      <w:r w:rsidRPr="002659C9">
        <w:rPr>
          <w:rFonts w:ascii="Arial" w:hAnsi="Arial" w:cs="Arial"/>
          <w:b/>
          <w:sz w:val="20"/>
          <w:szCs w:val="20"/>
        </w:rPr>
        <w:t>CLAVE</w:t>
      </w:r>
      <w:r w:rsidRPr="002659C9">
        <w:rPr>
          <w:rFonts w:ascii="Arial" w:hAnsi="Arial" w:cs="Arial"/>
          <w:b/>
          <w:sz w:val="20"/>
          <w:szCs w:val="20"/>
        </w:rPr>
        <w:tab/>
        <w:t>NOMBRE</w:t>
      </w:r>
      <w:r w:rsidRPr="002659C9">
        <w:rPr>
          <w:rFonts w:ascii="Arial" w:hAnsi="Arial" w:cs="Arial"/>
          <w:b/>
          <w:sz w:val="20"/>
          <w:szCs w:val="20"/>
        </w:rPr>
        <w:tab/>
        <w:t>OBL/OPT</w:t>
      </w:r>
      <w:r w:rsidRPr="002659C9">
        <w:rPr>
          <w:rFonts w:ascii="Arial" w:hAnsi="Arial" w:cs="Arial"/>
          <w:b/>
          <w:sz w:val="20"/>
          <w:szCs w:val="20"/>
        </w:rPr>
        <w:tab/>
        <w:t>TEORÍA</w:t>
      </w:r>
      <w:r w:rsidRPr="002659C9">
        <w:rPr>
          <w:rFonts w:ascii="Arial" w:hAnsi="Arial" w:cs="Arial"/>
          <w:b/>
          <w:sz w:val="20"/>
          <w:szCs w:val="20"/>
        </w:rPr>
        <w:tab/>
        <w:t>PRÁCTICA</w:t>
      </w:r>
      <w:r w:rsidRPr="002659C9">
        <w:rPr>
          <w:rFonts w:ascii="Arial" w:hAnsi="Arial" w:cs="Arial"/>
          <w:b/>
          <w:sz w:val="20"/>
          <w:szCs w:val="20"/>
        </w:rPr>
        <w:tab/>
      </w:r>
      <w:proofErr w:type="spellStart"/>
      <w:r w:rsidRPr="002659C9">
        <w:rPr>
          <w:rFonts w:ascii="Arial" w:hAnsi="Arial" w:cs="Arial"/>
          <w:b/>
          <w:sz w:val="20"/>
          <w:szCs w:val="20"/>
        </w:rPr>
        <w:t>CRÉDITOS</w:t>
      </w:r>
      <w:r w:rsidRPr="002659C9">
        <w:rPr>
          <w:rFonts w:ascii="Arial" w:hAnsi="Arial" w:cs="Arial"/>
          <w:b/>
          <w:sz w:val="20"/>
          <w:szCs w:val="20"/>
          <w:vertAlign w:val="superscript"/>
        </w:rPr>
        <w:t>2</w:t>
      </w:r>
      <w:proofErr w:type="spellEnd"/>
      <w:r w:rsidRPr="002659C9">
        <w:rPr>
          <w:rFonts w:ascii="Arial" w:hAnsi="Arial" w:cs="Arial"/>
          <w:b/>
          <w:sz w:val="20"/>
          <w:szCs w:val="20"/>
        </w:rPr>
        <w:tab/>
        <w:t>TRIMESTRE</w:t>
      </w:r>
      <w:r w:rsidRPr="002659C9">
        <w:rPr>
          <w:rFonts w:ascii="Arial" w:hAnsi="Arial" w:cs="Arial"/>
          <w:b/>
          <w:sz w:val="20"/>
          <w:szCs w:val="20"/>
        </w:rPr>
        <w:tab/>
        <w:t>SERIACIÓN</w:t>
      </w:r>
    </w:p>
    <w:p w:rsidR="00D10FB7" w:rsidRPr="002659C9" w:rsidRDefault="00D10FB7" w:rsidP="00F23636">
      <w:pPr>
        <w:spacing w:after="0" w:line="240" w:lineRule="auto"/>
        <w:rPr>
          <w:rFonts w:ascii="Arial" w:hAnsi="Arial" w:cs="Arial"/>
          <w:b/>
          <w:sz w:val="20"/>
          <w:szCs w:val="20"/>
        </w:rPr>
      </w:pPr>
    </w:p>
    <w:p w:rsidR="00FD1D0B" w:rsidRPr="002659C9" w:rsidRDefault="00D10FB7" w:rsidP="00EF3E47">
      <w:pPr>
        <w:tabs>
          <w:tab w:val="left" w:pos="993"/>
          <w:tab w:val="left" w:pos="5670"/>
          <w:tab w:val="left" w:pos="6946"/>
          <w:tab w:val="left" w:pos="8222"/>
          <w:tab w:val="right" w:pos="9639"/>
          <w:tab w:val="left" w:pos="10632"/>
          <w:tab w:val="left" w:pos="11766"/>
        </w:tabs>
        <w:autoSpaceDE w:val="0"/>
        <w:autoSpaceDN w:val="0"/>
        <w:adjustRightInd w:val="0"/>
        <w:spacing w:after="0" w:line="240" w:lineRule="auto"/>
        <w:rPr>
          <w:rFonts w:ascii="Arial" w:hAnsi="Arial" w:cs="Arial"/>
          <w:sz w:val="20"/>
          <w:szCs w:val="20"/>
        </w:rPr>
      </w:pPr>
      <w:r w:rsidRPr="002659C9">
        <w:rPr>
          <w:rFonts w:ascii="Arial" w:hAnsi="Arial" w:cs="Arial"/>
          <w:color w:val="000000"/>
          <w:sz w:val="20"/>
          <w:szCs w:val="20"/>
          <w:lang w:val="es-MX"/>
        </w:rPr>
        <w:t>11</w:t>
      </w:r>
      <w:r w:rsidR="004518BF" w:rsidRPr="002659C9">
        <w:rPr>
          <w:rFonts w:ascii="Arial" w:hAnsi="Arial" w:cs="Arial"/>
          <w:color w:val="000000"/>
          <w:sz w:val="20"/>
          <w:szCs w:val="20"/>
          <w:lang w:val="es-MX"/>
        </w:rPr>
        <w:t>1</w:t>
      </w:r>
      <w:r w:rsidRPr="002659C9">
        <w:rPr>
          <w:rFonts w:ascii="Arial" w:hAnsi="Arial" w:cs="Arial"/>
          <w:color w:val="000000"/>
          <w:sz w:val="20"/>
          <w:szCs w:val="20"/>
          <w:lang w:val="es-MX"/>
        </w:rPr>
        <w:t>8084</w:t>
      </w:r>
      <w:r w:rsidRPr="002659C9">
        <w:rPr>
          <w:rFonts w:ascii="Arial" w:hAnsi="Arial" w:cs="Arial"/>
          <w:color w:val="000000"/>
          <w:sz w:val="20"/>
          <w:szCs w:val="20"/>
          <w:lang w:val="es-MX"/>
        </w:rPr>
        <w:tab/>
        <w:t>Matemáticas Avanzadas en Ingeniería de</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EF3E47" w:rsidRPr="002659C9">
        <w:rPr>
          <w:rFonts w:ascii="Arial" w:hAnsi="Arial" w:cs="Arial"/>
          <w:color w:val="000000"/>
          <w:sz w:val="20"/>
          <w:szCs w:val="20"/>
          <w:lang w:val="es-MX"/>
        </w:rPr>
        <w:tab/>
        <w:t>Procesos</w:t>
      </w:r>
      <w:r w:rsidR="00EF3E47" w:rsidRPr="002659C9">
        <w:rPr>
          <w:rFonts w:ascii="Arial" w:hAnsi="Arial" w:cs="Arial"/>
          <w:color w:val="000000"/>
          <w:sz w:val="20"/>
          <w:szCs w:val="20"/>
          <w:lang w:val="es-MX"/>
        </w:rPr>
        <w:br/>
      </w:r>
      <w:r w:rsidRPr="002659C9">
        <w:rPr>
          <w:rFonts w:ascii="Arial" w:hAnsi="Arial" w:cs="Arial"/>
          <w:color w:val="000000"/>
          <w:sz w:val="20"/>
          <w:szCs w:val="20"/>
          <w:lang w:val="es-MX"/>
        </w:rPr>
        <w:t>1138086</w:t>
      </w:r>
      <w:r w:rsidRPr="002659C9">
        <w:rPr>
          <w:rFonts w:ascii="Arial" w:hAnsi="Arial" w:cs="Arial"/>
          <w:color w:val="000000"/>
          <w:sz w:val="20"/>
          <w:szCs w:val="20"/>
          <w:lang w:val="es-MX"/>
        </w:rPr>
        <w:tab/>
        <w:t>Síntesis y Diseño de Procesos</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1138072</w:t>
      </w:r>
      <w:r w:rsidRPr="002659C9">
        <w:rPr>
          <w:rFonts w:ascii="Arial" w:hAnsi="Arial" w:cs="Arial"/>
          <w:color w:val="000000"/>
          <w:sz w:val="20"/>
          <w:szCs w:val="20"/>
          <w:lang w:val="es-MX"/>
        </w:rPr>
        <w:tab/>
        <w:t>Algoritmos de Síntesis de Procesos</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1118085</w:t>
      </w:r>
      <w:r w:rsidRPr="002659C9">
        <w:rPr>
          <w:rFonts w:ascii="Arial" w:hAnsi="Arial" w:cs="Arial"/>
          <w:color w:val="000000"/>
          <w:sz w:val="20"/>
          <w:szCs w:val="20"/>
          <w:lang w:val="es-MX"/>
        </w:rPr>
        <w:tab/>
        <w:t>Métodos Avanzados de Diseño de</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EF3E47" w:rsidRPr="002659C9">
        <w:rPr>
          <w:rFonts w:ascii="Arial" w:hAnsi="Arial" w:cs="Arial"/>
          <w:color w:val="000000"/>
          <w:sz w:val="20"/>
          <w:szCs w:val="20"/>
          <w:lang w:val="es-MX"/>
        </w:rPr>
        <w:tab/>
        <w:t>Experimentos</w:t>
      </w:r>
      <w:r w:rsidR="00EF3E47" w:rsidRPr="002659C9">
        <w:rPr>
          <w:rFonts w:ascii="Arial" w:hAnsi="Arial" w:cs="Arial"/>
          <w:color w:val="000000"/>
          <w:sz w:val="20"/>
          <w:szCs w:val="20"/>
          <w:lang w:val="es-MX"/>
        </w:rPr>
        <w:br/>
      </w:r>
      <w:r w:rsidRPr="002659C9">
        <w:rPr>
          <w:rFonts w:ascii="Arial" w:hAnsi="Arial" w:cs="Arial"/>
          <w:color w:val="000000"/>
          <w:sz w:val="20"/>
          <w:szCs w:val="20"/>
          <w:lang w:val="es-MX"/>
        </w:rPr>
        <w:t>1138080</w:t>
      </w:r>
      <w:r w:rsidRPr="002659C9">
        <w:rPr>
          <w:rFonts w:ascii="Arial" w:hAnsi="Arial" w:cs="Arial"/>
          <w:color w:val="000000"/>
          <w:sz w:val="20"/>
          <w:szCs w:val="20"/>
          <w:lang w:val="es-MX"/>
        </w:rPr>
        <w:tab/>
        <w:t xml:space="preserve">Ingeniería de </w:t>
      </w:r>
      <w:proofErr w:type="spellStart"/>
      <w:r w:rsidRPr="002659C9">
        <w:rPr>
          <w:rFonts w:ascii="Arial" w:hAnsi="Arial" w:cs="Arial"/>
          <w:color w:val="000000"/>
          <w:sz w:val="20"/>
          <w:szCs w:val="20"/>
          <w:lang w:val="es-MX"/>
        </w:rPr>
        <w:t>Biorreacciones</w:t>
      </w:r>
      <w:proofErr w:type="spellEnd"/>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1138084</w:t>
      </w:r>
      <w:r w:rsidRPr="002659C9">
        <w:rPr>
          <w:rFonts w:ascii="Arial" w:hAnsi="Arial" w:cs="Arial"/>
          <w:color w:val="000000"/>
          <w:sz w:val="20"/>
          <w:szCs w:val="20"/>
          <w:lang w:val="es-MX"/>
        </w:rPr>
        <w:tab/>
        <w:t>Modelado y Simulación de Procesos</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EF3E47" w:rsidRPr="002659C9">
        <w:rPr>
          <w:rFonts w:ascii="Arial" w:hAnsi="Arial" w:cs="Arial"/>
          <w:color w:val="000000"/>
          <w:sz w:val="20"/>
          <w:szCs w:val="20"/>
          <w:lang w:val="es-MX"/>
        </w:rPr>
        <w:tab/>
        <w:t>Biotecnológicos</w:t>
      </w:r>
      <w:r w:rsidR="00EF3E47" w:rsidRPr="002659C9">
        <w:rPr>
          <w:rFonts w:ascii="Arial" w:hAnsi="Arial" w:cs="Arial"/>
          <w:color w:val="000000"/>
          <w:sz w:val="20"/>
          <w:szCs w:val="20"/>
          <w:lang w:val="es-MX"/>
        </w:rPr>
        <w:br/>
      </w:r>
      <w:r w:rsidRPr="002659C9">
        <w:rPr>
          <w:rFonts w:ascii="Arial" w:hAnsi="Arial" w:cs="Arial"/>
          <w:color w:val="000000"/>
          <w:sz w:val="20"/>
          <w:szCs w:val="20"/>
          <w:lang w:val="es-MX"/>
        </w:rPr>
        <w:t>1138074</w:t>
      </w:r>
      <w:r w:rsidRPr="002659C9">
        <w:rPr>
          <w:rFonts w:ascii="Arial" w:hAnsi="Arial" w:cs="Arial"/>
          <w:color w:val="000000"/>
          <w:sz w:val="20"/>
          <w:szCs w:val="20"/>
          <w:lang w:val="es-MX"/>
        </w:rPr>
        <w:tab/>
        <w:t>Dinámica de Fluidos Computacional</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1138073</w:t>
      </w:r>
      <w:r w:rsidRPr="002659C9">
        <w:rPr>
          <w:rFonts w:ascii="Arial" w:hAnsi="Arial" w:cs="Arial"/>
          <w:color w:val="000000"/>
          <w:sz w:val="20"/>
          <w:szCs w:val="20"/>
          <w:lang w:val="es-MX"/>
        </w:rPr>
        <w:tab/>
        <w:t>Control Avanzado de Procesos</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1158076</w:t>
      </w:r>
      <w:r w:rsidRPr="002659C9">
        <w:rPr>
          <w:rFonts w:ascii="Arial" w:hAnsi="Arial" w:cs="Arial"/>
          <w:color w:val="000000"/>
          <w:sz w:val="20"/>
          <w:szCs w:val="20"/>
          <w:lang w:val="es-MX"/>
        </w:rPr>
        <w:tab/>
        <w:t>Algoritmos Genéticos</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1158077</w:t>
      </w:r>
      <w:r w:rsidRPr="002659C9">
        <w:rPr>
          <w:rFonts w:ascii="Arial" w:hAnsi="Arial" w:cs="Arial"/>
          <w:color w:val="000000"/>
          <w:sz w:val="20"/>
          <w:szCs w:val="20"/>
          <w:lang w:val="es-MX"/>
        </w:rPr>
        <w:tab/>
        <w:t>Redes Neuronales</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1118089</w:t>
      </w:r>
      <w:r w:rsidRPr="002659C9">
        <w:rPr>
          <w:rFonts w:ascii="Arial" w:hAnsi="Arial" w:cs="Arial"/>
          <w:color w:val="000000"/>
          <w:sz w:val="20"/>
          <w:szCs w:val="20"/>
          <w:lang w:val="es-MX"/>
        </w:rPr>
        <w:tab/>
        <w:t>Química de Soluciones</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1128043</w:t>
      </w:r>
      <w:r w:rsidRPr="002659C9">
        <w:rPr>
          <w:rFonts w:ascii="Arial" w:hAnsi="Arial" w:cs="Arial"/>
          <w:color w:val="000000"/>
          <w:sz w:val="20"/>
          <w:szCs w:val="20"/>
          <w:lang w:val="es-MX"/>
        </w:rPr>
        <w:tab/>
        <w:t>Automatización Industrial</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2</w:t>
      </w:r>
      <w:r w:rsidRPr="002659C9">
        <w:rPr>
          <w:rFonts w:ascii="Arial" w:hAnsi="Arial" w:cs="Arial"/>
          <w:color w:val="000000"/>
          <w:sz w:val="20"/>
          <w:szCs w:val="20"/>
          <w:lang w:val="es-MX"/>
        </w:rPr>
        <w:tab/>
        <w:t>2</w:t>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1138082</w:t>
      </w:r>
      <w:r w:rsidRPr="002659C9">
        <w:rPr>
          <w:rFonts w:ascii="Arial" w:hAnsi="Arial" w:cs="Arial"/>
          <w:color w:val="000000"/>
          <w:sz w:val="20"/>
          <w:szCs w:val="20"/>
          <w:lang w:val="es-MX"/>
        </w:rPr>
        <w:tab/>
        <w:t>Mezclado y Turbulencia</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1138075</w:t>
      </w:r>
      <w:r w:rsidRPr="002659C9">
        <w:rPr>
          <w:rFonts w:ascii="Arial" w:hAnsi="Arial" w:cs="Arial"/>
          <w:color w:val="000000"/>
          <w:sz w:val="20"/>
          <w:szCs w:val="20"/>
          <w:lang w:val="es-MX"/>
        </w:rPr>
        <w:tab/>
        <w:t>Escalamiento de Procesos</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2.5</w:t>
      </w:r>
      <w:r w:rsidRPr="002659C9">
        <w:rPr>
          <w:rFonts w:ascii="Arial" w:hAnsi="Arial" w:cs="Arial"/>
          <w:color w:val="000000"/>
          <w:sz w:val="20"/>
          <w:szCs w:val="20"/>
          <w:lang w:val="es-MX"/>
        </w:rPr>
        <w:tab/>
        <w:t>1</w:t>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1118088</w:t>
      </w:r>
      <w:r w:rsidRPr="002659C9">
        <w:rPr>
          <w:rFonts w:ascii="Arial" w:hAnsi="Arial" w:cs="Arial"/>
          <w:color w:val="000000"/>
          <w:sz w:val="20"/>
          <w:szCs w:val="20"/>
          <w:lang w:val="es-MX"/>
        </w:rPr>
        <w:tab/>
        <w:t>Modelado Estocástico de Procesos</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1108126</w:t>
      </w:r>
      <w:r w:rsidRPr="002659C9">
        <w:rPr>
          <w:rFonts w:ascii="Arial" w:hAnsi="Arial" w:cs="Arial"/>
          <w:color w:val="000000"/>
          <w:sz w:val="20"/>
          <w:szCs w:val="20"/>
          <w:lang w:val="es-MX"/>
        </w:rPr>
        <w:tab/>
        <w:t>Redacción Científica</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1138087</w:t>
      </w:r>
      <w:r w:rsidRPr="002659C9">
        <w:rPr>
          <w:rFonts w:ascii="Arial" w:hAnsi="Arial" w:cs="Arial"/>
          <w:color w:val="000000"/>
          <w:sz w:val="20"/>
          <w:szCs w:val="20"/>
          <w:lang w:val="es-MX"/>
        </w:rPr>
        <w:tab/>
        <w:t xml:space="preserve">Temas Selectos en Ingeniería de Procesos </w:t>
      </w:r>
      <w:proofErr w:type="spellStart"/>
      <w:r w:rsidRPr="002659C9">
        <w:rPr>
          <w:rFonts w:ascii="Arial" w:hAnsi="Arial" w:cs="Arial"/>
          <w:color w:val="000000"/>
          <w:sz w:val="20"/>
          <w:szCs w:val="20"/>
          <w:lang w:val="es-MX"/>
        </w:rPr>
        <w:t>I</w:t>
      </w:r>
      <w:r w:rsidR="00EF3E47" w:rsidRPr="002659C9">
        <w:rPr>
          <w:rFonts w:ascii="Arial" w:hAnsi="Arial" w:cs="Arial"/>
          <w:color w:val="000000"/>
          <w:sz w:val="20"/>
          <w:szCs w:val="20"/>
          <w:vertAlign w:val="superscript"/>
          <w:lang w:val="es-MX"/>
        </w:rPr>
        <w:t>3</w:t>
      </w:r>
      <w:proofErr w:type="spellEnd"/>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t>1138088</w:t>
      </w:r>
      <w:r w:rsidRPr="002659C9">
        <w:rPr>
          <w:rFonts w:ascii="Arial" w:hAnsi="Arial" w:cs="Arial"/>
          <w:color w:val="000000"/>
          <w:sz w:val="20"/>
          <w:szCs w:val="20"/>
          <w:lang w:val="es-MX"/>
        </w:rPr>
        <w:tab/>
        <w:t xml:space="preserve">Temas Selectos en Ingeniería de Procesos </w:t>
      </w:r>
      <w:proofErr w:type="spellStart"/>
      <w:r w:rsidRPr="002659C9">
        <w:rPr>
          <w:rFonts w:ascii="Arial" w:hAnsi="Arial" w:cs="Arial"/>
          <w:color w:val="000000"/>
          <w:sz w:val="20"/>
          <w:szCs w:val="20"/>
          <w:lang w:val="es-MX"/>
        </w:rPr>
        <w:t>II</w:t>
      </w:r>
      <w:r w:rsidR="00EF3E47" w:rsidRPr="002659C9">
        <w:rPr>
          <w:rFonts w:ascii="Arial" w:hAnsi="Arial" w:cs="Arial"/>
          <w:color w:val="000000"/>
          <w:sz w:val="20"/>
          <w:szCs w:val="20"/>
          <w:vertAlign w:val="superscript"/>
          <w:lang w:val="es-MX"/>
        </w:rPr>
        <w:t>3</w:t>
      </w:r>
      <w:proofErr w:type="spellEnd"/>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r>
      <w:r w:rsidRPr="002659C9">
        <w:rPr>
          <w:rFonts w:ascii="Arial" w:hAnsi="Arial" w:cs="Arial"/>
          <w:color w:val="000000"/>
          <w:sz w:val="20"/>
          <w:szCs w:val="20"/>
          <w:lang w:val="es-MX"/>
        </w:rPr>
        <w:tab/>
        <w:t>6</w:t>
      </w:r>
      <w:r w:rsidRPr="002659C9">
        <w:rPr>
          <w:rFonts w:ascii="Arial" w:hAnsi="Arial" w:cs="Arial"/>
          <w:color w:val="000000"/>
          <w:sz w:val="20"/>
          <w:szCs w:val="20"/>
          <w:lang w:val="es-MX"/>
        </w:rPr>
        <w:tab/>
        <w:t>IV-VI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FD1D0B" w:rsidRPr="002659C9">
        <w:rPr>
          <w:rFonts w:ascii="Arial" w:hAnsi="Arial" w:cs="Arial"/>
          <w:sz w:val="20"/>
          <w:szCs w:val="20"/>
        </w:rPr>
        <w:t>1108047</w:t>
      </w:r>
      <w:r w:rsidR="00FD1D0B" w:rsidRPr="002659C9">
        <w:rPr>
          <w:rFonts w:ascii="Arial" w:hAnsi="Arial" w:cs="Arial"/>
          <w:sz w:val="20"/>
          <w:szCs w:val="20"/>
        </w:rPr>
        <w:tab/>
        <w:t>Proyecto de Investigación de Maestría</w:t>
      </w:r>
      <w:r w:rsidR="00744A12" w:rsidRPr="002659C9">
        <w:rPr>
          <w:rFonts w:ascii="Arial" w:hAnsi="Arial" w:cs="Arial"/>
          <w:sz w:val="20"/>
          <w:szCs w:val="20"/>
        </w:rPr>
        <w:t xml:space="preserve"> en</w:t>
      </w:r>
      <w:r w:rsidR="00FD1D0B" w:rsidRPr="002659C9">
        <w:rPr>
          <w:rFonts w:ascii="Arial" w:hAnsi="Arial" w:cs="Arial"/>
          <w:sz w:val="20"/>
          <w:szCs w:val="20"/>
        </w:rPr>
        <w:tab/>
        <w:t>OPT.</w:t>
      </w:r>
      <w:r w:rsidR="00FD1D0B" w:rsidRPr="002659C9">
        <w:rPr>
          <w:rFonts w:ascii="Arial" w:hAnsi="Arial" w:cs="Arial"/>
          <w:sz w:val="20"/>
          <w:szCs w:val="20"/>
        </w:rPr>
        <w:tab/>
      </w:r>
      <w:r w:rsidR="00FD1D0B" w:rsidRPr="002659C9">
        <w:rPr>
          <w:rFonts w:ascii="Arial" w:hAnsi="Arial" w:cs="Arial"/>
          <w:sz w:val="20"/>
          <w:szCs w:val="20"/>
        </w:rPr>
        <w:tab/>
      </w:r>
      <w:r w:rsidR="00FD1D0B" w:rsidRPr="002659C9">
        <w:rPr>
          <w:rFonts w:ascii="Arial" w:hAnsi="Arial" w:cs="Arial"/>
          <w:sz w:val="20"/>
          <w:szCs w:val="20"/>
        </w:rPr>
        <w:tab/>
        <w:t>40</w:t>
      </w:r>
      <w:r w:rsidR="00FD1D0B" w:rsidRPr="002659C9">
        <w:rPr>
          <w:rFonts w:ascii="Arial" w:hAnsi="Arial" w:cs="Arial"/>
          <w:sz w:val="20"/>
          <w:szCs w:val="20"/>
        </w:rPr>
        <w:tab/>
        <w:t>V-VI</w:t>
      </w:r>
      <w:r w:rsidR="00FD1D0B" w:rsidRPr="002659C9">
        <w:rPr>
          <w:rFonts w:ascii="Arial" w:hAnsi="Arial" w:cs="Arial"/>
          <w:sz w:val="20"/>
          <w:szCs w:val="20"/>
        </w:rPr>
        <w:tab/>
        <w:t>Autorización</w:t>
      </w:r>
      <w:r w:rsidR="00A920BE" w:rsidRPr="002659C9">
        <w:rPr>
          <w:rFonts w:ascii="Arial" w:hAnsi="Arial" w:cs="Arial"/>
          <w:sz w:val="20"/>
          <w:szCs w:val="20"/>
        </w:rPr>
        <w:br/>
      </w:r>
      <w:r w:rsidR="00EF3E47" w:rsidRPr="002659C9">
        <w:rPr>
          <w:rFonts w:ascii="Arial" w:hAnsi="Arial" w:cs="Arial"/>
          <w:sz w:val="20"/>
          <w:szCs w:val="20"/>
        </w:rPr>
        <w:tab/>
      </w:r>
      <w:r w:rsidR="00F236CB" w:rsidRPr="002659C9">
        <w:rPr>
          <w:rFonts w:ascii="Arial" w:hAnsi="Arial" w:cs="Arial"/>
          <w:sz w:val="20"/>
          <w:szCs w:val="20"/>
        </w:rPr>
        <w:t>I</w:t>
      </w:r>
      <w:r w:rsidR="00E2598F" w:rsidRPr="002659C9">
        <w:rPr>
          <w:rFonts w:ascii="Arial" w:hAnsi="Arial" w:cs="Arial"/>
          <w:sz w:val="20"/>
          <w:szCs w:val="20"/>
        </w:rPr>
        <w:t>ngeniería de Procesos IV</w:t>
      </w:r>
      <w:r w:rsidR="00E2598F" w:rsidRPr="002659C9">
        <w:rPr>
          <w:rFonts w:ascii="Arial" w:hAnsi="Arial" w:cs="Arial"/>
          <w:sz w:val="20"/>
          <w:szCs w:val="20"/>
        </w:rPr>
        <w:br/>
      </w:r>
      <w:r w:rsidR="00FD1D0B" w:rsidRPr="002659C9">
        <w:rPr>
          <w:rFonts w:ascii="Arial" w:hAnsi="Arial" w:cs="Arial"/>
          <w:sz w:val="20"/>
          <w:szCs w:val="20"/>
        </w:rPr>
        <w:t>1108049</w:t>
      </w:r>
      <w:r w:rsidR="00FD1D0B" w:rsidRPr="002659C9">
        <w:rPr>
          <w:rFonts w:ascii="Arial" w:hAnsi="Arial" w:cs="Arial"/>
          <w:sz w:val="20"/>
          <w:szCs w:val="20"/>
        </w:rPr>
        <w:tab/>
        <w:t>Optativa I de Movilidad</w:t>
      </w:r>
      <w:r w:rsidR="00FD1D0B" w:rsidRPr="002659C9">
        <w:rPr>
          <w:rFonts w:ascii="Arial" w:hAnsi="Arial" w:cs="Arial"/>
          <w:sz w:val="20"/>
          <w:szCs w:val="20"/>
        </w:rPr>
        <w:tab/>
        <w:t>OPT.</w:t>
      </w:r>
      <w:r w:rsidR="00FD1D0B" w:rsidRPr="002659C9">
        <w:rPr>
          <w:rFonts w:ascii="Arial" w:hAnsi="Arial" w:cs="Arial"/>
          <w:sz w:val="20"/>
          <w:szCs w:val="20"/>
        </w:rPr>
        <w:tab/>
      </w:r>
      <w:r w:rsidR="00FD1D0B" w:rsidRPr="002659C9">
        <w:rPr>
          <w:rFonts w:ascii="Arial" w:hAnsi="Arial" w:cs="Arial"/>
          <w:sz w:val="20"/>
          <w:szCs w:val="20"/>
        </w:rPr>
        <w:tab/>
      </w:r>
      <w:r w:rsidR="00FD1D0B" w:rsidRPr="002659C9">
        <w:rPr>
          <w:rFonts w:ascii="Arial" w:hAnsi="Arial" w:cs="Arial"/>
          <w:sz w:val="20"/>
          <w:szCs w:val="20"/>
        </w:rPr>
        <w:tab/>
        <w:t>3</w:t>
      </w:r>
      <w:r w:rsidR="00FD1D0B" w:rsidRPr="002659C9">
        <w:rPr>
          <w:rFonts w:ascii="Arial" w:hAnsi="Arial" w:cs="Arial"/>
          <w:sz w:val="20"/>
          <w:szCs w:val="20"/>
        </w:rPr>
        <w:tab/>
        <w:t>II-VI</w:t>
      </w:r>
      <w:r w:rsidR="00FD1D0B" w:rsidRPr="002659C9">
        <w:rPr>
          <w:rFonts w:ascii="Arial" w:hAnsi="Arial" w:cs="Arial"/>
          <w:sz w:val="20"/>
          <w:szCs w:val="20"/>
        </w:rPr>
        <w:tab/>
        <w:t>Autorización</w:t>
      </w:r>
      <w:r w:rsidR="00E2598F" w:rsidRPr="002659C9">
        <w:rPr>
          <w:rFonts w:ascii="Arial" w:hAnsi="Arial" w:cs="Arial"/>
          <w:sz w:val="20"/>
          <w:szCs w:val="20"/>
        </w:rPr>
        <w:br/>
      </w:r>
      <w:r w:rsidR="00FD1D0B" w:rsidRPr="002659C9">
        <w:rPr>
          <w:rFonts w:ascii="Arial" w:hAnsi="Arial" w:cs="Arial"/>
          <w:sz w:val="20"/>
          <w:szCs w:val="20"/>
        </w:rPr>
        <w:t>1108050</w:t>
      </w:r>
      <w:r w:rsidR="00FD1D0B" w:rsidRPr="002659C9">
        <w:rPr>
          <w:rFonts w:ascii="Arial" w:hAnsi="Arial" w:cs="Arial"/>
          <w:sz w:val="20"/>
          <w:szCs w:val="20"/>
        </w:rPr>
        <w:tab/>
        <w:t xml:space="preserve">Optativa II de Movilidad </w:t>
      </w:r>
      <w:r w:rsidR="00FD1D0B" w:rsidRPr="002659C9">
        <w:rPr>
          <w:rFonts w:ascii="Arial" w:hAnsi="Arial" w:cs="Arial"/>
          <w:sz w:val="20"/>
          <w:szCs w:val="20"/>
        </w:rPr>
        <w:tab/>
        <w:t>OPT.</w:t>
      </w:r>
      <w:r w:rsidR="00FD1D0B" w:rsidRPr="002659C9">
        <w:rPr>
          <w:rFonts w:ascii="Arial" w:hAnsi="Arial" w:cs="Arial"/>
          <w:sz w:val="20"/>
          <w:szCs w:val="20"/>
        </w:rPr>
        <w:tab/>
      </w:r>
      <w:r w:rsidR="00FD1D0B" w:rsidRPr="002659C9">
        <w:rPr>
          <w:rFonts w:ascii="Arial" w:hAnsi="Arial" w:cs="Arial"/>
          <w:sz w:val="20"/>
          <w:szCs w:val="20"/>
        </w:rPr>
        <w:tab/>
      </w:r>
      <w:r w:rsidR="00FD1D0B" w:rsidRPr="002659C9">
        <w:rPr>
          <w:rFonts w:ascii="Arial" w:hAnsi="Arial" w:cs="Arial"/>
          <w:sz w:val="20"/>
          <w:szCs w:val="20"/>
        </w:rPr>
        <w:tab/>
        <w:t>6</w:t>
      </w:r>
      <w:r w:rsidR="00FD1D0B" w:rsidRPr="002659C9">
        <w:rPr>
          <w:rFonts w:ascii="Arial" w:hAnsi="Arial" w:cs="Arial"/>
          <w:sz w:val="20"/>
          <w:szCs w:val="20"/>
        </w:rPr>
        <w:tab/>
        <w:t>II-VI</w:t>
      </w:r>
      <w:r w:rsidR="00FD1D0B" w:rsidRPr="002659C9">
        <w:rPr>
          <w:rFonts w:ascii="Arial" w:hAnsi="Arial" w:cs="Arial"/>
          <w:sz w:val="20"/>
          <w:szCs w:val="20"/>
        </w:rPr>
        <w:tab/>
        <w:t>Autorización</w:t>
      </w:r>
      <w:r w:rsidR="00E2598F" w:rsidRPr="002659C9">
        <w:rPr>
          <w:rFonts w:ascii="Arial" w:hAnsi="Arial" w:cs="Arial"/>
          <w:sz w:val="20"/>
          <w:szCs w:val="20"/>
        </w:rPr>
        <w:br/>
      </w:r>
      <w:r w:rsidR="00FD1D0B" w:rsidRPr="002659C9">
        <w:rPr>
          <w:rFonts w:ascii="Arial" w:hAnsi="Arial" w:cs="Arial"/>
          <w:sz w:val="20"/>
          <w:szCs w:val="20"/>
        </w:rPr>
        <w:t>1108</w:t>
      </w:r>
      <w:r w:rsidR="004518BF" w:rsidRPr="002659C9">
        <w:rPr>
          <w:rFonts w:ascii="Arial" w:hAnsi="Arial" w:cs="Arial"/>
          <w:sz w:val="20"/>
          <w:szCs w:val="20"/>
        </w:rPr>
        <w:t>137</w:t>
      </w:r>
      <w:r w:rsidR="00FD1D0B" w:rsidRPr="002659C9">
        <w:rPr>
          <w:rFonts w:ascii="Arial" w:hAnsi="Arial" w:cs="Arial"/>
          <w:sz w:val="20"/>
          <w:szCs w:val="20"/>
        </w:rPr>
        <w:tab/>
        <w:t>Optativa III de Movilidad</w:t>
      </w:r>
      <w:r w:rsidR="00FD1D0B" w:rsidRPr="002659C9">
        <w:rPr>
          <w:rFonts w:ascii="Arial" w:hAnsi="Arial" w:cs="Arial"/>
          <w:sz w:val="20"/>
          <w:szCs w:val="20"/>
        </w:rPr>
        <w:tab/>
        <w:t>OPT</w:t>
      </w:r>
      <w:r w:rsidR="00FD1D0B" w:rsidRPr="002659C9">
        <w:rPr>
          <w:rFonts w:ascii="Arial" w:hAnsi="Arial" w:cs="Arial"/>
          <w:sz w:val="20"/>
          <w:szCs w:val="20"/>
        </w:rPr>
        <w:tab/>
      </w:r>
      <w:r w:rsidR="00FD1D0B" w:rsidRPr="002659C9">
        <w:rPr>
          <w:rFonts w:ascii="Arial" w:hAnsi="Arial" w:cs="Arial"/>
          <w:sz w:val="20"/>
          <w:szCs w:val="20"/>
        </w:rPr>
        <w:tab/>
      </w:r>
      <w:r w:rsidR="00FD1D0B" w:rsidRPr="002659C9">
        <w:rPr>
          <w:rFonts w:ascii="Arial" w:hAnsi="Arial" w:cs="Arial"/>
          <w:sz w:val="20"/>
          <w:szCs w:val="20"/>
        </w:rPr>
        <w:tab/>
      </w:r>
      <w:r w:rsidR="00EF3E47" w:rsidRPr="002659C9">
        <w:rPr>
          <w:rFonts w:ascii="Arial" w:hAnsi="Arial" w:cs="Arial"/>
          <w:sz w:val="20"/>
          <w:szCs w:val="20"/>
        </w:rPr>
        <w:t>6</w:t>
      </w:r>
      <w:r w:rsidR="00FD1D0B" w:rsidRPr="002659C9">
        <w:rPr>
          <w:rFonts w:ascii="Arial" w:hAnsi="Arial" w:cs="Arial"/>
          <w:sz w:val="20"/>
          <w:szCs w:val="20"/>
        </w:rPr>
        <w:tab/>
        <w:t>II-VI</w:t>
      </w:r>
      <w:r w:rsidR="00FD1D0B" w:rsidRPr="002659C9">
        <w:rPr>
          <w:rFonts w:ascii="Arial" w:hAnsi="Arial" w:cs="Arial"/>
          <w:sz w:val="20"/>
          <w:szCs w:val="20"/>
        </w:rPr>
        <w:tab/>
        <w:t>Autorización</w:t>
      </w:r>
      <w:r w:rsidR="00E2598F" w:rsidRPr="002659C9">
        <w:rPr>
          <w:rFonts w:ascii="Arial" w:hAnsi="Arial" w:cs="Arial"/>
          <w:sz w:val="20"/>
          <w:szCs w:val="20"/>
        </w:rPr>
        <w:br/>
      </w:r>
      <w:r w:rsidR="00FD1D0B" w:rsidRPr="002659C9">
        <w:rPr>
          <w:rFonts w:ascii="Arial" w:hAnsi="Arial" w:cs="Arial"/>
          <w:sz w:val="20"/>
          <w:szCs w:val="20"/>
        </w:rPr>
        <w:t>1108</w:t>
      </w:r>
      <w:r w:rsidR="004518BF" w:rsidRPr="002659C9">
        <w:rPr>
          <w:rFonts w:ascii="Arial" w:hAnsi="Arial" w:cs="Arial"/>
          <w:sz w:val="20"/>
          <w:szCs w:val="20"/>
        </w:rPr>
        <w:t>138</w:t>
      </w:r>
      <w:r w:rsidR="00FD1D0B" w:rsidRPr="002659C9">
        <w:rPr>
          <w:rFonts w:ascii="Arial" w:hAnsi="Arial" w:cs="Arial"/>
          <w:sz w:val="20"/>
          <w:szCs w:val="20"/>
        </w:rPr>
        <w:tab/>
        <w:t>Optativa IV de Movilidad</w:t>
      </w:r>
      <w:r w:rsidR="00FD1D0B" w:rsidRPr="002659C9">
        <w:rPr>
          <w:rFonts w:ascii="Arial" w:hAnsi="Arial" w:cs="Arial"/>
          <w:sz w:val="20"/>
          <w:szCs w:val="20"/>
        </w:rPr>
        <w:tab/>
        <w:t>OPT.</w:t>
      </w:r>
      <w:r w:rsidR="00FD1D0B" w:rsidRPr="002659C9">
        <w:rPr>
          <w:rFonts w:ascii="Arial" w:hAnsi="Arial" w:cs="Arial"/>
          <w:sz w:val="20"/>
          <w:szCs w:val="20"/>
        </w:rPr>
        <w:tab/>
      </w:r>
      <w:r w:rsidR="00FD1D0B" w:rsidRPr="002659C9">
        <w:rPr>
          <w:rFonts w:ascii="Arial" w:hAnsi="Arial" w:cs="Arial"/>
          <w:sz w:val="20"/>
          <w:szCs w:val="20"/>
        </w:rPr>
        <w:tab/>
      </w:r>
      <w:r w:rsidR="00FD1D0B" w:rsidRPr="002659C9">
        <w:rPr>
          <w:rFonts w:ascii="Arial" w:hAnsi="Arial" w:cs="Arial"/>
          <w:sz w:val="20"/>
          <w:szCs w:val="20"/>
        </w:rPr>
        <w:tab/>
      </w:r>
      <w:r w:rsidR="00EF3E47" w:rsidRPr="002659C9">
        <w:rPr>
          <w:rFonts w:ascii="Arial" w:hAnsi="Arial" w:cs="Arial"/>
          <w:sz w:val="20"/>
          <w:szCs w:val="20"/>
        </w:rPr>
        <w:t>9</w:t>
      </w:r>
      <w:r w:rsidR="00FD1D0B" w:rsidRPr="002659C9">
        <w:rPr>
          <w:rFonts w:ascii="Arial" w:hAnsi="Arial" w:cs="Arial"/>
          <w:sz w:val="20"/>
          <w:szCs w:val="20"/>
        </w:rPr>
        <w:tab/>
        <w:t>II-VI</w:t>
      </w:r>
      <w:r w:rsidR="00FD1D0B" w:rsidRPr="002659C9">
        <w:rPr>
          <w:rFonts w:ascii="Arial" w:hAnsi="Arial" w:cs="Arial"/>
          <w:sz w:val="20"/>
          <w:szCs w:val="20"/>
        </w:rPr>
        <w:tab/>
        <w:t>Autorización</w:t>
      </w:r>
      <w:r w:rsidR="00E2598F" w:rsidRPr="002659C9">
        <w:rPr>
          <w:rFonts w:ascii="Arial" w:hAnsi="Arial" w:cs="Arial"/>
          <w:sz w:val="20"/>
          <w:szCs w:val="20"/>
        </w:rPr>
        <w:br/>
      </w:r>
      <w:r w:rsidR="00FD1D0B" w:rsidRPr="002659C9">
        <w:rPr>
          <w:rFonts w:ascii="Arial" w:hAnsi="Arial" w:cs="Arial"/>
          <w:sz w:val="20"/>
          <w:szCs w:val="20"/>
        </w:rPr>
        <w:t>1108</w:t>
      </w:r>
      <w:r w:rsidR="004518BF" w:rsidRPr="002659C9">
        <w:rPr>
          <w:rFonts w:ascii="Arial" w:hAnsi="Arial" w:cs="Arial"/>
          <w:sz w:val="20"/>
          <w:szCs w:val="20"/>
        </w:rPr>
        <w:t>139</w:t>
      </w:r>
      <w:r w:rsidR="00FD1D0B" w:rsidRPr="002659C9">
        <w:rPr>
          <w:rFonts w:ascii="Arial" w:hAnsi="Arial" w:cs="Arial"/>
          <w:sz w:val="20"/>
          <w:szCs w:val="20"/>
        </w:rPr>
        <w:tab/>
        <w:t>Optativa V de Movilidad</w:t>
      </w:r>
      <w:r w:rsidR="00FD1D0B" w:rsidRPr="002659C9">
        <w:rPr>
          <w:rFonts w:ascii="Arial" w:hAnsi="Arial" w:cs="Arial"/>
          <w:sz w:val="20"/>
          <w:szCs w:val="20"/>
        </w:rPr>
        <w:tab/>
        <w:t>OPT.</w:t>
      </w:r>
      <w:r w:rsidR="00FD1D0B" w:rsidRPr="002659C9">
        <w:rPr>
          <w:rFonts w:ascii="Arial" w:hAnsi="Arial" w:cs="Arial"/>
          <w:sz w:val="20"/>
          <w:szCs w:val="20"/>
        </w:rPr>
        <w:tab/>
      </w:r>
      <w:r w:rsidR="00FD1D0B" w:rsidRPr="002659C9">
        <w:rPr>
          <w:rFonts w:ascii="Arial" w:hAnsi="Arial" w:cs="Arial"/>
          <w:sz w:val="20"/>
          <w:szCs w:val="20"/>
        </w:rPr>
        <w:tab/>
      </w:r>
      <w:r w:rsidR="00FD1D0B" w:rsidRPr="002659C9">
        <w:rPr>
          <w:rFonts w:ascii="Arial" w:hAnsi="Arial" w:cs="Arial"/>
          <w:sz w:val="20"/>
          <w:szCs w:val="20"/>
        </w:rPr>
        <w:tab/>
      </w:r>
      <w:r w:rsidR="00EF3E47" w:rsidRPr="002659C9">
        <w:rPr>
          <w:rFonts w:ascii="Arial" w:hAnsi="Arial" w:cs="Arial"/>
          <w:sz w:val="20"/>
          <w:szCs w:val="20"/>
        </w:rPr>
        <w:t>9</w:t>
      </w:r>
      <w:r w:rsidR="00FD1D0B" w:rsidRPr="002659C9">
        <w:rPr>
          <w:rFonts w:ascii="Arial" w:hAnsi="Arial" w:cs="Arial"/>
          <w:sz w:val="20"/>
          <w:szCs w:val="20"/>
        </w:rPr>
        <w:tab/>
        <w:t>II-VI</w:t>
      </w:r>
      <w:r w:rsidR="00FD1D0B" w:rsidRPr="002659C9">
        <w:rPr>
          <w:rFonts w:ascii="Arial" w:hAnsi="Arial" w:cs="Arial"/>
          <w:sz w:val="20"/>
          <w:szCs w:val="20"/>
        </w:rPr>
        <w:tab/>
        <w:t>Autorización</w:t>
      </w:r>
      <w:r w:rsidR="00E2598F" w:rsidRPr="002659C9">
        <w:rPr>
          <w:rFonts w:ascii="Arial" w:hAnsi="Arial" w:cs="Arial"/>
          <w:sz w:val="20"/>
          <w:szCs w:val="20"/>
        </w:rPr>
        <w:br/>
      </w:r>
      <w:r w:rsidR="00FD1D0B" w:rsidRPr="002659C9">
        <w:rPr>
          <w:rFonts w:ascii="Arial" w:hAnsi="Arial" w:cs="Arial"/>
          <w:sz w:val="20"/>
          <w:szCs w:val="20"/>
        </w:rPr>
        <w:t>1108</w:t>
      </w:r>
      <w:r w:rsidR="004518BF" w:rsidRPr="002659C9">
        <w:rPr>
          <w:rFonts w:ascii="Arial" w:hAnsi="Arial" w:cs="Arial"/>
          <w:sz w:val="20"/>
          <w:szCs w:val="20"/>
        </w:rPr>
        <w:t>140</w:t>
      </w:r>
      <w:r w:rsidR="00FD1D0B" w:rsidRPr="002659C9">
        <w:rPr>
          <w:rFonts w:ascii="Arial" w:hAnsi="Arial" w:cs="Arial"/>
          <w:sz w:val="20"/>
          <w:szCs w:val="20"/>
        </w:rPr>
        <w:tab/>
        <w:t>Optativa VI de Movilidad</w:t>
      </w:r>
      <w:r w:rsidR="00FD1D0B" w:rsidRPr="002659C9">
        <w:rPr>
          <w:rFonts w:ascii="Arial" w:hAnsi="Arial" w:cs="Arial"/>
          <w:sz w:val="20"/>
          <w:szCs w:val="20"/>
        </w:rPr>
        <w:tab/>
        <w:t xml:space="preserve">OPT. </w:t>
      </w:r>
      <w:r w:rsidR="00FD1D0B" w:rsidRPr="002659C9">
        <w:rPr>
          <w:rFonts w:ascii="Arial" w:hAnsi="Arial" w:cs="Arial"/>
          <w:sz w:val="20"/>
          <w:szCs w:val="20"/>
        </w:rPr>
        <w:tab/>
      </w:r>
      <w:r w:rsidR="00FD1D0B" w:rsidRPr="002659C9">
        <w:rPr>
          <w:rFonts w:ascii="Arial" w:hAnsi="Arial" w:cs="Arial"/>
          <w:sz w:val="20"/>
          <w:szCs w:val="20"/>
        </w:rPr>
        <w:tab/>
      </w:r>
      <w:r w:rsidR="00FD1D0B" w:rsidRPr="002659C9">
        <w:rPr>
          <w:rFonts w:ascii="Arial" w:hAnsi="Arial" w:cs="Arial"/>
          <w:sz w:val="20"/>
          <w:szCs w:val="20"/>
        </w:rPr>
        <w:tab/>
      </w:r>
      <w:r w:rsidR="00EF3E47" w:rsidRPr="002659C9">
        <w:rPr>
          <w:rFonts w:ascii="Arial" w:hAnsi="Arial" w:cs="Arial"/>
          <w:sz w:val="20"/>
          <w:szCs w:val="20"/>
        </w:rPr>
        <w:t>9</w:t>
      </w:r>
      <w:r w:rsidR="00FD1D0B" w:rsidRPr="002659C9">
        <w:rPr>
          <w:rFonts w:ascii="Arial" w:hAnsi="Arial" w:cs="Arial"/>
          <w:sz w:val="20"/>
          <w:szCs w:val="20"/>
        </w:rPr>
        <w:tab/>
        <w:t>II-VI</w:t>
      </w:r>
      <w:r w:rsidR="00FD1D0B" w:rsidRPr="002659C9">
        <w:rPr>
          <w:rFonts w:ascii="Arial" w:hAnsi="Arial" w:cs="Arial"/>
          <w:sz w:val="20"/>
          <w:szCs w:val="20"/>
        </w:rPr>
        <w:tab/>
        <w:t>Autorización</w:t>
      </w:r>
    </w:p>
    <w:p w:rsidR="00FD1D0B" w:rsidRPr="002659C9" w:rsidRDefault="00EF3E47" w:rsidP="00EF3E47">
      <w:pPr>
        <w:tabs>
          <w:tab w:val="left" w:pos="9214"/>
        </w:tabs>
        <w:spacing w:after="0"/>
        <w:rPr>
          <w:rFonts w:ascii="Arial" w:hAnsi="Arial" w:cs="Arial"/>
          <w:sz w:val="20"/>
          <w:szCs w:val="20"/>
        </w:rPr>
      </w:pPr>
      <w:r w:rsidRPr="002659C9">
        <w:rPr>
          <w:rFonts w:ascii="Arial" w:hAnsi="Arial" w:cs="Arial"/>
          <w:sz w:val="20"/>
          <w:szCs w:val="20"/>
        </w:rPr>
        <w:tab/>
        <w:t>__________</w:t>
      </w:r>
    </w:p>
    <w:p w:rsidR="00FD1D0B" w:rsidRDefault="00EF3E47" w:rsidP="00EF3E47">
      <w:pPr>
        <w:tabs>
          <w:tab w:val="left" w:pos="993"/>
          <w:tab w:val="left" w:pos="9214"/>
        </w:tabs>
        <w:spacing w:after="0"/>
        <w:rPr>
          <w:rFonts w:ascii="Arial" w:hAnsi="Arial" w:cs="Arial"/>
          <w:b/>
          <w:sz w:val="20"/>
          <w:szCs w:val="20"/>
        </w:rPr>
      </w:pPr>
      <w:r w:rsidRPr="002659C9">
        <w:rPr>
          <w:rFonts w:ascii="Arial" w:hAnsi="Arial" w:cs="Arial"/>
          <w:b/>
          <w:sz w:val="20"/>
          <w:szCs w:val="20"/>
        </w:rPr>
        <w:tab/>
      </w:r>
      <w:r w:rsidR="00FD1D0B" w:rsidRPr="002659C9">
        <w:rPr>
          <w:rFonts w:ascii="Arial" w:hAnsi="Arial" w:cs="Arial"/>
          <w:b/>
          <w:sz w:val="20"/>
          <w:szCs w:val="20"/>
        </w:rPr>
        <w:t>TOTAL DE CRÉDITOS OPTATIVOS</w:t>
      </w:r>
      <w:r w:rsidR="00FD1D0B" w:rsidRPr="002659C9">
        <w:rPr>
          <w:rFonts w:ascii="Arial" w:hAnsi="Arial" w:cs="Arial"/>
          <w:b/>
          <w:sz w:val="20"/>
          <w:szCs w:val="20"/>
        </w:rPr>
        <w:tab/>
      </w:r>
      <w:r w:rsidRPr="002659C9">
        <w:rPr>
          <w:rFonts w:ascii="Arial" w:hAnsi="Arial" w:cs="Arial"/>
          <w:b/>
          <w:sz w:val="20"/>
          <w:szCs w:val="20"/>
        </w:rPr>
        <w:t>12</w:t>
      </w:r>
      <w:r w:rsidR="00FD1D0B" w:rsidRPr="002659C9">
        <w:rPr>
          <w:rFonts w:ascii="Arial" w:hAnsi="Arial" w:cs="Arial"/>
          <w:b/>
          <w:sz w:val="20"/>
          <w:szCs w:val="20"/>
        </w:rPr>
        <w:t xml:space="preserve"> mínimo</w:t>
      </w:r>
    </w:p>
    <w:p w:rsidR="00CD30C9" w:rsidRPr="002659C9" w:rsidRDefault="00CD30C9" w:rsidP="00EF3E47">
      <w:pPr>
        <w:tabs>
          <w:tab w:val="left" w:pos="993"/>
          <w:tab w:val="left" w:pos="9214"/>
        </w:tabs>
        <w:spacing w:after="0"/>
        <w:rPr>
          <w:rFonts w:ascii="Arial" w:hAnsi="Arial" w:cs="Arial"/>
          <w:sz w:val="20"/>
          <w:szCs w:val="20"/>
        </w:rPr>
      </w:pPr>
    </w:p>
    <w:p w:rsidR="00830338" w:rsidRPr="002659C9" w:rsidRDefault="00EF3E47" w:rsidP="00CD30C9">
      <w:pPr>
        <w:tabs>
          <w:tab w:val="left" w:pos="993"/>
          <w:tab w:val="left" w:pos="9099"/>
        </w:tabs>
        <w:spacing w:after="0" w:line="240" w:lineRule="auto"/>
        <w:rPr>
          <w:rFonts w:ascii="Arial" w:hAnsi="Arial" w:cs="Arial"/>
          <w:b/>
          <w:sz w:val="20"/>
          <w:szCs w:val="20"/>
        </w:rPr>
      </w:pPr>
      <w:r w:rsidRPr="002659C9">
        <w:rPr>
          <w:rFonts w:ascii="Arial" w:hAnsi="Arial" w:cs="Arial"/>
          <w:b/>
          <w:sz w:val="20"/>
          <w:szCs w:val="20"/>
        </w:rPr>
        <w:tab/>
      </w:r>
      <w:r w:rsidR="007641B9" w:rsidRPr="002659C9">
        <w:rPr>
          <w:rFonts w:ascii="Arial" w:hAnsi="Arial" w:cs="Arial"/>
          <w:b/>
          <w:sz w:val="20"/>
          <w:szCs w:val="20"/>
        </w:rPr>
        <w:t>TOTAL DE CRÉDITOS DEL NIVEL MAESTRÍA</w:t>
      </w:r>
      <w:r w:rsidRPr="002659C9">
        <w:rPr>
          <w:rFonts w:ascii="Arial" w:hAnsi="Arial" w:cs="Arial"/>
          <w:b/>
          <w:sz w:val="20"/>
          <w:szCs w:val="20"/>
        </w:rPr>
        <w:tab/>
        <w:t xml:space="preserve">185 </w:t>
      </w:r>
      <w:r w:rsidR="00C836CA" w:rsidRPr="002659C9">
        <w:rPr>
          <w:rFonts w:ascii="Arial" w:hAnsi="Arial" w:cs="Arial"/>
          <w:b/>
          <w:sz w:val="20"/>
          <w:szCs w:val="20"/>
        </w:rPr>
        <w:t>m</w:t>
      </w:r>
      <w:r w:rsidR="007641B9" w:rsidRPr="002659C9">
        <w:rPr>
          <w:rFonts w:ascii="Arial" w:hAnsi="Arial" w:cs="Arial"/>
          <w:b/>
          <w:sz w:val="20"/>
          <w:szCs w:val="20"/>
        </w:rPr>
        <w:t>ínimo</w:t>
      </w:r>
    </w:p>
    <w:p w:rsidR="00917F4D" w:rsidRPr="002659C9" w:rsidRDefault="00917F4D" w:rsidP="00F23636">
      <w:pPr>
        <w:spacing w:after="0" w:line="240" w:lineRule="auto"/>
        <w:rPr>
          <w:rFonts w:ascii="Arial" w:hAnsi="Arial" w:cs="Arial"/>
          <w:sz w:val="20"/>
          <w:szCs w:val="20"/>
        </w:rPr>
      </w:pPr>
    </w:p>
    <w:p w:rsidR="00830338" w:rsidRPr="002659C9" w:rsidRDefault="00831B16" w:rsidP="00791756">
      <w:pPr>
        <w:pStyle w:val="Prrafodelista"/>
        <w:numPr>
          <w:ilvl w:val="0"/>
          <w:numId w:val="13"/>
        </w:numPr>
        <w:spacing w:after="0" w:line="240" w:lineRule="auto"/>
        <w:ind w:left="1134" w:hanging="283"/>
        <w:rPr>
          <w:rFonts w:ascii="Arial" w:hAnsi="Arial" w:cs="Arial"/>
          <w:sz w:val="20"/>
          <w:szCs w:val="20"/>
        </w:rPr>
      </w:pPr>
      <w:r w:rsidRPr="002659C9">
        <w:rPr>
          <w:rFonts w:ascii="Arial" w:hAnsi="Arial" w:cs="Arial"/>
          <w:sz w:val="20"/>
          <w:szCs w:val="20"/>
        </w:rPr>
        <w:t>Corresponde a las horas frente a grupo asignadas al profesor.</w:t>
      </w:r>
    </w:p>
    <w:p w:rsidR="00831B16" w:rsidRPr="002659C9" w:rsidRDefault="00831B16" w:rsidP="00791756">
      <w:pPr>
        <w:pStyle w:val="Prrafodelista"/>
        <w:numPr>
          <w:ilvl w:val="0"/>
          <w:numId w:val="13"/>
        </w:numPr>
        <w:spacing w:after="0" w:line="240" w:lineRule="auto"/>
        <w:ind w:left="1134" w:hanging="283"/>
        <w:rPr>
          <w:rFonts w:ascii="Arial" w:hAnsi="Arial" w:cs="Arial"/>
          <w:sz w:val="20"/>
          <w:szCs w:val="20"/>
        </w:rPr>
      </w:pPr>
      <w:r w:rsidRPr="002659C9">
        <w:rPr>
          <w:rFonts w:ascii="Arial" w:hAnsi="Arial" w:cs="Arial"/>
          <w:sz w:val="20"/>
          <w:szCs w:val="20"/>
        </w:rPr>
        <w:t>Corresponde a las horas efectivas que el alumno dedicará a la UEA, incluyendo las horas clase.</w:t>
      </w:r>
    </w:p>
    <w:p w:rsidR="00831B16" w:rsidRPr="002659C9" w:rsidRDefault="00831B16" w:rsidP="00791756">
      <w:pPr>
        <w:pStyle w:val="Prrafodelista"/>
        <w:numPr>
          <w:ilvl w:val="0"/>
          <w:numId w:val="13"/>
        </w:numPr>
        <w:spacing w:after="0" w:line="240" w:lineRule="auto"/>
        <w:ind w:left="1134" w:hanging="283"/>
        <w:rPr>
          <w:rFonts w:ascii="Arial" w:hAnsi="Arial" w:cs="Arial"/>
          <w:sz w:val="20"/>
          <w:szCs w:val="20"/>
        </w:rPr>
      </w:pPr>
      <w:r w:rsidRPr="002659C9">
        <w:rPr>
          <w:rFonts w:ascii="Arial" w:hAnsi="Arial" w:cs="Arial"/>
          <w:sz w:val="20"/>
          <w:szCs w:val="20"/>
        </w:rPr>
        <w:t>Se abrirán grupos de Temas Selectos en Ingeniería de Procesos I y II de acuerdo con las necesidades.</w:t>
      </w:r>
    </w:p>
    <w:p w:rsidR="002A17FE" w:rsidRPr="002659C9" w:rsidRDefault="002A17FE" w:rsidP="002A17FE">
      <w:pPr>
        <w:spacing w:after="0" w:line="240" w:lineRule="auto"/>
        <w:rPr>
          <w:rFonts w:ascii="Arial" w:hAnsi="Arial" w:cs="Arial"/>
          <w:sz w:val="20"/>
          <w:szCs w:val="20"/>
        </w:rPr>
      </w:pPr>
    </w:p>
    <w:p w:rsidR="00950F9F" w:rsidRPr="002659C9" w:rsidRDefault="00950F9F" w:rsidP="00950F9F">
      <w:pPr>
        <w:autoSpaceDE w:val="0"/>
        <w:autoSpaceDN w:val="0"/>
        <w:adjustRightInd w:val="0"/>
        <w:spacing w:after="0" w:line="240" w:lineRule="auto"/>
        <w:ind w:left="851"/>
        <w:jc w:val="both"/>
        <w:rPr>
          <w:rFonts w:ascii="Arial" w:hAnsi="Arial" w:cs="Arial"/>
          <w:sz w:val="20"/>
          <w:szCs w:val="20"/>
        </w:rPr>
      </w:pPr>
      <w:r w:rsidRPr="002659C9">
        <w:rPr>
          <w:rFonts w:ascii="Arial" w:hAnsi="Arial" w:cs="Arial"/>
          <w:sz w:val="20"/>
          <w:szCs w:val="20"/>
          <w:lang w:val="es-MX"/>
        </w:rPr>
        <w:t xml:space="preserve">También serán UEA optativas las que forman parte de algún plan de estudios de posgrados de la UAM o las que se cursen en movilidad en otra institución, previa autorización del </w:t>
      </w:r>
      <w:proofErr w:type="spellStart"/>
      <w:r w:rsidRPr="002659C9">
        <w:rPr>
          <w:rFonts w:ascii="Arial" w:hAnsi="Arial" w:cs="Arial"/>
          <w:sz w:val="20"/>
          <w:szCs w:val="20"/>
          <w:lang w:val="es-MX"/>
        </w:rPr>
        <w:t>CEPIP</w:t>
      </w:r>
      <w:proofErr w:type="spellEnd"/>
      <w:r w:rsidRPr="002659C9">
        <w:rPr>
          <w:rFonts w:ascii="Arial" w:hAnsi="Arial" w:cs="Arial"/>
          <w:sz w:val="20"/>
          <w:szCs w:val="20"/>
          <w:lang w:val="es-MX"/>
        </w:rPr>
        <w:t>. La inscripción a cualquier UEA requerirá la autorización del Coordinador del Posgrado en Ingeniería de Procesos.</w:t>
      </w:r>
    </w:p>
    <w:p w:rsidR="00950F9F" w:rsidRPr="002659C9" w:rsidRDefault="00950F9F" w:rsidP="002A17FE">
      <w:pPr>
        <w:spacing w:after="0" w:line="240" w:lineRule="auto"/>
        <w:rPr>
          <w:rFonts w:ascii="Arial" w:hAnsi="Arial" w:cs="Arial"/>
          <w:sz w:val="20"/>
          <w:szCs w:val="20"/>
        </w:rPr>
      </w:pPr>
    </w:p>
    <w:p w:rsidR="00831B16" w:rsidRPr="002659C9" w:rsidRDefault="00831B16" w:rsidP="00791756">
      <w:pPr>
        <w:pStyle w:val="Prrafodelista"/>
        <w:numPr>
          <w:ilvl w:val="0"/>
          <w:numId w:val="4"/>
        </w:numPr>
        <w:spacing w:after="0" w:line="240" w:lineRule="auto"/>
        <w:ind w:left="851" w:hanging="425"/>
        <w:rPr>
          <w:rFonts w:ascii="Arial" w:hAnsi="Arial" w:cs="Arial"/>
          <w:b/>
          <w:sz w:val="20"/>
          <w:szCs w:val="20"/>
        </w:rPr>
      </w:pPr>
      <w:r w:rsidRPr="002659C9">
        <w:rPr>
          <w:rFonts w:ascii="Arial" w:hAnsi="Arial" w:cs="Arial"/>
          <w:b/>
          <w:sz w:val="20"/>
          <w:szCs w:val="20"/>
        </w:rPr>
        <w:t>NIVEL DE DOCTORADO</w:t>
      </w:r>
    </w:p>
    <w:p w:rsidR="00570288" w:rsidRPr="002659C9" w:rsidRDefault="00570288" w:rsidP="00F23636">
      <w:pPr>
        <w:spacing w:after="0" w:line="240" w:lineRule="auto"/>
        <w:rPr>
          <w:rFonts w:ascii="Arial" w:hAnsi="Arial" w:cs="Arial"/>
          <w:b/>
          <w:sz w:val="20"/>
          <w:szCs w:val="20"/>
        </w:rPr>
      </w:pPr>
    </w:p>
    <w:p w:rsidR="00831B16" w:rsidRPr="002659C9" w:rsidRDefault="00831B16" w:rsidP="00F23636">
      <w:pPr>
        <w:pStyle w:val="Prrafodelista"/>
        <w:spacing w:after="0" w:line="240" w:lineRule="auto"/>
        <w:ind w:left="851"/>
        <w:jc w:val="both"/>
        <w:rPr>
          <w:rFonts w:ascii="Arial" w:hAnsi="Arial" w:cs="Arial"/>
          <w:sz w:val="20"/>
          <w:szCs w:val="20"/>
        </w:rPr>
      </w:pPr>
      <w:r w:rsidRPr="002659C9">
        <w:rPr>
          <w:rFonts w:ascii="Arial" w:hAnsi="Arial" w:cs="Arial"/>
          <w:sz w:val="20"/>
          <w:szCs w:val="20"/>
        </w:rPr>
        <w:t xml:space="preserve">Los cursos de Posgrado en Ingeniería de </w:t>
      </w:r>
      <w:r w:rsidR="00C836CA" w:rsidRPr="002659C9">
        <w:rPr>
          <w:rFonts w:ascii="Arial" w:hAnsi="Arial" w:cs="Arial"/>
          <w:sz w:val="20"/>
          <w:szCs w:val="20"/>
        </w:rPr>
        <w:t>P</w:t>
      </w:r>
      <w:r w:rsidRPr="002659C9">
        <w:rPr>
          <w:rFonts w:ascii="Arial" w:hAnsi="Arial" w:cs="Arial"/>
          <w:sz w:val="20"/>
          <w:szCs w:val="20"/>
        </w:rPr>
        <w:t>rocesos a nivel de doctora</w:t>
      </w:r>
      <w:r w:rsidR="00016E50" w:rsidRPr="002659C9">
        <w:rPr>
          <w:rFonts w:ascii="Arial" w:hAnsi="Arial" w:cs="Arial"/>
          <w:sz w:val="20"/>
          <w:szCs w:val="20"/>
        </w:rPr>
        <w:t xml:space="preserve">do se dividen en </w:t>
      </w:r>
      <w:r w:rsidR="00601AFE" w:rsidRPr="002659C9">
        <w:rPr>
          <w:rFonts w:ascii="Arial" w:hAnsi="Arial" w:cs="Arial"/>
          <w:sz w:val="20"/>
          <w:szCs w:val="20"/>
        </w:rPr>
        <w:t>tres</w:t>
      </w:r>
      <w:r w:rsidR="00016E50" w:rsidRPr="002659C9">
        <w:rPr>
          <w:rFonts w:ascii="Arial" w:hAnsi="Arial" w:cs="Arial"/>
          <w:sz w:val="20"/>
          <w:szCs w:val="20"/>
        </w:rPr>
        <w:t xml:space="preserve"> clases: (i) </w:t>
      </w:r>
      <w:r w:rsidR="00601AFE" w:rsidRPr="002659C9">
        <w:rPr>
          <w:rFonts w:ascii="Arial" w:hAnsi="Arial" w:cs="Arial"/>
          <w:sz w:val="20"/>
          <w:szCs w:val="20"/>
        </w:rPr>
        <w:t>doce</w:t>
      </w:r>
      <w:r w:rsidR="00016E50" w:rsidRPr="002659C9">
        <w:rPr>
          <w:rFonts w:ascii="Arial" w:hAnsi="Arial" w:cs="Arial"/>
          <w:sz w:val="20"/>
          <w:szCs w:val="20"/>
        </w:rPr>
        <w:t xml:space="preserve"> UEA de proyectos de </w:t>
      </w:r>
      <w:r w:rsidR="00C836CA" w:rsidRPr="002659C9">
        <w:rPr>
          <w:rFonts w:ascii="Arial" w:hAnsi="Arial" w:cs="Arial"/>
          <w:sz w:val="20"/>
          <w:szCs w:val="20"/>
        </w:rPr>
        <w:t>i</w:t>
      </w:r>
      <w:r w:rsidR="00016E50" w:rsidRPr="002659C9">
        <w:rPr>
          <w:rFonts w:ascii="Arial" w:hAnsi="Arial" w:cs="Arial"/>
          <w:sz w:val="20"/>
          <w:szCs w:val="20"/>
        </w:rPr>
        <w:t>nvestigación (</w:t>
      </w:r>
      <w:r w:rsidR="00601AFE" w:rsidRPr="002659C9">
        <w:rPr>
          <w:rFonts w:ascii="Arial" w:hAnsi="Arial" w:cs="Arial"/>
          <w:sz w:val="20"/>
          <w:szCs w:val="20"/>
        </w:rPr>
        <w:t>nueve</w:t>
      </w:r>
      <w:r w:rsidR="00016E50" w:rsidRPr="002659C9">
        <w:rPr>
          <w:rFonts w:ascii="Arial" w:hAnsi="Arial" w:cs="Arial"/>
          <w:sz w:val="20"/>
          <w:szCs w:val="20"/>
        </w:rPr>
        <w:t xml:space="preserve"> obligatorias y tres optativas), (ii) </w:t>
      </w:r>
      <w:r w:rsidR="00601AFE" w:rsidRPr="002659C9">
        <w:rPr>
          <w:rFonts w:ascii="Arial" w:hAnsi="Arial" w:cs="Arial"/>
          <w:sz w:val="20"/>
          <w:szCs w:val="20"/>
        </w:rPr>
        <w:t>doce</w:t>
      </w:r>
      <w:r w:rsidR="00016E50" w:rsidRPr="002659C9">
        <w:rPr>
          <w:rFonts w:ascii="Arial" w:hAnsi="Arial" w:cs="Arial"/>
          <w:sz w:val="20"/>
          <w:szCs w:val="20"/>
        </w:rPr>
        <w:t xml:space="preserve"> UEA de seminario de investigación (</w:t>
      </w:r>
      <w:r w:rsidR="00601AFE" w:rsidRPr="002659C9">
        <w:rPr>
          <w:rFonts w:ascii="Arial" w:hAnsi="Arial" w:cs="Arial"/>
          <w:sz w:val="20"/>
          <w:szCs w:val="20"/>
        </w:rPr>
        <w:t>nueve</w:t>
      </w:r>
      <w:r w:rsidR="00016E50" w:rsidRPr="002659C9">
        <w:rPr>
          <w:rFonts w:ascii="Arial" w:hAnsi="Arial" w:cs="Arial"/>
          <w:sz w:val="20"/>
          <w:szCs w:val="20"/>
        </w:rPr>
        <w:t xml:space="preserve"> obligatori</w:t>
      </w:r>
      <w:r w:rsidR="00F7316B" w:rsidRPr="002659C9">
        <w:rPr>
          <w:rFonts w:ascii="Arial" w:hAnsi="Arial" w:cs="Arial"/>
          <w:sz w:val="20"/>
          <w:szCs w:val="20"/>
        </w:rPr>
        <w:t>a</w:t>
      </w:r>
      <w:r w:rsidR="00016E50" w:rsidRPr="002659C9">
        <w:rPr>
          <w:rFonts w:ascii="Arial" w:hAnsi="Arial" w:cs="Arial"/>
          <w:sz w:val="20"/>
          <w:szCs w:val="20"/>
        </w:rPr>
        <w:t>s y tres optativas)</w:t>
      </w:r>
      <w:r w:rsidR="00601AFE" w:rsidRPr="002659C9">
        <w:rPr>
          <w:rFonts w:ascii="Arial" w:hAnsi="Arial" w:cs="Arial"/>
          <w:sz w:val="20"/>
          <w:szCs w:val="20"/>
        </w:rPr>
        <w:t xml:space="preserve"> y (iii) cuatro UEA optativas mínimas de conocimientos avanzados en Ingeniería de Procesos</w:t>
      </w:r>
      <w:r w:rsidR="00016E50" w:rsidRPr="002659C9">
        <w:rPr>
          <w:rFonts w:ascii="Arial" w:hAnsi="Arial" w:cs="Arial"/>
          <w:sz w:val="20"/>
          <w:szCs w:val="20"/>
        </w:rPr>
        <w:t>.</w:t>
      </w:r>
    </w:p>
    <w:p w:rsidR="00016E50" w:rsidRPr="002659C9" w:rsidRDefault="00016E50" w:rsidP="00F23636">
      <w:pPr>
        <w:pStyle w:val="Prrafodelista"/>
        <w:spacing w:after="0" w:line="240" w:lineRule="auto"/>
        <w:ind w:left="0"/>
        <w:jc w:val="both"/>
        <w:rPr>
          <w:rFonts w:ascii="Arial" w:hAnsi="Arial" w:cs="Arial"/>
          <w:sz w:val="20"/>
          <w:szCs w:val="20"/>
        </w:rPr>
      </w:pPr>
    </w:p>
    <w:p w:rsidR="00601AFE" w:rsidRPr="002659C9" w:rsidRDefault="00601AFE" w:rsidP="00791756">
      <w:pPr>
        <w:pStyle w:val="Prrafodelista"/>
        <w:numPr>
          <w:ilvl w:val="0"/>
          <w:numId w:val="1"/>
        </w:numPr>
        <w:spacing w:after="0" w:line="240" w:lineRule="auto"/>
        <w:ind w:left="1276" w:hanging="425"/>
        <w:jc w:val="both"/>
        <w:rPr>
          <w:rFonts w:ascii="Arial" w:hAnsi="Arial" w:cs="Arial"/>
          <w:sz w:val="20"/>
          <w:szCs w:val="20"/>
        </w:rPr>
      </w:pPr>
      <w:r w:rsidRPr="002659C9">
        <w:rPr>
          <w:rFonts w:ascii="Arial" w:hAnsi="Arial" w:cs="Arial"/>
          <w:sz w:val="20"/>
          <w:szCs w:val="20"/>
        </w:rPr>
        <w:t>Créditos</w:t>
      </w:r>
      <w:r w:rsidR="00016E50" w:rsidRPr="002659C9">
        <w:rPr>
          <w:rFonts w:ascii="Arial" w:hAnsi="Arial" w:cs="Arial"/>
          <w:sz w:val="20"/>
          <w:szCs w:val="20"/>
        </w:rPr>
        <w:t>:</w:t>
      </w:r>
      <w:r w:rsidRPr="002659C9">
        <w:rPr>
          <w:rFonts w:ascii="Arial" w:hAnsi="Arial" w:cs="Arial"/>
          <w:sz w:val="20"/>
          <w:szCs w:val="20"/>
        </w:rPr>
        <w:t xml:space="preserve"> El plan de estudios del Nivel de Doctorado del Posgrado en Ingeniería de Procesos consta 3</w:t>
      </w:r>
      <w:r w:rsidR="00F7316B" w:rsidRPr="002659C9">
        <w:rPr>
          <w:rFonts w:ascii="Arial" w:hAnsi="Arial" w:cs="Arial"/>
          <w:sz w:val="20"/>
          <w:szCs w:val="20"/>
        </w:rPr>
        <w:t>72</w:t>
      </w:r>
      <w:r w:rsidRPr="002659C9">
        <w:rPr>
          <w:rFonts w:ascii="Arial" w:hAnsi="Arial" w:cs="Arial"/>
          <w:sz w:val="20"/>
          <w:szCs w:val="20"/>
        </w:rPr>
        <w:t xml:space="preserve"> créditos mínimos totales, distribuidos en 276 créditos mínimos de Proyectos de Investigación, 27 créditos mínimos de Seminarios de Investigación, </w:t>
      </w:r>
      <w:r w:rsidR="00F7316B" w:rsidRPr="002659C9">
        <w:rPr>
          <w:rFonts w:ascii="Arial" w:hAnsi="Arial" w:cs="Arial"/>
          <w:sz w:val="20"/>
          <w:szCs w:val="20"/>
        </w:rPr>
        <w:t>30</w:t>
      </w:r>
      <w:r w:rsidRPr="002659C9">
        <w:rPr>
          <w:rFonts w:ascii="Arial" w:hAnsi="Arial" w:cs="Arial"/>
          <w:sz w:val="20"/>
          <w:szCs w:val="20"/>
        </w:rPr>
        <w:t xml:space="preserve"> créditos mínimos de UEA optativas y 39 créditos de la Tesis Doctoral </w:t>
      </w:r>
    </w:p>
    <w:p w:rsidR="00601AFE" w:rsidRPr="002659C9" w:rsidRDefault="00601AFE" w:rsidP="00601AFE">
      <w:pPr>
        <w:spacing w:after="0" w:line="240" w:lineRule="auto"/>
        <w:jc w:val="both"/>
        <w:rPr>
          <w:rFonts w:ascii="Arial" w:hAnsi="Arial" w:cs="Arial"/>
          <w:sz w:val="20"/>
          <w:szCs w:val="20"/>
        </w:rPr>
      </w:pPr>
    </w:p>
    <w:p w:rsidR="00601AFE" w:rsidRPr="002659C9" w:rsidRDefault="00601AFE" w:rsidP="00791756">
      <w:pPr>
        <w:pStyle w:val="Prrafodelista"/>
        <w:numPr>
          <w:ilvl w:val="0"/>
          <w:numId w:val="1"/>
        </w:numPr>
        <w:spacing w:after="0" w:line="240" w:lineRule="auto"/>
        <w:ind w:left="1276" w:hanging="425"/>
        <w:jc w:val="both"/>
        <w:rPr>
          <w:rFonts w:ascii="Arial" w:hAnsi="Arial" w:cs="Arial"/>
          <w:sz w:val="20"/>
          <w:szCs w:val="20"/>
        </w:rPr>
      </w:pPr>
      <w:r w:rsidRPr="002659C9">
        <w:rPr>
          <w:rFonts w:ascii="Arial" w:hAnsi="Arial" w:cs="Arial"/>
          <w:sz w:val="20"/>
          <w:szCs w:val="20"/>
        </w:rPr>
        <w:t>Perfiles Curriculares</w:t>
      </w:r>
    </w:p>
    <w:p w:rsidR="00016E50" w:rsidRPr="002659C9" w:rsidRDefault="00016E50" w:rsidP="00F23636">
      <w:pPr>
        <w:spacing w:after="0" w:line="240" w:lineRule="auto"/>
        <w:jc w:val="both"/>
        <w:rPr>
          <w:rFonts w:ascii="Arial" w:hAnsi="Arial" w:cs="Arial"/>
          <w:sz w:val="20"/>
          <w:szCs w:val="20"/>
        </w:rPr>
      </w:pPr>
    </w:p>
    <w:p w:rsidR="00601AFE" w:rsidRPr="002659C9" w:rsidRDefault="00601AFE" w:rsidP="00601AFE">
      <w:pPr>
        <w:pStyle w:val="Default"/>
        <w:ind w:left="1276"/>
        <w:jc w:val="both"/>
        <w:rPr>
          <w:sz w:val="20"/>
          <w:szCs w:val="20"/>
        </w:rPr>
      </w:pPr>
      <w:r w:rsidRPr="002659C9">
        <w:rPr>
          <w:b/>
          <w:i/>
          <w:iCs/>
          <w:sz w:val="20"/>
          <w:szCs w:val="20"/>
        </w:rPr>
        <w:t>Optimización y Control de Procesos</w:t>
      </w:r>
      <w:r w:rsidRPr="002659C9">
        <w:rPr>
          <w:sz w:val="20"/>
          <w:szCs w:val="20"/>
        </w:rPr>
        <w:t xml:space="preserve">: Tiene como fin formar profesionistas líderes e investigadores independientes que hagan uso y generen herramientas, metodologías, y conocimientos, para la síntesis, diseño, optimización y control de procesos químicos y biotecnológicos, así como participar en equipos interdisciplinarios para la identificación y solución de problemas académicos e industriales de la Ingeniería de Procesos. </w:t>
      </w:r>
    </w:p>
    <w:p w:rsidR="00601AFE" w:rsidRPr="002659C9" w:rsidRDefault="00601AFE" w:rsidP="00601AFE">
      <w:pPr>
        <w:pStyle w:val="Default"/>
        <w:jc w:val="both"/>
        <w:rPr>
          <w:i/>
          <w:iCs/>
          <w:sz w:val="20"/>
          <w:szCs w:val="20"/>
        </w:rPr>
      </w:pPr>
    </w:p>
    <w:p w:rsidR="00601AFE" w:rsidRDefault="00601AFE" w:rsidP="00601AFE">
      <w:pPr>
        <w:pStyle w:val="Default"/>
        <w:ind w:left="1276"/>
        <w:jc w:val="both"/>
        <w:rPr>
          <w:sz w:val="20"/>
          <w:szCs w:val="20"/>
        </w:rPr>
      </w:pPr>
      <w:r w:rsidRPr="002659C9">
        <w:rPr>
          <w:b/>
          <w:i/>
          <w:iCs/>
          <w:sz w:val="20"/>
          <w:szCs w:val="20"/>
        </w:rPr>
        <w:t>Modelado y Simulación de Procesos</w:t>
      </w:r>
      <w:r w:rsidRPr="002659C9">
        <w:rPr>
          <w:sz w:val="20"/>
          <w:szCs w:val="20"/>
        </w:rPr>
        <w:t>: Tiene como fin formar profesionistas líderes e investigadores independientes que hagan uso, generen herramientas, metodologías, conocimientos, de modelado matemático y simulación de procesos químicos y biotecnológicos, así como participar en equipos interdisciplinarios para la identificación y solución de problemas académicos e industriale</w:t>
      </w:r>
      <w:r w:rsidR="00E06C6B">
        <w:rPr>
          <w:sz w:val="20"/>
          <w:szCs w:val="20"/>
        </w:rPr>
        <w:t>s de la Ingeniería de Procesos.</w:t>
      </w:r>
    </w:p>
    <w:p w:rsidR="00570288" w:rsidRDefault="00601AFE" w:rsidP="00601AFE">
      <w:pPr>
        <w:spacing w:after="0" w:line="240" w:lineRule="auto"/>
        <w:ind w:left="1276"/>
        <w:jc w:val="both"/>
        <w:rPr>
          <w:rFonts w:ascii="Arial" w:hAnsi="Arial" w:cs="Arial"/>
          <w:sz w:val="20"/>
          <w:szCs w:val="20"/>
        </w:rPr>
      </w:pPr>
      <w:r w:rsidRPr="002659C9">
        <w:rPr>
          <w:rFonts w:ascii="Arial" w:hAnsi="Arial" w:cs="Arial"/>
          <w:b/>
          <w:i/>
          <w:iCs/>
          <w:sz w:val="20"/>
          <w:szCs w:val="20"/>
        </w:rPr>
        <w:t>Ingeniería de Reacciones</w:t>
      </w:r>
      <w:r w:rsidRPr="002659C9">
        <w:rPr>
          <w:rFonts w:ascii="Arial" w:hAnsi="Arial" w:cs="Arial"/>
          <w:sz w:val="20"/>
          <w:szCs w:val="20"/>
        </w:rPr>
        <w:t>: Tiene como fin formar profesionistas líderes e investigadores independientes que hagan uso y generen herramientas, metodologías y conocimientos en la evaluación experimental, el diseño de catalizadores y biocatalizadores, reactores químicos, biológicos y electroquímicos que se utilizan en la ingeniería de procesos, así como participar en equipos interdisciplinarios para la identificación y solución de problemas académicos e industriales de la Ingeniería de Procesos.</w:t>
      </w:r>
    </w:p>
    <w:p w:rsidR="00CD30C9" w:rsidRPr="002659C9" w:rsidRDefault="00CD30C9" w:rsidP="00601AFE">
      <w:pPr>
        <w:spacing w:after="0" w:line="240" w:lineRule="auto"/>
        <w:ind w:left="1276"/>
        <w:jc w:val="both"/>
        <w:rPr>
          <w:rFonts w:ascii="Arial" w:hAnsi="Arial" w:cs="Arial"/>
          <w:sz w:val="20"/>
          <w:szCs w:val="20"/>
        </w:rPr>
      </w:pPr>
    </w:p>
    <w:p w:rsidR="006658D8" w:rsidRPr="002659C9" w:rsidRDefault="00B171EE" w:rsidP="00791756">
      <w:pPr>
        <w:pStyle w:val="Prrafodelista"/>
        <w:numPr>
          <w:ilvl w:val="0"/>
          <w:numId w:val="1"/>
        </w:numPr>
        <w:spacing w:after="0" w:line="240" w:lineRule="auto"/>
        <w:ind w:left="1276" w:hanging="425"/>
        <w:rPr>
          <w:rFonts w:ascii="Arial" w:hAnsi="Arial" w:cs="Arial"/>
          <w:sz w:val="20"/>
          <w:szCs w:val="20"/>
        </w:rPr>
      </w:pPr>
      <w:r w:rsidRPr="002659C9">
        <w:rPr>
          <w:rFonts w:ascii="Arial" w:hAnsi="Arial" w:cs="Arial"/>
          <w:sz w:val="20"/>
          <w:szCs w:val="20"/>
        </w:rPr>
        <w:t>Unidades de enseñanza-aprendizaje:</w:t>
      </w:r>
    </w:p>
    <w:p w:rsidR="002C15E7" w:rsidRPr="002659C9" w:rsidRDefault="002C15E7" w:rsidP="00FC6EA1">
      <w:pPr>
        <w:spacing w:after="0" w:line="240" w:lineRule="auto"/>
        <w:rPr>
          <w:rFonts w:ascii="Arial" w:hAnsi="Arial" w:cs="Arial"/>
          <w:b/>
          <w:sz w:val="18"/>
          <w:szCs w:val="20"/>
        </w:rPr>
      </w:pPr>
    </w:p>
    <w:p w:rsidR="00FC6EA1" w:rsidRPr="002659C9" w:rsidRDefault="00FC6EA1" w:rsidP="00FC6EA1">
      <w:pPr>
        <w:tabs>
          <w:tab w:val="left" w:pos="6663"/>
          <w:tab w:val="left" w:pos="7938"/>
        </w:tabs>
        <w:spacing w:after="0"/>
        <w:rPr>
          <w:rFonts w:ascii="Arial" w:hAnsi="Arial" w:cs="Arial"/>
          <w:b/>
          <w:sz w:val="20"/>
          <w:szCs w:val="20"/>
        </w:rPr>
      </w:pPr>
      <w:r w:rsidRPr="002659C9">
        <w:rPr>
          <w:rFonts w:ascii="Arial" w:hAnsi="Arial" w:cs="Arial"/>
          <w:b/>
          <w:sz w:val="20"/>
          <w:szCs w:val="20"/>
        </w:rPr>
        <w:tab/>
        <w:t>HORAS</w:t>
      </w:r>
      <w:r w:rsidRPr="002659C9">
        <w:rPr>
          <w:rFonts w:ascii="Arial" w:hAnsi="Arial" w:cs="Arial"/>
          <w:b/>
          <w:sz w:val="20"/>
          <w:szCs w:val="20"/>
        </w:rPr>
        <w:tab/>
      </w:r>
      <w:proofErr w:type="spellStart"/>
      <w:r w:rsidRPr="002659C9">
        <w:rPr>
          <w:rFonts w:ascii="Arial" w:hAnsi="Arial" w:cs="Arial"/>
          <w:b/>
          <w:sz w:val="20"/>
          <w:szCs w:val="20"/>
        </w:rPr>
        <w:t>HORAS</w:t>
      </w:r>
      <w:proofErr w:type="spellEnd"/>
    </w:p>
    <w:p w:rsidR="00FC6EA1" w:rsidRPr="002659C9" w:rsidRDefault="00FC6EA1" w:rsidP="00FC6EA1">
      <w:pPr>
        <w:tabs>
          <w:tab w:val="left" w:pos="993"/>
          <w:tab w:val="left" w:pos="5387"/>
          <w:tab w:val="left" w:pos="6663"/>
          <w:tab w:val="left" w:pos="7797"/>
          <w:tab w:val="left" w:pos="9072"/>
          <w:tab w:val="left" w:pos="10348"/>
          <w:tab w:val="left" w:pos="11766"/>
        </w:tabs>
        <w:spacing w:after="0"/>
        <w:rPr>
          <w:rFonts w:ascii="Arial" w:hAnsi="Arial" w:cs="Arial"/>
          <w:b/>
          <w:sz w:val="20"/>
          <w:szCs w:val="20"/>
        </w:rPr>
      </w:pPr>
      <w:r w:rsidRPr="002659C9">
        <w:rPr>
          <w:rFonts w:ascii="Arial" w:hAnsi="Arial" w:cs="Arial"/>
          <w:b/>
          <w:sz w:val="20"/>
          <w:szCs w:val="20"/>
        </w:rPr>
        <w:t>CLAVE</w:t>
      </w:r>
      <w:r w:rsidRPr="002659C9">
        <w:rPr>
          <w:rFonts w:ascii="Arial" w:hAnsi="Arial" w:cs="Arial"/>
          <w:b/>
          <w:sz w:val="20"/>
          <w:szCs w:val="20"/>
        </w:rPr>
        <w:tab/>
        <w:t>NOMBRE</w:t>
      </w:r>
      <w:r w:rsidRPr="002659C9">
        <w:rPr>
          <w:rFonts w:ascii="Arial" w:hAnsi="Arial" w:cs="Arial"/>
          <w:b/>
          <w:sz w:val="20"/>
          <w:szCs w:val="20"/>
        </w:rPr>
        <w:tab/>
        <w:t>OBL/OPT</w:t>
      </w:r>
      <w:r w:rsidRPr="002659C9">
        <w:rPr>
          <w:rFonts w:ascii="Arial" w:hAnsi="Arial" w:cs="Arial"/>
          <w:b/>
          <w:sz w:val="20"/>
          <w:szCs w:val="20"/>
        </w:rPr>
        <w:tab/>
        <w:t>TEORÍA</w:t>
      </w:r>
      <w:r w:rsidRPr="002659C9">
        <w:rPr>
          <w:rFonts w:ascii="Arial" w:hAnsi="Arial" w:cs="Arial"/>
          <w:b/>
          <w:sz w:val="20"/>
          <w:szCs w:val="20"/>
        </w:rPr>
        <w:tab/>
        <w:t>PRÁCTICA</w:t>
      </w:r>
      <w:r w:rsidRPr="002659C9">
        <w:rPr>
          <w:rFonts w:ascii="Arial" w:hAnsi="Arial" w:cs="Arial"/>
          <w:b/>
          <w:sz w:val="20"/>
          <w:szCs w:val="20"/>
        </w:rPr>
        <w:tab/>
        <w:t>CRÉDITOS</w:t>
      </w:r>
      <w:r w:rsidRPr="002659C9">
        <w:rPr>
          <w:rFonts w:ascii="Arial" w:hAnsi="Arial" w:cs="Arial"/>
          <w:b/>
          <w:sz w:val="20"/>
          <w:szCs w:val="20"/>
        </w:rPr>
        <w:tab/>
        <w:t>TRIMESTRE</w:t>
      </w:r>
      <w:r w:rsidRPr="002659C9">
        <w:rPr>
          <w:rFonts w:ascii="Arial" w:hAnsi="Arial" w:cs="Arial"/>
          <w:b/>
          <w:sz w:val="20"/>
          <w:szCs w:val="20"/>
        </w:rPr>
        <w:tab/>
      </w:r>
      <w:proofErr w:type="spellStart"/>
      <w:r w:rsidRPr="002659C9">
        <w:rPr>
          <w:rFonts w:ascii="Arial" w:hAnsi="Arial" w:cs="Arial"/>
          <w:b/>
          <w:sz w:val="20"/>
          <w:szCs w:val="20"/>
        </w:rPr>
        <w:t>SERIACIÓN</w:t>
      </w:r>
      <w:r w:rsidR="008129AE" w:rsidRPr="002659C9">
        <w:rPr>
          <w:rFonts w:ascii="Arial" w:hAnsi="Arial" w:cs="Arial"/>
          <w:b/>
          <w:sz w:val="20"/>
          <w:szCs w:val="20"/>
          <w:vertAlign w:val="superscript"/>
        </w:rPr>
        <w:t>1</w:t>
      </w:r>
      <w:proofErr w:type="spellEnd"/>
    </w:p>
    <w:p w:rsidR="00620046" w:rsidRPr="002659C9" w:rsidRDefault="00620046" w:rsidP="00F23636">
      <w:pPr>
        <w:pStyle w:val="Prrafodelista"/>
        <w:tabs>
          <w:tab w:val="left" w:pos="993"/>
          <w:tab w:val="left" w:pos="4820"/>
          <w:tab w:val="left" w:pos="6237"/>
          <w:tab w:val="left" w:pos="7513"/>
          <w:tab w:val="left" w:pos="8931"/>
          <w:tab w:val="left" w:pos="10348"/>
          <w:tab w:val="left" w:pos="12333"/>
        </w:tabs>
        <w:spacing w:after="0"/>
        <w:ind w:left="0"/>
        <w:rPr>
          <w:rFonts w:ascii="Arial" w:hAnsi="Arial" w:cs="Arial"/>
          <w:b/>
          <w:sz w:val="18"/>
          <w:szCs w:val="20"/>
        </w:rPr>
      </w:pPr>
    </w:p>
    <w:p w:rsidR="00E06C6B" w:rsidRDefault="00FC6EA1" w:rsidP="00495FB7">
      <w:pPr>
        <w:tabs>
          <w:tab w:val="left" w:pos="993"/>
          <w:tab w:val="left" w:pos="5670"/>
          <w:tab w:val="left" w:pos="8222"/>
          <w:tab w:val="right" w:pos="9639"/>
          <w:tab w:val="left" w:pos="10773"/>
          <w:tab w:val="left" w:pos="11766"/>
        </w:tabs>
        <w:autoSpaceDE w:val="0"/>
        <w:autoSpaceDN w:val="0"/>
        <w:adjustRightInd w:val="0"/>
        <w:spacing w:after="0" w:line="240" w:lineRule="auto"/>
        <w:rPr>
          <w:rFonts w:ascii="Arial" w:hAnsi="Arial" w:cs="Arial"/>
          <w:color w:val="000000"/>
          <w:sz w:val="20"/>
          <w:szCs w:val="20"/>
          <w:lang w:val="es-MX"/>
        </w:rPr>
      </w:pPr>
      <w:r w:rsidRPr="002659C9">
        <w:rPr>
          <w:rFonts w:ascii="Arial" w:hAnsi="Arial" w:cs="Arial"/>
          <w:color w:val="000000"/>
          <w:sz w:val="20"/>
          <w:szCs w:val="20"/>
          <w:lang w:val="es-MX"/>
        </w:rPr>
        <w:t>1109139</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12</w:t>
      </w:r>
      <w:r w:rsidRPr="002659C9">
        <w:rPr>
          <w:rFonts w:ascii="Arial" w:hAnsi="Arial" w:cs="Arial"/>
          <w:color w:val="000000"/>
          <w:sz w:val="20"/>
          <w:szCs w:val="20"/>
          <w:lang w:val="es-MX"/>
        </w:rPr>
        <w:tab/>
        <w:t>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1109127</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1109140</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12</w:t>
      </w:r>
      <w:r w:rsidRPr="002659C9">
        <w:rPr>
          <w:rFonts w:ascii="Arial" w:hAnsi="Arial" w:cs="Arial"/>
          <w:color w:val="000000"/>
          <w:sz w:val="20"/>
          <w:szCs w:val="20"/>
          <w:lang w:val="es-MX"/>
        </w:rPr>
        <w:tab/>
        <w:t>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3E34C9"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1109128</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3E34C9"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1109141</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3E34C9" w:rsidRPr="002659C9">
        <w:rPr>
          <w:rFonts w:ascii="Arial" w:hAnsi="Arial" w:cs="Arial"/>
          <w:color w:val="000000"/>
          <w:sz w:val="20"/>
          <w:szCs w:val="20"/>
          <w:lang w:val="es-MX"/>
        </w:rPr>
        <w:t>II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1109129</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3E34C9" w:rsidRPr="002659C9">
        <w:rPr>
          <w:rFonts w:ascii="Arial" w:hAnsi="Arial" w:cs="Arial"/>
          <w:color w:val="000000"/>
          <w:sz w:val="20"/>
          <w:szCs w:val="20"/>
          <w:lang w:val="es-MX"/>
        </w:rPr>
        <w:t>II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1109142</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IV</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3E34C9" w:rsidRPr="002659C9">
        <w:rPr>
          <w:rFonts w:ascii="Arial" w:hAnsi="Arial" w:cs="Arial"/>
          <w:color w:val="000000"/>
          <w:sz w:val="20"/>
          <w:szCs w:val="20"/>
          <w:lang w:val="es-MX"/>
        </w:rPr>
        <w:t>V</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1109130</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IV</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3E34C9" w:rsidRPr="002659C9">
        <w:rPr>
          <w:rFonts w:ascii="Arial" w:hAnsi="Arial" w:cs="Arial"/>
          <w:color w:val="000000"/>
          <w:sz w:val="20"/>
          <w:szCs w:val="20"/>
          <w:lang w:val="es-MX"/>
        </w:rPr>
        <w:t>V</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1109143</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V</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V</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1109131</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V</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V</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1109144</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V</w:t>
      </w:r>
      <w:r w:rsidR="00AA2040"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1109132</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VI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V</w:t>
      </w:r>
      <w:r w:rsidR="00AA2040"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1109145</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VII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VI</w:t>
      </w:r>
      <w:r w:rsidR="00AA2040"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1109133</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VII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VI</w:t>
      </w:r>
      <w:r w:rsidR="00AA2040"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1109146</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VIII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VII</w:t>
      </w:r>
      <w:r w:rsidR="00AA2040" w:rsidRPr="002659C9">
        <w:rPr>
          <w:rFonts w:ascii="Arial" w:hAnsi="Arial" w:cs="Arial"/>
          <w:color w:val="000000"/>
          <w:sz w:val="20"/>
          <w:szCs w:val="20"/>
          <w:lang w:val="es-MX"/>
        </w:rPr>
        <w:t>I</w:t>
      </w:r>
    </w:p>
    <w:p w:rsidR="00FC6EA1" w:rsidRPr="002659C9" w:rsidRDefault="00FC6EA1" w:rsidP="00495FB7">
      <w:pPr>
        <w:tabs>
          <w:tab w:val="left" w:pos="993"/>
          <w:tab w:val="left" w:pos="5670"/>
          <w:tab w:val="left" w:pos="8222"/>
          <w:tab w:val="right" w:pos="9639"/>
          <w:tab w:val="left" w:pos="10773"/>
          <w:tab w:val="left" w:pos="11766"/>
        </w:tabs>
        <w:autoSpaceDE w:val="0"/>
        <w:autoSpaceDN w:val="0"/>
        <w:adjustRightInd w:val="0"/>
        <w:spacing w:after="0" w:line="240" w:lineRule="auto"/>
        <w:rPr>
          <w:rFonts w:ascii="Arial" w:hAnsi="Arial" w:cs="Arial"/>
          <w:color w:val="000000"/>
          <w:sz w:val="20"/>
          <w:szCs w:val="20"/>
          <w:lang w:val="es-MX"/>
        </w:rPr>
      </w:pPr>
      <w:r w:rsidRPr="002659C9">
        <w:rPr>
          <w:rFonts w:ascii="Arial" w:hAnsi="Arial" w:cs="Arial"/>
          <w:color w:val="000000"/>
          <w:sz w:val="20"/>
          <w:szCs w:val="20"/>
          <w:lang w:val="es-MX"/>
        </w:rPr>
        <w:t>1109134</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VIII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VII</w:t>
      </w:r>
      <w:r w:rsidR="00AA2040"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1109147</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IX</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3E34C9" w:rsidRPr="002659C9">
        <w:rPr>
          <w:rFonts w:ascii="Arial" w:hAnsi="Arial" w:cs="Arial"/>
          <w:color w:val="000000"/>
          <w:sz w:val="20"/>
          <w:szCs w:val="20"/>
          <w:lang w:val="es-MX"/>
        </w:rPr>
        <w:t>X</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1109135</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OBL.</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IX</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Ingeniería de Procesos I</w:t>
      </w:r>
      <w:r w:rsidR="003E34C9" w:rsidRPr="002659C9">
        <w:rPr>
          <w:rFonts w:ascii="Arial" w:hAnsi="Arial" w:cs="Arial"/>
          <w:color w:val="000000"/>
          <w:sz w:val="20"/>
          <w:szCs w:val="20"/>
          <w:lang w:val="es-MX"/>
        </w:rPr>
        <w:t>X</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1109148</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X</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X</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1109136</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X</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X</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1109149</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XI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X</w:t>
      </w:r>
      <w:r w:rsidR="00AA2040"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1109137</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XI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X</w:t>
      </w:r>
      <w:r w:rsidR="00AA2040"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1109150</w:t>
      </w:r>
      <w:r w:rsidRPr="002659C9">
        <w:rPr>
          <w:rFonts w:ascii="Arial" w:hAnsi="Arial" w:cs="Arial"/>
          <w:color w:val="000000"/>
          <w:sz w:val="20"/>
          <w:szCs w:val="20"/>
          <w:lang w:val="es-MX"/>
        </w:rPr>
        <w:tab/>
        <w:t xml:space="preserve">Proyecto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r>
      <w:r w:rsidR="00AA2040" w:rsidRPr="002659C9">
        <w:rPr>
          <w:rFonts w:ascii="Arial" w:hAnsi="Arial" w:cs="Arial"/>
          <w:color w:val="000000"/>
          <w:sz w:val="20"/>
          <w:szCs w:val="20"/>
          <w:lang w:val="es-MX"/>
        </w:rPr>
        <w:tab/>
      </w:r>
      <w:r w:rsidRPr="002659C9">
        <w:rPr>
          <w:rFonts w:ascii="Arial" w:hAnsi="Arial" w:cs="Arial"/>
          <w:color w:val="000000"/>
          <w:sz w:val="20"/>
          <w:szCs w:val="20"/>
          <w:lang w:val="es-MX"/>
        </w:rPr>
        <w:t>36</w:t>
      </w:r>
      <w:r w:rsidRPr="002659C9">
        <w:rPr>
          <w:rFonts w:ascii="Arial" w:hAnsi="Arial" w:cs="Arial"/>
          <w:color w:val="000000"/>
          <w:sz w:val="20"/>
          <w:szCs w:val="20"/>
          <w:lang w:val="es-MX"/>
        </w:rPr>
        <w:tab/>
        <w:t>XII</w:t>
      </w:r>
      <w:r w:rsidRPr="002659C9">
        <w:rPr>
          <w:rFonts w:ascii="Arial" w:hAnsi="Arial" w:cs="Arial"/>
          <w:color w:val="000000"/>
          <w:sz w:val="20"/>
          <w:szCs w:val="20"/>
          <w:lang w:val="es-MX"/>
        </w:rPr>
        <w:tab/>
        <w:t>Autorización</w:t>
      </w:r>
      <w:r w:rsidRPr="002659C9">
        <w:rPr>
          <w:rFonts w:ascii="Arial" w:hAnsi="Arial" w:cs="Arial"/>
          <w:color w:val="000000"/>
          <w:sz w:val="20"/>
          <w:szCs w:val="20"/>
          <w:lang w:val="es-MX"/>
        </w:rPr>
        <w:br/>
      </w:r>
      <w:r w:rsidR="00AA2040"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XI</w:t>
      </w:r>
      <w:r w:rsidR="00AA2040" w:rsidRPr="002659C9">
        <w:rPr>
          <w:rFonts w:ascii="Arial" w:hAnsi="Arial" w:cs="Arial"/>
          <w:color w:val="000000"/>
          <w:sz w:val="20"/>
          <w:szCs w:val="20"/>
          <w:lang w:val="es-MX"/>
        </w:rPr>
        <w:t>I</w:t>
      </w:r>
      <w:r w:rsidR="00AA2040" w:rsidRPr="002659C9">
        <w:rPr>
          <w:rFonts w:ascii="Arial" w:hAnsi="Arial" w:cs="Arial"/>
          <w:color w:val="000000"/>
          <w:sz w:val="20"/>
          <w:szCs w:val="20"/>
          <w:lang w:val="es-MX"/>
        </w:rPr>
        <w:br/>
      </w:r>
      <w:r w:rsidRPr="002659C9">
        <w:rPr>
          <w:rFonts w:ascii="Arial" w:hAnsi="Arial" w:cs="Arial"/>
          <w:color w:val="000000"/>
          <w:sz w:val="20"/>
          <w:szCs w:val="20"/>
          <w:lang w:val="es-MX"/>
        </w:rPr>
        <w:t>1109138</w:t>
      </w:r>
      <w:r w:rsidRPr="002659C9">
        <w:rPr>
          <w:rFonts w:ascii="Arial" w:hAnsi="Arial" w:cs="Arial"/>
          <w:color w:val="000000"/>
          <w:sz w:val="20"/>
          <w:szCs w:val="20"/>
          <w:lang w:val="es-MX"/>
        </w:rPr>
        <w:tab/>
        <w:t xml:space="preserve">Seminario de Investigación </w:t>
      </w:r>
      <w:proofErr w:type="spellStart"/>
      <w:r w:rsidRPr="002659C9">
        <w:rPr>
          <w:rFonts w:ascii="Arial" w:hAnsi="Arial" w:cs="Arial"/>
          <w:color w:val="000000"/>
          <w:sz w:val="20"/>
          <w:szCs w:val="20"/>
          <w:lang w:val="es-MX"/>
        </w:rPr>
        <w:t>DoctoraI</w:t>
      </w:r>
      <w:proofErr w:type="spellEnd"/>
      <w:r w:rsidRPr="002659C9">
        <w:rPr>
          <w:rFonts w:ascii="Arial" w:hAnsi="Arial" w:cs="Arial"/>
          <w:color w:val="000000"/>
          <w:sz w:val="20"/>
          <w:szCs w:val="20"/>
          <w:lang w:val="es-MX"/>
        </w:rPr>
        <w:t xml:space="preserve"> en</w:t>
      </w:r>
      <w:r w:rsidRPr="002659C9">
        <w:rPr>
          <w:rFonts w:ascii="Arial" w:hAnsi="Arial" w:cs="Arial"/>
          <w:color w:val="000000"/>
          <w:sz w:val="20"/>
          <w:szCs w:val="20"/>
          <w:lang w:val="es-MX"/>
        </w:rPr>
        <w:tab/>
        <w:t>OPT.</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3</w:t>
      </w:r>
      <w:r w:rsidRPr="002659C9">
        <w:rPr>
          <w:rFonts w:ascii="Arial" w:hAnsi="Arial" w:cs="Arial"/>
          <w:color w:val="000000"/>
          <w:sz w:val="20"/>
          <w:szCs w:val="20"/>
          <w:lang w:val="es-MX"/>
        </w:rPr>
        <w:tab/>
        <w:t>XII</w:t>
      </w:r>
      <w:r w:rsidRPr="002659C9">
        <w:rPr>
          <w:rFonts w:ascii="Arial" w:hAnsi="Arial" w:cs="Arial"/>
          <w:color w:val="000000"/>
          <w:sz w:val="20"/>
          <w:szCs w:val="20"/>
          <w:lang w:val="es-MX"/>
        </w:rPr>
        <w:tab/>
        <w:t>Autorización</w:t>
      </w:r>
    </w:p>
    <w:p w:rsidR="00AA2040" w:rsidRPr="002659C9" w:rsidRDefault="00AA2040" w:rsidP="00FC6EA1">
      <w:pPr>
        <w:tabs>
          <w:tab w:val="left" w:pos="993"/>
          <w:tab w:val="left" w:pos="4080"/>
          <w:tab w:val="left" w:pos="6120"/>
          <w:tab w:val="left" w:pos="8160"/>
          <w:tab w:val="left" w:pos="10200"/>
        </w:tabs>
        <w:autoSpaceDE w:val="0"/>
        <w:autoSpaceDN w:val="0"/>
        <w:adjustRightInd w:val="0"/>
        <w:spacing w:after="0" w:line="240" w:lineRule="auto"/>
        <w:rPr>
          <w:rFonts w:ascii="Arial" w:hAnsi="Arial" w:cs="Arial"/>
          <w:color w:val="000000"/>
          <w:sz w:val="20"/>
          <w:szCs w:val="20"/>
          <w:lang w:val="es-MX"/>
        </w:rPr>
      </w:pPr>
      <w:r w:rsidRPr="002659C9">
        <w:rPr>
          <w:rFonts w:ascii="Arial" w:hAnsi="Arial" w:cs="Arial"/>
          <w:color w:val="000000"/>
          <w:sz w:val="20"/>
          <w:szCs w:val="20"/>
          <w:lang w:val="es-MX"/>
        </w:rPr>
        <w:tab/>
        <w:t xml:space="preserve">Ingeniería de Procesos </w:t>
      </w:r>
      <w:r w:rsidR="003E34C9" w:rsidRPr="002659C9">
        <w:rPr>
          <w:rFonts w:ascii="Arial" w:hAnsi="Arial" w:cs="Arial"/>
          <w:color w:val="000000"/>
          <w:sz w:val="20"/>
          <w:szCs w:val="20"/>
          <w:lang w:val="es-MX"/>
        </w:rPr>
        <w:t>XI</w:t>
      </w:r>
      <w:r w:rsidRPr="002659C9">
        <w:rPr>
          <w:rFonts w:ascii="Arial" w:hAnsi="Arial" w:cs="Arial"/>
          <w:color w:val="000000"/>
          <w:sz w:val="20"/>
          <w:szCs w:val="20"/>
          <w:lang w:val="es-MX"/>
        </w:rPr>
        <w:t>I</w:t>
      </w:r>
    </w:p>
    <w:p w:rsidR="005804AD" w:rsidRPr="002659C9" w:rsidRDefault="005804AD" w:rsidP="00033155">
      <w:pPr>
        <w:tabs>
          <w:tab w:val="left" w:pos="993"/>
          <w:tab w:val="right" w:pos="9639"/>
        </w:tabs>
        <w:autoSpaceDE w:val="0"/>
        <w:autoSpaceDN w:val="0"/>
        <w:adjustRightInd w:val="0"/>
        <w:spacing w:after="0" w:line="240" w:lineRule="auto"/>
        <w:rPr>
          <w:rFonts w:ascii="Arial" w:hAnsi="Arial" w:cs="Arial"/>
          <w:color w:val="000000"/>
          <w:sz w:val="20"/>
          <w:szCs w:val="20"/>
          <w:lang w:val="es-MX"/>
        </w:rPr>
      </w:pPr>
    </w:p>
    <w:p w:rsidR="00FC6EA1" w:rsidRPr="002659C9" w:rsidRDefault="00033155" w:rsidP="00033155">
      <w:pPr>
        <w:tabs>
          <w:tab w:val="left" w:pos="993"/>
          <w:tab w:val="right" w:pos="9639"/>
        </w:tabs>
        <w:autoSpaceDE w:val="0"/>
        <w:autoSpaceDN w:val="0"/>
        <w:adjustRightInd w:val="0"/>
        <w:spacing w:after="0" w:line="240" w:lineRule="auto"/>
        <w:rPr>
          <w:rFonts w:ascii="Arial" w:hAnsi="Arial" w:cs="Arial"/>
          <w:color w:val="000000"/>
          <w:sz w:val="20"/>
          <w:szCs w:val="20"/>
          <w:lang w:val="es-MX"/>
        </w:rPr>
      </w:pPr>
      <w:r w:rsidRPr="002659C9">
        <w:rPr>
          <w:rFonts w:ascii="Arial" w:hAnsi="Arial" w:cs="Arial"/>
          <w:color w:val="000000"/>
          <w:sz w:val="20"/>
          <w:szCs w:val="20"/>
          <w:lang w:val="es-MX"/>
        </w:rPr>
        <w:tab/>
      </w:r>
      <w:r w:rsidR="00FC6EA1" w:rsidRPr="002659C9">
        <w:rPr>
          <w:rFonts w:ascii="Arial" w:hAnsi="Arial" w:cs="Arial"/>
          <w:color w:val="000000"/>
          <w:sz w:val="20"/>
          <w:szCs w:val="20"/>
          <w:lang w:val="es-MX"/>
        </w:rPr>
        <w:t xml:space="preserve">Tesis doctoral y disertación pública </w:t>
      </w:r>
      <w:r w:rsidR="00FC6EA1" w:rsidRPr="002659C9">
        <w:rPr>
          <w:rFonts w:ascii="Arial" w:hAnsi="Arial" w:cs="Arial"/>
          <w:color w:val="000000"/>
          <w:sz w:val="20"/>
          <w:szCs w:val="20"/>
          <w:lang w:val="es-MX"/>
        </w:rPr>
        <w:tab/>
        <w:t>39</w:t>
      </w:r>
    </w:p>
    <w:p w:rsidR="00917F4D" w:rsidRPr="002659C9" w:rsidRDefault="00917F4D" w:rsidP="00F23636">
      <w:pPr>
        <w:spacing w:after="0" w:line="240" w:lineRule="auto"/>
        <w:rPr>
          <w:rFonts w:ascii="Arial" w:hAnsi="Arial" w:cs="Arial"/>
          <w:b/>
          <w:sz w:val="20"/>
          <w:szCs w:val="20"/>
        </w:rPr>
      </w:pPr>
    </w:p>
    <w:p w:rsidR="00033155" w:rsidRPr="002659C9" w:rsidRDefault="00033155" w:rsidP="00791756">
      <w:pPr>
        <w:pStyle w:val="Default"/>
        <w:numPr>
          <w:ilvl w:val="0"/>
          <w:numId w:val="14"/>
        </w:numPr>
        <w:ind w:left="709" w:hanging="283"/>
        <w:jc w:val="both"/>
        <w:rPr>
          <w:sz w:val="20"/>
          <w:szCs w:val="20"/>
        </w:rPr>
      </w:pPr>
      <w:r w:rsidRPr="002659C9">
        <w:rPr>
          <w:sz w:val="20"/>
          <w:szCs w:val="20"/>
        </w:rPr>
        <w:t>La autorización para inscribir la</w:t>
      </w:r>
      <w:r w:rsidR="00495FB7" w:rsidRPr="002659C9">
        <w:rPr>
          <w:sz w:val="20"/>
          <w:szCs w:val="20"/>
        </w:rPr>
        <w:t>s</w:t>
      </w:r>
      <w:r w:rsidRPr="002659C9">
        <w:rPr>
          <w:sz w:val="20"/>
          <w:szCs w:val="20"/>
        </w:rPr>
        <w:t xml:space="preserve"> UEA será por el Coordinador del </w:t>
      </w:r>
      <w:proofErr w:type="spellStart"/>
      <w:r w:rsidRPr="002659C9">
        <w:rPr>
          <w:sz w:val="20"/>
          <w:szCs w:val="20"/>
        </w:rPr>
        <w:t>CEPIP</w:t>
      </w:r>
      <w:proofErr w:type="spellEnd"/>
      <w:r w:rsidRPr="002659C9">
        <w:rPr>
          <w:sz w:val="20"/>
          <w:szCs w:val="20"/>
        </w:rPr>
        <w:t xml:space="preserve"> con base a los resultados de admisión al Posgrado, los cursos previos de Posgrado, así como el avance del Trabajo Terminal (que una vez concluido corresponde a la Tesis Doctoral) de los alumnos. </w:t>
      </w:r>
    </w:p>
    <w:p w:rsidR="00033155" w:rsidRPr="002659C9" w:rsidRDefault="00033155" w:rsidP="00033155">
      <w:pPr>
        <w:spacing w:after="0" w:line="240" w:lineRule="auto"/>
        <w:jc w:val="both"/>
        <w:rPr>
          <w:rFonts w:ascii="Arial" w:hAnsi="Arial" w:cs="Arial"/>
          <w:sz w:val="20"/>
          <w:szCs w:val="20"/>
          <w:lang w:val="es-MX"/>
        </w:rPr>
      </w:pPr>
    </w:p>
    <w:p w:rsidR="00033155" w:rsidRPr="002659C9" w:rsidRDefault="00033155" w:rsidP="00033155">
      <w:pPr>
        <w:spacing w:after="0" w:line="240" w:lineRule="auto"/>
        <w:ind w:left="426"/>
        <w:jc w:val="both"/>
        <w:rPr>
          <w:rFonts w:ascii="Arial" w:hAnsi="Arial" w:cs="Arial"/>
          <w:b/>
          <w:sz w:val="20"/>
          <w:szCs w:val="20"/>
        </w:rPr>
      </w:pPr>
      <w:r w:rsidRPr="002659C9">
        <w:rPr>
          <w:rFonts w:ascii="Arial" w:hAnsi="Arial" w:cs="Arial"/>
          <w:sz w:val="20"/>
          <w:szCs w:val="20"/>
        </w:rPr>
        <w:t xml:space="preserve">Con base en el perfil de ingreso del alumno de doctorado, el </w:t>
      </w:r>
      <w:proofErr w:type="spellStart"/>
      <w:r w:rsidRPr="002659C9">
        <w:rPr>
          <w:rFonts w:ascii="Arial" w:hAnsi="Arial" w:cs="Arial"/>
          <w:sz w:val="20"/>
          <w:szCs w:val="20"/>
        </w:rPr>
        <w:t>CEPIP</w:t>
      </w:r>
      <w:proofErr w:type="spellEnd"/>
      <w:r w:rsidRPr="002659C9">
        <w:rPr>
          <w:rFonts w:ascii="Arial" w:hAnsi="Arial" w:cs="Arial"/>
          <w:sz w:val="20"/>
          <w:szCs w:val="20"/>
        </w:rPr>
        <w:t xml:space="preserve">, en común acuerdo con el director o directores de tesis adscritos a la UAM y el alumno, escogerán las UEA optativas que complemente su formación. Las UEA optativas del nivel de doctorado son las que forman parte de algún plan de estudios de posgrados de la UAM o las que se cursen en movilidad en otra institución, previa autorización del </w:t>
      </w:r>
      <w:proofErr w:type="spellStart"/>
      <w:r w:rsidRPr="002659C9">
        <w:rPr>
          <w:rFonts w:ascii="Arial" w:hAnsi="Arial" w:cs="Arial"/>
          <w:sz w:val="20"/>
          <w:szCs w:val="20"/>
        </w:rPr>
        <w:t>CEPIP</w:t>
      </w:r>
      <w:proofErr w:type="spellEnd"/>
      <w:r w:rsidRPr="002659C9">
        <w:rPr>
          <w:rFonts w:ascii="Arial" w:hAnsi="Arial" w:cs="Arial"/>
          <w:sz w:val="20"/>
          <w:szCs w:val="20"/>
        </w:rPr>
        <w:t xml:space="preserve">. La inscripción a cualquier UEA requerirá la autorización del Coordinador del Posgrado en Ingeniería de Procesos, </w:t>
      </w:r>
      <w:r w:rsidR="00E24C2F" w:rsidRPr="002659C9">
        <w:rPr>
          <w:rFonts w:ascii="Arial" w:hAnsi="Arial" w:cs="Arial"/>
          <w:sz w:val="20"/>
          <w:szCs w:val="20"/>
        </w:rPr>
        <w:t>la cual observará el procedimiento señalado en los Lineamientos Divisionales</w:t>
      </w:r>
      <w:r w:rsidRPr="002659C9">
        <w:rPr>
          <w:rFonts w:ascii="Arial" w:hAnsi="Arial" w:cs="Arial"/>
          <w:sz w:val="20"/>
          <w:szCs w:val="20"/>
        </w:rPr>
        <w:t>. Los créditos mínimos de UEA optativas se distribuirán entre el primero y segundo trimestre. Las UEA optativas mínimas se van a distribuir de la siguiente forma: dos en el primer trimestre y dos en el segundo trimestre.</w:t>
      </w:r>
    </w:p>
    <w:p w:rsidR="00033155" w:rsidRPr="002659C9" w:rsidRDefault="00033155" w:rsidP="00F23636">
      <w:pPr>
        <w:spacing w:after="0" w:line="240" w:lineRule="auto"/>
        <w:rPr>
          <w:rFonts w:ascii="Arial" w:hAnsi="Arial" w:cs="Arial"/>
          <w:b/>
          <w:sz w:val="20"/>
          <w:szCs w:val="20"/>
        </w:rPr>
      </w:pPr>
    </w:p>
    <w:p w:rsidR="00033155" w:rsidRPr="002659C9" w:rsidRDefault="00033155" w:rsidP="00033155">
      <w:pPr>
        <w:tabs>
          <w:tab w:val="left" w:pos="993"/>
          <w:tab w:val="left" w:pos="9072"/>
        </w:tabs>
        <w:spacing w:after="0" w:line="240" w:lineRule="auto"/>
        <w:rPr>
          <w:rFonts w:ascii="Arial" w:hAnsi="Arial" w:cs="Arial"/>
          <w:b/>
          <w:sz w:val="20"/>
          <w:szCs w:val="20"/>
        </w:rPr>
      </w:pPr>
      <w:r w:rsidRPr="002659C9">
        <w:rPr>
          <w:rFonts w:ascii="Arial" w:hAnsi="Arial" w:cs="Arial"/>
          <w:b/>
          <w:sz w:val="20"/>
          <w:szCs w:val="20"/>
        </w:rPr>
        <w:tab/>
        <w:t>TOTAL DE CRÉDITOS DEL NIVEL DOCTORADO</w:t>
      </w:r>
      <w:r w:rsidRPr="002659C9">
        <w:rPr>
          <w:rFonts w:ascii="Arial" w:hAnsi="Arial" w:cs="Arial"/>
          <w:b/>
          <w:sz w:val="20"/>
          <w:szCs w:val="20"/>
        </w:rPr>
        <w:tab/>
        <w:t>3</w:t>
      </w:r>
      <w:r w:rsidR="00F7316B" w:rsidRPr="002659C9">
        <w:rPr>
          <w:rFonts w:ascii="Arial" w:hAnsi="Arial" w:cs="Arial"/>
          <w:b/>
          <w:sz w:val="20"/>
          <w:szCs w:val="20"/>
        </w:rPr>
        <w:t>72</w:t>
      </w:r>
      <w:r w:rsidRPr="002659C9">
        <w:rPr>
          <w:rFonts w:ascii="Arial" w:hAnsi="Arial" w:cs="Arial"/>
          <w:b/>
          <w:sz w:val="20"/>
          <w:szCs w:val="20"/>
        </w:rPr>
        <w:t xml:space="preserve"> mínimo</w:t>
      </w:r>
    </w:p>
    <w:p w:rsidR="00E06C6B" w:rsidRDefault="00E06C6B" w:rsidP="00033155">
      <w:pPr>
        <w:tabs>
          <w:tab w:val="left" w:pos="993"/>
          <w:tab w:val="left" w:pos="9072"/>
        </w:tabs>
        <w:spacing w:after="0" w:line="240" w:lineRule="auto"/>
        <w:rPr>
          <w:rFonts w:ascii="Arial" w:hAnsi="Arial" w:cs="Arial"/>
          <w:b/>
          <w:sz w:val="20"/>
          <w:szCs w:val="20"/>
        </w:rPr>
      </w:pPr>
    </w:p>
    <w:p w:rsidR="00CD30C9" w:rsidRDefault="00CD30C9" w:rsidP="00033155">
      <w:pPr>
        <w:tabs>
          <w:tab w:val="left" w:pos="993"/>
          <w:tab w:val="left" w:pos="9072"/>
        </w:tabs>
        <w:spacing w:after="0" w:line="240" w:lineRule="auto"/>
        <w:rPr>
          <w:rFonts w:ascii="Arial" w:hAnsi="Arial" w:cs="Arial"/>
          <w:b/>
          <w:sz w:val="20"/>
          <w:szCs w:val="20"/>
        </w:rPr>
      </w:pPr>
    </w:p>
    <w:p w:rsidR="00CD30C9" w:rsidRDefault="00CD30C9" w:rsidP="00033155">
      <w:pPr>
        <w:tabs>
          <w:tab w:val="left" w:pos="993"/>
          <w:tab w:val="left" w:pos="9072"/>
        </w:tabs>
        <w:spacing w:after="0" w:line="240" w:lineRule="auto"/>
        <w:rPr>
          <w:rFonts w:ascii="Arial" w:hAnsi="Arial" w:cs="Arial"/>
          <w:b/>
          <w:sz w:val="20"/>
          <w:szCs w:val="20"/>
        </w:rPr>
      </w:pPr>
    </w:p>
    <w:p w:rsidR="00CD30C9" w:rsidRPr="002659C9" w:rsidRDefault="00CD30C9" w:rsidP="00033155">
      <w:pPr>
        <w:tabs>
          <w:tab w:val="left" w:pos="993"/>
          <w:tab w:val="left" w:pos="9072"/>
        </w:tabs>
        <w:spacing w:after="0" w:line="240" w:lineRule="auto"/>
        <w:rPr>
          <w:rFonts w:ascii="Arial" w:hAnsi="Arial" w:cs="Arial"/>
          <w:b/>
          <w:sz w:val="20"/>
          <w:szCs w:val="20"/>
        </w:rPr>
      </w:pPr>
    </w:p>
    <w:p w:rsidR="00E148DC" w:rsidRPr="002659C9" w:rsidRDefault="00E148DC" w:rsidP="00033155">
      <w:pPr>
        <w:tabs>
          <w:tab w:val="left" w:pos="993"/>
          <w:tab w:val="left" w:pos="9072"/>
        </w:tabs>
        <w:spacing w:after="0" w:line="240" w:lineRule="auto"/>
        <w:rPr>
          <w:rFonts w:ascii="Arial" w:hAnsi="Arial" w:cs="Arial"/>
          <w:b/>
          <w:sz w:val="20"/>
          <w:szCs w:val="20"/>
        </w:rPr>
      </w:pPr>
    </w:p>
    <w:p w:rsidR="00BE4331" w:rsidRPr="002659C9" w:rsidRDefault="00744A12" w:rsidP="00791756">
      <w:pPr>
        <w:pStyle w:val="Prrafodelista"/>
        <w:numPr>
          <w:ilvl w:val="0"/>
          <w:numId w:val="3"/>
        </w:numPr>
        <w:spacing w:after="0" w:line="240" w:lineRule="auto"/>
        <w:ind w:left="426" w:hanging="426"/>
        <w:rPr>
          <w:rFonts w:ascii="Arial" w:hAnsi="Arial" w:cs="Arial"/>
          <w:b/>
          <w:sz w:val="20"/>
          <w:szCs w:val="20"/>
        </w:rPr>
      </w:pPr>
      <w:r w:rsidRPr="002659C9">
        <w:rPr>
          <w:rFonts w:ascii="Arial" w:hAnsi="Arial" w:cs="Arial"/>
          <w:b/>
          <w:sz w:val="20"/>
          <w:szCs w:val="20"/>
        </w:rPr>
        <w:t>N</w:t>
      </w:r>
      <w:r w:rsidR="00BE4331" w:rsidRPr="002659C9">
        <w:rPr>
          <w:rFonts w:ascii="Arial" w:hAnsi="Arial" w:cs="Arial"/>
          <w:b/>
          <w:sz w:val="20"/>
          <w:szCs w:val="20"/>
        </w:rPr>
        <w:t xml:space="preserve">ÚMERO MÍNIMO, NORMAL Y MÁXIMO DE CRÉDITOS QUE PODRÁN  CURSARSE POR TRIMESTRE </w:t>
      </w:r>
    </w:p>
    <w:p w:rsidR="00570288" w:rsidRPr="002659C9" w:rsidRDefault="00570288" w:rsidP="00D6120C">
      <w:pPr>
        <w:spacing w:after="0" w:line="240" w:lineRule="auto"/>
        <w:rPr>
          <w:rFonts w:ascii="Arial" w:hAnsi="Arial" w:cs="Arial"/>
          <w:b/>
          <w:sz w:val="20"/>
          <w:szCs w:val="20"/>
        </w:rPr>
      </w:pPr>
    </w:p>
    <w:p w:rsidR="00340A1D" w:rsidRPr="002659C9" w:rsidRDefault="00D6120C" w:rsidP="00340A1D">
      <w:pPr>
        <w:pStyle w:val="Default"/>
        <w:ind w:left="426"/>
        <w:jc w:val="both"/>
        <w:rPr>
          <w:sz w:val="20"/>
          <w:szCs w:val="20"/>
        </w:rPr>
      </w:pPr>
      <w:r w:rsidRPr="002659C9">
        <w:rPr>
          <w:b/>
          <w:bCs/>
          <w:sz w:val="20"/>
          <w:szCs w:val="20"/>
        </w:rPr>
        <w:t xml:space="preserve">Nivel </w:t>
      </w:r>
      <w:r w:rsidR="00340A1D" w:rsidRPr="002659C9">
        <w:rPr>
          <w:b/>
          <w:bCs/>
          <w:sz w:val="20"/>
          <w:szCs w:val="20"/>
        </w:rPr>
        <w:t xml:space="preserve">Maestría: </w:t>
      </w:r>
      <w:r w:rsidR="00340A1D" w:rsidRPr="002659C9">
        <w:rPr>
          <w:sz w:val="20"/>
          <w:szCs w:val="20"/>
        </w:rPr>
        <w:t xml:space="preserve">Mínimo 0, Normal 40, Máximo 60 </w:t>
      </w:r>
    </w:p>
    <w:p w:rsidR="00340A1D" w:rsidRPr="002659C9" w:rsidRDefault="00340A1D" w:rsidP="00340A1D">
      <w:pPr>
        <w:spacing w:after="0" w:line="240" w:lineRule="auto"/>
        <w:jc w:val="both"/>
        <w:rPr>
          <w:rFonts w:ascii="Arial" w:hAnsi="Arial" w:cs="Arial"/>
          <w:b/>
          <w:bCs/>
          <w:sz w:val="20"/>
          <w:szCs w:val="20"/>
        </w:rPr>
      </w:pPr>
    </w:p>
    <w:p w:rsidR="009322A8" w:rsidRPr="002659C9" w:rsidRDefault="00D6120C" w:rsidP="00340A1D">
      <w:pPr>
        <w:spacing w:after="0" w:line="240" w:lineRule="auto"/>
        <w:ind w:left="426"/>
        <w:jc w:val="both"/>
        <w:rPr>
          <w:rFonts w:ascii="Arial" w:hAnsi="Arial" w:cs="Arial"/>
          <w:sz w:val="20"/>
          <w:szCs w:val="20"/>
        </w:rPr>
      </w:pPr>
      <w:r w:rsidRPr="002659C9">
        <w:rPr>
          <w:rFonts w:ascii="Arial" w:hAnsi="Arial" w:cs="Arial"/>
          <w:b/>
          <w:bCs/>
          <w:sz w:val="20"/>
          <w:szCs w:val="20"/>
        </w:rPr>
        <w:t xml:space="preserve">Nivel </w:t>
      </w:r>
      <w:r w:rsidR="00340A1D" w:rsidRPr="002659C9">
        <w:rPr>
          <w:rFonts w:ascii="Arial" w:hAnsi="Arial" w:cs="Arial"/>
          <w:b/>
          <w:bCs/>
          <w:sz w:val="20"/>
          <w:szCs w:val="20"/>
        </w:rPr>
        <w:t xml:space="preserve">Doctorado: </w:t>
      </w:r>
      <w:r w:rsidR="00340A1D" w:rsidRPr="002659C9">
        <w:rPr>
          <w:rFonts w:ascii="Arial" w:hAnsi="Arial" w:cs="Arial"/>
          <w:sz w:val="20"/>
          <w:szCs w:val="20"/>
        </w:rPr>
        <w:t>Mínimo 0, Normal 39, Máximo 60.</w:t>
      </w:r>
    </w:p>
    <w:p w:rsidR="00340A1D" w:rsidRPr="002659C9" w:rsidRDefault="00340A1D" w:rsidP="00340A1D">
      <w:pPr>
        <w:spacing w:after="0" w:line="240" w:lineRule="auto"/>
        <w:jc w:val="both"/>
        <w:rPr>
          <w:rFonts w:ascii="Arial" w:hAnsi="Arial" w:cs="Arial"/>
          <w:sz w:val="20"/>
          <w:szCs w:val="20"/>
        </w:rPr>
      </w:pPr>
    </w:p>
    <w:p w:rsidR="00340A1D" w:rsidRPr="002659C9" w:rsidRDefault="00340A1D" w:rsidP="00340A1D">
      <w:pPr>
        <w:spacing w:after="0" w:line="240" w:lineRule="auto"/>
        <w:jc w:val="both"/>
        <w:rPr>
          <w:rFonts w:ascii="Arial" w:hAnsi="Arial" w:cs="Arial"/>
          <w:sz w:val="20"/>
          <w:szCs w:val="20"/>
        </w:rPr>
      </w:pPr>
    </w:p>
    <w:p w:rsidR="009322A8" w:rsidRPr="002659C9" w:rsidRDefault="009322A8" w:rsidP="00791756">
      <w:pPr>
        <w:pStyle w:val="Prrafodelista"/>
        <w:numPr>
          <w:ilvl w:val="0"/>
          <w:numId w:val="3"/>
        </w:numPr>
        <w:spacing w:after="0" w:line="240" w:lineRule="auto"/>
        <w:ind w:left="426" w:hanging="426"/>
        <w:jc w:val="both"/>
        <w:rPr>
          <w:rFonts w:ascii="Arial" w:hAnsi="Arial" w:cs="Arial"/>
          <w:b/>
          <w:sz w:val="20"/>
          <w:szCs w:val="20"/>
        </w:rPr>
      </w:pPr>
      <w:r w:rsidRPr="002659C9">
        <w:rPr>
          <w:rFonts w:ascii="Arial" w:hAnsi="Arial" w:cs="Arial"/>
          <w:b/>
          <w:sz w:val="20"/>
          <w:szCs w:val="20"/>
        </w:rPr>
        <w:t>NÚMERO DE OPORTUNIDADES PARA ACREDITAR UNA MISMA UNIDAD DE ENSEÑANZA-APRENDIZAJE</w:t>
      </w:r>
    </w:p>
    <w:p w:rsidR="009322A8" w:rsidRPr="002659C9" w:rsidRDefault="009322A8" w:rsidP="00F23636">
      <w:pPr>
        <w:spacing w:after="0" w:line="240" w:lineRule="auto"/>
        <w:rPr>
          <w:rFonts w:ascii="Arial" w:hAnsi="Arial" w:cs="Arial"/>
          <w:sz w:val="20"/>
          <w:szCs w:val="20"/>
        </w:rPr>
      </w:pPr>
    </w:p>
    <w:p w:rsidR="00340A1D" w:rsidRPr="002659C9" w:rsidRDefault="00D6120C" w:rsidP="00340A1D">
      <w:pPr>
        <w:pStyle w:val="Default"/>
        <w:ind w:left="426"/>
        <w:jc w:val="both"/>
        <w:rPr>
          <w:sz w:val="20"/>
          <w:szCs w:val="20"/>
        </w:rPr>
      </w:pPr>
      <w:r w:rsidRPr="002659C9">
        <w:rPr>
          <w:b/>
          <w:bCs/>
          <w:sz w:val="20"/>
          <w:szCs w:val="20"/>
        </w:rPr>
        <w:t xml:space="preserve">Nivel </w:t>
      </w:r>
      <w:r w:rsidR="00340A1D" w:rsidRPr="002659C9">
        <w:rPr>
          <w:b/>
          <w:bCs/>
          <w:sz w:val="20"/>
          <w:szCs w:val="20"/>
        </w:rPr>
        <w:t xml:space="preserve">Maestría: </w:t>
      </w:r>
      <w:r w:rsidR="00340A1D" w:rsidRPr="002659C9">
        <w:rPr>
          <w:sz w:val="20"/>
          <w:szCs w:val="20"/>
        </w:rPr>
        <w:t xml:space="preserve">Dos </w:t>
      </w:r>
    </w:p>
    <w:p w:rsidR="00340A1D" w:rsidRPr="002659C9" w:rsidRDefault="00340A1D" w:rsidP="00340A1D">
      <w:pPr>
        <w:spacing w:after="0" w:line="240" w:lineRule="auto"/>
        <w:jc w:val="both"/>
        <w:rPr>
          <w:rFonts w:ascii="Arial" w:hAnsi="Arial" w:cs="Arial"/>
          <w:b/>
          <w:bCs/>
          <w:sz w:val="20"/>
          <w:szCs w:val="20"/>
        </w:rPr>
      </w:pPr>
    </w:p>
    <w:p w:rsidR="00400263" w:rsidRPr="002659C9" w:rsidRDefault="00D6120C" w:rsidP="00340A1D">
      <w:pPr>
        <w:spacing w:after="0" w:line="240" w:lineRule="auto"/>
        <w:ind w:left="426"/>
        <w:jc w:val="both"/>
        <w:rPr>
          <w:rFonts w:ascii="Arial" w:hAnsi="Arial" w:cs="Arial"/>
          <w:sz w:val="20"/>
          <w:szCs w:val="20"/>
        </w:rPr>
      </w:pPr>
      <w:r w:rsidRPr="002659C9">
        <w:rPr>
          <w:rFonts w:ascii="Arial" w:hAnsi="Arial" w:cs="Arial"/>
          <w:b/>
          <w:bCs/>
          <w:sz w:val="20"/>
          <w:szCs w:val="20"/>
        </w:rPr>
        <w:t xml:space="preserve">Nivel </w:t>
      </w:r>
      <w:r w:rsidR="00340A1D" w:rsidRPr="002659C9">
        <w:rPr>
          <w:rFonts w:ascii="Arial" w:hAnsi="Arial" w:cs="Arial"/>
          <w:b/>
          <w:bCs/>
          <w:sz w:val="20"/>
          <w:szCs w:val="20"/>
        </w:rPr>
        <w:t xml:space="preserve">Doctorado: </w:t>
      </w:r>
      <w:r w:rsidR="00340A1D" w:rsidRPr="002659C9">
        <w:rPr>
          <w:rFonts w:ascii="Arial" w:hAnsi="Arial" w:cs="Arial"/>
          <w:sz w:val="20"/>
          <w:szCs w:val="20"/>
        </w:rPr>
        <w:t>Dos</w:t>
      </w:r>
    </w:p>
    <w:p w:rsidR="00340A1D" w:rsidRPr="002659C9" w:rsidRDefault="00340A1D" w:rsidP="00F23636">
      <w:pPr>
        <w:spacing w:after="0" w:line="240" w:lineRule="auto"/>
        <w:rPr>
          <w:rFonts w:ascii="Arial" w:hAnsi="Arial" w:cs="Arial"/>
          <w:sz w:val="20"/>
          <w:szCs w:val="20"/>
        </w:rPr>
      </w:pPr>
    </w:p>
    <w:p w:rsidR="00340A1D" w:rsidRPr="002659C9" w:rsidRDefault="00340A1D" w:rsidP="00F23636">
      <w:pPr>
        <w:spacing w:after="0" w:line="240" w:lineRule="auto"/>
        <w:rPr>
          <w:rFonts w:ascii="Arial" w:hAnsi="Arial" w:cs="Arial"/>
          <w:sz w:val="20"/>
          <w:szCs w:val="20"/>
        </w:rPr>
      </w:pPr>
    </w:p>
    <w:p w:rsidR="005656D4" w:rsidRPr="002659C9" w:rsidRDefault="005656D4" w:rsidP="00791756">
      <w:pPr>
        <w:pStyle w:val="Prrafodelista"/>
        <w:numPr>
          <w:ilvl w:val="0"/>
          <w:numId w:val="3"/>
        </w:numPr>
        <w:spacing w:after="0" w:line="240" w:lineRule="auto"/>
        <w:ind w:left="426" w:hanging="426"/>
        <w:rPr>
          <w:rFonts w:ascii="Arial" w:hAnsi="Arial" w:cs="Arial"/>
          <w:b/>
          <w:sz w:val="20"/>
          <w:szCs w:val="20"/>
        </w:rPr>
      </w:pPr>
      <w:r w:rsidRPr="002659C9">
        <w:rPr>
          <w:rFonts w:ascii="Arial" w:hAnsi="Arial" w:cs="Arial"/>
          <w:b/>
          <w:sz w:val="20"/>
          <w:szCs w:val="20"/>
        </w:rPr>
        <w:t>DURACIÓN PREVISTA DEL POSGRADO</w:t>
      </w:r>
    </w:p>
    <w:p w:rsidR="005656D4" w:rsidRPr="002659C9" w:rsidRDefault="005656D4" w:rsidP="00F23636">
      <w:pPr>
        <w:spacing w:after="0" w:line="240" w:lineRule="auto"/>
        <w:rPr>
          <w:rFonts w:ascii="Arial" w:hAnsi="Arial" w:cs="Arial"/>
          <w:sz w:val="20"/>
          <w:szCs w:val="20"/>
        </w:rPr>
      </w:pPr>
    </w:p>
    <w:p w:rsidR="00340A1D" w:rsidRPr="002659C9" w:rsidRDefault="00D6120C" w:rsidP="00D6120C">
      <w:pPr>
        <w:pStyle w:val="Default"/>
        <w:tabs>
          <w:tab w:val="left" w:pos="1985"/>
        </w:tabs>
        <w:ind w:left="1985" w:hanging="1559"/>
        <w:jc w:val="both"/>
        <w:rPr>
          <w:sz w:val="20"/>
          <w:szCs w:val="20"/>
        </w:rPr>
      </w:pPr>
      <w:r w:rsidRPr="002659C9">
        <w:rPr>
          <w:b/>
          <w:bCs/>
          <w:sz w:val="20"/>
          <w:szCs w:val="20"/>
        </w:rPr>
        <w:t xml:space="preserve">Nivel </w:t>
      </w:r>
      <w:r w:rsidR="00340A1D" w:rsidRPr="002659C9">
        <w:rPr>
          <w:b/>
          <w:bCs/>
          <w:sz w:val="20"/>
          <w:szCs w:val="20"/>
        </w:rPr>
        <w:t>Maestría:</w:t>
      </w:r>
      <w:r w:rsidR="00340A1D" w:rsidRPr="002659C9">
        <w:rPr>
          <w:b/>
          <w:bCs/>
          <w:sz w:val="20"/>
          <w:szCs w:val="20"/>
        </w:rPr>
        <w:tab/>
      </w:r>
      <w:r w:rsidR="00340A1D" w:rsidRPr="002659C9">
        <w:rPr>
          <w:sz w:val="20"/>
          <w:szCs w:val="20"/>
        </w:rPr>
        <w:t xml:space="preserve">La duración normal es de 6 trimestres incluyendo la elaboración de la </w:t>
      </w:r>
      <w:r w:rsidR="004C1A2D" w:rsidRPr="002659C9">
        <w:rPr>
          <w:sz w:val="20"/>
          <w:szCs w:val="20"/>
        </w:rPr>
        <w:t>I</w:t>
      </w:r>
      <w:r w:rsidR="00340A1D" w:rsidRPr="002659C9">
        <w:rPr>
          <w:sz w:val="20"/>
          <w:szCs w:val="20"/>
        </w:rPr>
        <w:t xml:space="preserve">dónea </w:t>
      </w:r>
      <w:r w:rsidR="004C1A2D" w:rsidRPr="002659C9">
        <w:rPr>
          <w:sz w:val="20"/>
          <w:szCs w:val="20"/>
        </w:rPr>
        <w:t>C</w:t>
      </w:r>
      <w:r w:rsidR="00340A1D" w:rsidRPr="002659C9">
        <w:rPr>
          <w:sz w:val="20"/>
          <w:szCs w:val="20"/>
        </w:rPr>
        <w:t xml:space="preserve">omunicación de </w:t>
      </w:r>
      <w:r w:rsidR="004C1A2D" w:rsidRPr="002659C9">
        <w:rPr>
          <w:sz w:val="20"/>
          <w:szCs w:val="20"/>
        </w:rPr>
        <w:t>R</w:t>
      </w:r>
      <w:r w:rsidR="00340A1D" w:rsidRPr="002659C9">
        <w:rPr>
          <w:sz w:val="20"/>
          <w:szCs w:val="20"/>
        </w:rPr>
        <w:t xml:space="preserve">esultados y la duración máxima es de 12 trimestres. </w:t>
      </w:r>
    </w:p>
    <w:p w:rsidR="00340A1D" w:rsidRPr="002659C9" w:rsidRDefault="00340A1D" w:rsidP="00340A1D">
      <w:pPr>
        <w:spacing w:after="0" w:line="240" w:lineRule="auto"/>
        <w:jc w:val="both"/>
        <w:rPr>
          <w:rFonts w:ascii="Arial" w:hAnsi="Arial" w:cs="Arial"/>
          <w:b/>
          <w:bCs/>
          <w:sz w:val="20"/>
          <w:szCs w:val="20"/>
        </w:rPr>
      </w:pPr>
    </w:p>
    <w:p w:rsidR="00892B8A" w:rsidRPr="002659C9" w:rsidRDefault="00D6120C" w:rsidP="00D6120C">
      <w:pPr>
        <w:tabs>
          <w:tab w:val="left" w:pos="2127"/>
        </w:tabs>
        <w:spacing w:after="0" w:line="240" w:lineRule="auto"/>
        <w:ind w:left="2127" w:hanging="1701"/>
        <w:jc w:val="both"/>
        <w:rPr>
          <w:rFonts w:ascii="Arial" w:hAnsi="Arial" w:cs="Arial"/>
          <w:sz w:val="20"/>
          <w:szCs w:val="20"/>
        </w:rPr>
      </w:pPr>
      <w:r w:rsidRPr="002659C9">
        <w:rPr>
          <w:rFonts w:ascii="Arial" w:hAnsi="Arial" w:cs="Arial"/>
          <w:b/>
          <w:bCs/>
          <w:sz w:val="20"/>
          <w:szCs w:val="20"/>
        </w:rPr>
        <w:t xml:space="preserve">Nivel </w:t>
      </w:r>
      <w:r w:rsidR="00340A1D" w:rsidRPr="002659C9">
        <w:rPr>
          <w:rFonts w:ascii="Arial" w:hAnsi="Arial" w:cs="Arial"/>
          <w:b/>
          <w:bCs/>
          <w:sz w:val="20"/>
          <w:szCs w:val="20"/>
        </w:rPr>
        <w:t>Doctorado:</w:t>
      </w:r>
      <w:r w:rsidR="00340A1D" w:rsidRPr="002659C9">
        <w:rPr>
          <w:rFonts w:ascii="Arial" w:hAnsi="Arial" w:cs="Arial"/>
          <w:b/>
          <w:bCs/>
          <w:sz w:val="20"/>
          <w:szCs w:val="20"/>
        </w:rPr>
        <w:tab/>
      </w:r>
      <w:r w:rsidR="00340A1D" w:rsidRPr="002659C9">
        <w:rPr>
          <w:rFonts w:ascii="Arial" w:hAnsi="Arial" w:cs="Arial"/>
          <w:sz w:val="20"/>
          <w:szCs w:val="20"/>
        </w:rPr>
        <w:t>La duración normal es de 12 trimestres incluyendo la elaboración de la Tesis de Doctorado y la duración máxima es de 24 trimestres.</w:t>
      </w:r>
    </w:p>
    <w:p w:rsidR="00892B8A" w:rsidRPr="002659C9" w:rsidRDefault="00892B8A" w:rsidP="00F23636">
      <w:pPr>
        <w:spacing w:after="0" w:line="240" w:lineRule="auto"/>
        <w:rPr>
          <w:rFonts w:ascii="Arial" w:hAnsi="Arial" w:cs="Arial"/>
          <w:sz w:val="20"/>
          <w:szCs w:val="20"/>
        </w:rPr>
      </w:pPr>
    </w:p>
    <w:p w:rsidR="00E148DC" w:rsidRPr="002659C9" w:rsidRDefault="00E148DC" w:rsidP="00F23636">
      <w:pPr>
        <w:spacing w:after="0" w:line="240" w:lineRule="auto"/>
        <w:rPr>
          <w:rFonts w:ascii="Arial" w:hAnsi="Arial" w:cs="Arial"/>
          <w:sz w:val="20"/>
          <w:szCs w:val="20"/>
        </w:rPr>
      </w:pPr>
    </w:p>
    <w:p w:rsidR="00892B8A" w:rsidRPr="002659C9" w:rsidRDefault="00892B8A" w:rsidP="00F23636">
      <w:pPr>
        <w:spacing w:after="0" w:line="240" w:lineRule="auto"/>
        <w:ind w:left="425" w:hanging="425"/>
        <w:rPr>
          <w:rFonts w:ascii="Arial" w:hAnsi="Arial" w:cs="Arial"/>
          <w:b/>
          <w:sz w:val="20"/>
          <w:szCs w:val="20"/>
        </w:rPr>
      </w:pPr>
      <w:r w:rsidRPr="002659C9">
        <w:rPr>
          <w:rFonts w:ascii="Arial" w:hAnsi="Arial" w:cs="Arial"/>
          <w:b/>
          <w:sz w:val="20"/>
          <w:szCs w:val="20"/>
        </w:rPr>
        <w:t>X.</w:t>
      </w:r>
      <w:r w:rsidRPr="002659C9">
        <w:rPr>
          <w:rFonts w:ascii="Arial" w:hAnsi="Arial" w:cs="Arial"/>
          <w:b/>
          <w:sz w:val="20"/>
          <w:szCs w:val="20"/>
        </w:rPr>
        <w:tab/>
        <w:t>DISTRIBUCIÓN DE CRÉDITOS</w:t>
      </w:r>
    </w:p>
    <w:p w:rsidR="00892B8A" w:rsidRPr="002659C9" w:rsidRDefault="00892B8A" w:rsidP="00F23636">
      <w:pPr>
        <w:spacing w:after="0" w:line="240" w:lineRule="auto"/>
        <w:rPr>
          <w:rFonts w:ascii="Arial" w:hAnsi="Arial" w:cs="Arial"/>
          <w:sz w:val="20"/>
          <w:szCs w:val="20"/>
        </w:rPr>
      </w:pPr>
    </w:p>
    <w:p w:rsidR="00340A1D" w:rsidRPr="002659C9" w:rsidRDefault="00D6120C" w:rsidP="00340A1D">
      <w:pPr>
        <w:pStyle w:val="Default"/>
        <w:ind w:left="426"/>
        <w:jc w:val="both"/>
        <w:rPr>
          <w:sz w:val="20"/>
          <w:szCs w:val="20"/>
        </w:rPr>
      </w:pPr>
      <w:r w:rsidRPr="002659C9">
        <w:rPr>
          <w:b/>
          <w:bCs/>
          <w:sz w:val="20"/>
          <w:szCs w:val="20"/>
        </w:rPr>
        <w:t xml:space="preserve">Nivel </w:t>
      </w:r>
      <w:r w:rsidR="00340A1D" w:rsidRPr="002659C9">
        <w:rPr>
          <w:b/>
          <w:bCs/>
          <w:sz w:val="20"/>
          <w:szCs w:val="20"/>
        </w:rPr>
        <w:t xml:space="preserve">Maestría: </w:t>
      </w:r>
    </w:p>
    <w:p w:rsidR="00D6120C" w:rsidRPr="002659C9" w:rsidRDefault="00D6120C" w:rsidP="00D6120C">
      <w:pPr>
        <w:pStyle w:val="Default"/>
        <w:jc w:val="both"/>
        <w:rPr>
          <w:sz w:val="20"/>
          <w:szCs w:val="20"/>
        </w:rPr>
      </w:pPr>
    </w:p>
    <w:p w:rsidR="00340A1D" w:rsidRPr="002659C9" w:rsidRDefault="00340A1D" w:rsidP="00340A1D">
      <w:pPr>
        <w:pStyle w:val="Default"/>
        <w:ind w:left="426"/>
        <w:jc w:val="both"/>
        <w:rPr>
          <w:sz w:val="20"/>
          <w:szCs w:val="20"/>
        </w:rPr>
      </w:pPr>
      <w:r w:rsidRPr="002659C9">
        <w:rPr>
          <w:sz w:val="20"/>
          <w:szCs w:val="20"/>
        </w:rPr>
        <w:t xml:space="preserve">185 créditos mínimos en total, distribuidos en 173 créditos del grupo básico y 12 créditos optativos mínimos. </w:t>
      </w:r>
    </w:p>
    <w:p w:rsidR="00340A1D" w:rsidRPr="002659C9" w:rsidRDefault="00340A1D" w:rsidP="00340A1D">
      <w:pPr>
        <w:pStyle w:val="Default"/>
        <w:jc w:val="both"/>
        <w:rPr>
          <w:b/>
          <w:bCs/>
          <w:sz w:val="20"/>
          <w:szCs w:val="20"/>
        </w:rPr>
      </w:pPr>
    </w:p>
    <w:p w:rsidR="00340A1D" w:rsidRPr="002659C9" w:rsidRDefault="00D6120C" w:rsidP="00340A1D">
      <w:pPr>
        <w:pStyle w:val="Default"/>
        <w:ind w:left="426"/>
        <w:jc w:val="both"/>
        <w:rPr>
          <w:sz w:val="20"/>
          <w:szCs w:val="20"/>
        </w:rPr>
      </w:pPr>
      <w:r w:rsidRPr="002659C9">
        <w:rPr>
          <w:b/>
          <w:bCs/>
          <w:sz w:val="20"/>
          <w:szCs w:val="20"/>
        </w:rPr>
        <w:t xml:space="preserve">Nivel </w:t>
      </w:r>
      <w:r w:rsidR="00340A1D" w:rsidRPr="002659C9">
        <w:rPr>
          <w:b/>
          <w:bCs/>
          <w:sz w:val="20"/>
          <w:szCs w:val="20"/>
        </w:rPr>
        <w:t xml:space="preserve">Doctorado: </w:t>
      </w:r>
    </w:p>
    <w:p w:rsidR="00D6120C" w:rsidRPr="002659C9" w:rsidRDefault="00D6120C" w:rsidP="00D6120C">
      <w:pPr>
        <w:spacing w:after="0" w:line="240" w:lineRule="auto"/>
        <w:jc w:val="both"/>
        <w:rPr>
          <w:rFonts w:ascii="Arial" w:hAnsi="Arial" w:cs="Arial"/>
          <w:sz w:val="20"/>
          <w:szCs w:val="20"/>
        </w:rPr>
      </w:pPr>
    </w:p>
    <w:p w:rsidR="00892B8A" w:rsidRPr="002659C9" w:rsidRDefault="00D6120C" w:rsidP="00340A1D">
      <w:pPr>
        <w:spacing w:after="0" w:line="240" w:lineRule="auto"/>
        <w:ind w:left="426"/>
        <w:jc w:val="both"/>
        <w:rPr>
          <w:rFonts w:ascii="Arial" w:hAnsi="Arial" w:cs="Arial"/>
          <w:sz w:val="20"/>
          <w:szCs w:val="20"/>
        </w:rPr>
      </w:pPr>
      <w:r w:rsidRPr="002659C9">
        <w:rPr>
          <w:rFonts w:ascii="Arial" w:hAnsi="Arial" w:cs="Arial"/>
          <w:sz w:val="20"/>
          <w:szCs w:val="20"/>
        </w:rPr>
        <w:t>3</w:t>
      </w:r>
      <w:r w:rsidR="00F7316B" w:rsidRPr="002659C9">
        <w:rPr>
          <w:rFonts w:ascii="Arial" w:hAnsi="Arial" w:cs="Arial"/>
          <w:sz w:val="20"/>
          <w:szCs w:val="20"/>
        </w:rPr>
        <w:t>72</w:t>
      </w:r>
      <w:r w:rsidR="00340A1D" w:rsidRPr="002659C9">
        <w:rPr>
          <w:rFonts w:ascii="Arial" w:hAnsi="Arial" w:cs="Arial"/>
          <w:sz w:val="20"/>
          <w:szCs w:val="20"/>
        </w:rPr>
        <w:t xml:space="preserve"> créditos mínimos en total, distribuidos en 2</w:t>
      </w:r>
      <w:r w:rsidRPr="002659C9">
        <w:rPr>
          <w:rFonts w:ascii="Arial" w:hAnsi="Arial" w:cs="Arial"/>
          <w:sz w:val="20"/>
          <w:szCs w:val="20"/>
        </w:rPr>
        <w:t>76</w:t>
      </w:r>
      <w:r w:rsidR="00340A1D" w:rsidRPr="002659C9">
        <w:rPr>
          <w:rFonts w:ascii="Arial" w:hAnsi="Arial" w:cs="Arial"/>
          <w:sz w:val="20"/>
          <w:szCs w:val="20"/>
        </w:rPr>
        <w:t xml:space="preserve"> créditos mínimos de Proyectos de Investigación, 27 créditos mínimos de Seminarios de Investigación, </w:t>
      </w:r>
      <w:r w:rsidR="00F7316B" w:rsidRPr="002659C9">
        <w:rPr>
          <w:rFonts w:ascii="Arial" w:hAnsi="Arial" w:cs="Arial"/>
          <w:sz w:val="20"/>
          <w:szCs w:val="20"/>
        </w:rPr>
        <w:t>30</w:t>
      </w:r>
      <w:r w:rsidR="00340A1D" w:rsidRPr="002659C9">
        <w:rPr>
          <w:rFonts w:ascii="Arial" w:hAnsi="Arial" w:cs="Arial"/>
          <w:sz w:val="20"/>
          <w:szCs w:val="20"/>
        </w:rPr>
        <w:t xml:space="preserve"> créditos mínimos de UEA optativas y 39 créditos de la Tesis doctoral y de la disertación pública.</w:t>
      </w:r>
    </w:p>
    <w:p w:rsidR="00D6120C" w:rsidRDefault="00D6120C" w:rsidP="00340A1D">
      <w:pPr>
        <w:spacing w:after="0" w:line="240" w:lineRule="auto"/>
        <w:jc w:val="both"/>
        <w:rPr>
          <w:rFonts w:ascii="Arial" w:hAnsi="Arial" w:cs="Arial"/>
          <w:sz w:val="20"/>
          <w:szCs w:val="20"/>
        </w:rPr>
      </w:pPr>
    </w:p>
    <w:p w:rsidR="00E06C6B" w:rsidRDefault="00E06C6B" w:rsidP="00340A1D">
      <w:pPr>
        <w:spacing w:after="0" w:line="240" w:lineRule="auto"/>
        <w:jc w:val="both"/>
        <w:rPr>
          <w:rFonts w:ascii="Arial" w:hAnsi="Arial" w:cs="Arial"/>
          <w:sz w:val="20"/>
          <w:szCs w:val="20"/>
        </w:rPr>
      </w:pPr>
    </w:p>
    <w:p w:rsidR="00CD30C9" w:rsidRDefault="00CD30C9" w:rsidP="00340A1D">
      <w:pPr>
        <w:spacing w:after="0" w:line="240" w:lineRule="auto"/>
        <w:jc w:val="both"/>
        <w:rPr>
          <w:rFonts w:ascii="Arial" w:hAnsi="Arial" w:cs="Arial"/>
          <w:sz w:val="20"/>
          <w:szCs w:val="20"/>
        </w:rPr>
      </w:pPr>
    </w:p>
    <w:p w:rsidR="00CD30C9" w:rsidRDefault="00CD30C9" w:rsidP="00340A1D">
      <w:pPr>
        <w:spacing w:after="0" w:line="240" w:lineRule="auto"/>
        <w:jc w:val="both"/>
        <w:rPr>
          <w:rFonts w:ascii="Arial" w:hAnsi="Arial" w:cs="Arial"/>
          <w:sz w:val="20"/>
          <w:szCs w:val="20"/>
        </w:rPr>
      </w:pPr>
    </w:p>
    <w:p w:rsidR="00CD30C9" w:rsidRPr="002659C9" w:rsidRDefault="00CD30C9" w:rsidP="00340A1D">
      <w:pPr>
        <w:spacing w:after="0" w:line="240" w:lineRule="auto"/>
        <w:jc w:val="both"/>
        <w:rPr>
          <w:rFonts w:ascii="Arial" w:hAnsi="Arial" w:cs="Arial"/>
          <w:sz w:val="20"/>
          <w:szCs w:val="20"/>
        </w:rPr>
      </w:pPr>
    </w:p>
    <w:p w:rsidR="00D6120C" w:rsidRPr="002659C9" w:rsidRDefault="00D6120C" w:rsidP="00340A1D">
      <w:pPr>
        <w:spacing w:after="0" w:line="240" w:lineRule="auto"/>
        <w:jc w:val="both"/>
        <w:rPr>
          <w:rFonts w:ascii="Arial" w:hAnsi="Arial" w:cs="Arial"/>
          <w:sz w:val="20"/>
          <w:szCs w:val="20"/>
        </w:rPr>
      </w:pPr>
    </w:p>
    <w:p w:rsidR="0008786A" w:rsidRPr="002659C9" w:rsidRDefault="00400263" w:rsidP="00F23636">
      <w:pPr>
        <w:spacing w:after="0" w:line="240" w:lineRule="auto"/>
        <w:ind w:left="425" w:hanging="425"/>
        <w:rPr>
          <w:rFonts w:ascii="Arial" w:hAnsi="Arial" w:cs="Arial"/>
          <w:b/>
          <w:sz w:val="20"/>
          <w:szCs w:val="20"/>
        </w:rPr>
      </w:pPr>
      <w:r w:rsidRPr="002659C9">
        <w:rPr>
          <w:rFonts w:ascii="Arial" w:hAnsi="Arial" w:cs="Arial"/>
          <w:b/>
          <w:sz w:val="20"/>
          <w:szCs w:val="20"/>
        </w:rPr>
        <w:t>X</w:t>
      </w:r>
      <w:r w:rsidR="004C1A2D" w:rsidRPr="002659C9">
        <w:rPr>
          <w:rFonts w:ascii="Arial" w:hAnsi="Arial" w:cs="Arial"/>
          <w:b/>
          <w:sz w:val="20"/>
          <w:szCs w:val="20"/>
        </w:rPr>
        <w:t>I</w:t>
      </w:r>
      <w:r w:rsidRPr="002659C9">
        <w:rPr>
          <w:rFonts w:ascii="Arial" w:hAnsi="Arial" w:cs="Arial"/>
          <w:b/>
          <w:sz w:val="20"/>
          <w:szCs w:val="20"/>
        </w:rPr>
        <w:t>.</w:t>
      </w:r>
      <w:r w:rsidR="005656D4" w:rsidRPr="002659C9">
        <w:rPr>
          <w:rFonts w:ascii="Arial" w:hAnsi="Arial" w:cs="Arial"/>
          <w:b/>
          <w:sz w:val="20"/>
          <w:szCs w:val="20"/>
        </w:rPr>
        <w:tab/>
      </w:r>
      <w:r w:rsidR="000C5C6F" w:rsidRPr="002659C9">
        <w:rPr>
          <w:rFonts w:ascii="Arial" w:hAnsi="Arial" w:cs="Arial"/>
          <w:b/>
          <w:sz w:val="20"/>
          <w:szCs w:val="20"/>
        </w:rPr>
        <w:t>REQUISITOS PARA LA OBTENCIÓN DE LOS GRADOS EN INGENIERÍA DE PROCESOS</w:t>
      </w:r>
    </w:p>
    <w:p w:rsidR="0008786A" w:rsidRPr="002659C9" w:rsidRDefault="0008786A" w:rsidP="00F23636">
      <w:pPr>
        <w:spacing w:after="0" w:line="240" w:lineRule="auto"/>
        <w:rPr>
          <w:rFonts w:ascii="Arial" w:hAnsi="Arial" w:cs="Arial"/>
          <w:b/>
          <w:sz w:val="20"/>
          <w:szCs w:val="20"/>
        </w:rPr>
      </w:pPr>
    </w:p>
    <w:p w:rsidR="0008786A" w:rsidRPr="002659C9" w:rsidRDefault="0008786A" w:rsidP="00F23636">
      <w:pPr>
        <w:spacing w:after="0" w:line="240" w:lineRule="auto"/>
        <w:ind w:left="426"/>
        <w:rPr>
          <w:rFonts w:ascii="Arial" w:hAnsi="Arial" w:cs="Arial"/>
          <w:b/>
          <w:sz w:val="20"/>
          <w:szCs w:val="20"/>
        </w:rPr>
      </w:pPr>
      <w:r w:rsidRPr="002659C9">
        <w:rPr>
          <w:rFonts w:ascii="Arial" w:hAnsi="Arial" w:cs="Arial"/>
          <w:b/>
          <w:sz w:val="20"/>
          <w:szCs w:val="20"/>
        </w:rPr>
        <w:t>Nivel Maestría:</w:t>
      </w:r>
    </w:p>
    <w:p w:rsidR="0008786A" w:rsidRPr="002659C9" w:rsidRDefault="0008786A" w:rsidP="00F23636">
      <w:pPr>
        <w:spacing w:after="0" w:line="240" w:lineRule="auto"/>
        <w:rPr>
          <w:rFonts w:ascii="Arial" w:hAnsi="Arial" w:cs="Arial"/>
          <w:sz w:val="20"/>
          <w:szCs w:val="20"/>
        </w:rPr>
      </w:pPr>
    </w:p>
    <w:p w:rsidR="0008786A" w:rsidRPr="002659C9" w:rsidRDefault="004C1A2D" w:rsidP="00791756">
      <w:pPr>
        <w:pStyle w:val="Prrafodelista"/>
        <w:numPr>
          <w:ilvl w:val="0"/>
          <w:numId w:val="2"/>
        </w:numPr>
        <w:spacing w:after="0" w:line="240" w:lineRule="auto"/>
        <w:ind w:left="851" w:hanging="425"/>
        <w:rPr>
          <w:rFonts w:ascii="Arial" w:hAnsi="Arial" w:cs="Arial"/>
          <w:sz w:val="20"/>
          <w:szCs w:val="20"/>
        </w:rPr>
      </w:pPr>
      <w:r w:rsidRPr="002659C9">
        <w:rPr>
          <w:rFonts w:ascii="Arial" w:hAnsi="Arial" w:cs="Arial"/>
          <w:sz w:val="20"/>
          <w:szCs w:val="20"/>
        </w:rPr>
        <w:t>C</w:t>
      </w:r>
      <w:r w:rsidR="0008786A" w:rsidRPr="002659C9">
        <w:rPr>
          <w:rFonts w:ascii="Arial" w:hAnsi="Arial" w:cs="Arial"/>
          <w:sz w:val="20"/>
          <w:szCs w:val="20"/>
        </w:rPr>
        <w:t>ub</w:t>
      </w:r>
      <w:r w:rsidRPr="002659C9">
        <w:rPr>
          <w:rFonts w:ascii="Arial" w:hAnsi="Arial" w:cs="Arial"/>
          <w:sz w:val="20"/>
          <w:szCs w:val="20"/>
        </w:rPr>
        <w:t>rir</w:t>
      </w:r>
      <w:r w:rsidR="0008786A" w:rsidRPr="002659C9">
        <w:rPr>
          <w:rFonts w:ascii="Arial" w:hAnsi="Arial" w:cs="Arial"/>
          <w:sz w:val="20"/>
          <w:szCs w:val="20"/>
        </w:rPr>
        <w:t xml:space="preserve"> </w:t>
      </w:r>
      <w:r w:rsidRPr="002659C9">
        <w:rPr>
          <w:rFonts w:ascii="Arial" w:hAnsi="Arial" w:cs="Arial"/>
          <w:sz w:val="20"/>
          <w:szCs w:val="20"/>
        </w:rPr>
        <w:t>185</w:t>
      </w:r>
      <w:r w:rsidR="0008786A" w:rsidRPr="002659C9">
        <w:rPr>
          <w:rFonts w:ascii="Arial" w:hAnsi="Arial" w:cs="Arial"/>
          <w:sz w:val="20"/>
          <w:szCs w:val="20"/>
        </w:rPr>
        <w:t xml:space="preserve"> créditos mínimos conforme lo marca el </w:t>
      </w:r>
      <w:r w:rsidR="00495FB7" w:rsidRPr="002659C9">
        <w:rPr>
          <w:rFonts w:ascii="Arial" w:hAnsi="Arial" w:cs="Arial"/>
          <w:sz w:val="20"/>
          <w:szCs w:val="20"/>
        </w:rPr>
        <w:t>p</w:t>
      </w:r>
      <w:r w:rsidR="0008786A" w:rsidRPr="002659C9">
        <w:rPr>
          <w:rFonts w:ascii="Arial" w:hAnsi="Arial" w:cs="Arial"/>
          <w:sz w:val="20"/>
          <w:szCs w:val="20"/>
        </w:rPr>
        <w:t xml:space="preserve">lan de </w:t>
      </w:r>
      <w:r w:rsidR="00495FB7" w:rsidRPr="002659C9">
        <w:rPr>
          <w:rFonts w:ascii="Arial" w:hAnsi="Arial" w:cs="Arial"/>
          <w:sz w:val="20"/>
          <w:szCs w:val="20"/>
        </w:rPr>
        <w:t>e</w:t>
      </w:r>
      <w:r w:rsidR="0008786A" w:rsidRPr="002659C9">
        <w:rPr>
          <w:rFonts w:ascii="Arial" w:hAnsi="Arial" w:cs="Arial"/>
          <w:sz w:val="20"/>
          <w:szCs w:val="20"/>
        </w:rPr>
        <w:t>studios.</w:t>
      </w:r>
    </w:p>
    <w:p w:rsidR="00400263" w:rsidRPr="002659C9" w:rsidRDefault="00400263" w:rsidP="00F23636">
      <w:pPr>
        <w:spacing w:after="0" w:line="240" w:lineRule="auto"/>
        <w:rPr>
          <w:rFonts w:ascii="Arial" w:hAnsi="Arial" w:cs="Arial"/>
          <w:sz w:val="20"/>
          <w:szCs w:val="20"/>
        </w:rPr>
      </w:pPr>
    </w:p>
    <w:p w:rsidR="0008786A" w:rsidRPr="002659C9" w:rsidRDefault="0008786A" w:rsidP="00791756">
      <w:pPr>
        <w:pStyle w:val="Prrafodelista"/>
        <w:numPr>
          <w:ilvl w:val="0"/>
          <w:numId w:val="2"/>
        </w:numPr>
        <w:spacing w:after="0" w:line="240" w:lineRule="auto"/>
        <w:ind w:left="851" w:hanging="425"/>
        <w:rPr>
          <w:rFonts w:ascii="Arial" w:hAnsi="Arial" w:cs="Arial"/>
          <w:sz w:val="20"/>
          <w:szCs w:val="20"/>
        </w:rPr>
      </w:pPr>
      <w:r w:rsidRPr="002659C9">
        <w:rPr>
          <w:rFonts w:ascii="Arial" w:hAnsi="Arial" w:cs="Arial"/>
          <w:sz w:val="20"/>
          <w:szCs w:val="20"/>
        </w:rPr>
        <w:t xml:space="preserve">Presentar una </w:t>
      </w:r>
      <w:r w:rsidR="004C1A2D" w:rsidRPr="002659C9">
        <w:rPr>
          <w:rFonts w:ascii="Arial" w:hAnsi="Arial" w:cs="Arial"/>
          <w:sz w:val="20"/>
          <w:szCs w:val="20"/>
        </w:rPr>
        <w:t xml:space="preserve">Idónea Comunicación </w:t>
      </w:r>
      <w:r w:rsidRPr="002659C9">
        <w:rPr>
          <w:rFonts w:ascii="Arial" w:hAnsi="Arial" w:cs="Arial"/>
          <w:sz w:val="20"/>
          <w:szCs w:val="20"/>
        </w:rPr>
        <w:t xml:space="preserve">de </w:t>
      </w:r>
      <w:r w:rsidR="004C1A2D" w:rsidRPr="002659C9">
        <w:rPr>
          <w:rFonts w:ascii="Arial" w:hAnsi="Arial" w:cs="Arial"/>
          <w:sz w:val="20"/>
          <w:szCs w:val="20"/>
        </w:rPr>
        <w:t>Resultados</w:t>
      </w:r>
      <w:r w:rsidRPr="002659C9">
        <w:rPr>
          <w:rFonts w:ascii="Arial" w:hAnsi="Arial" w:cs="Arial"/>
          <w:sz w:val="20"/>
          <w:szCs w:val="20"/>
        </w:rPr>
        <w:t>.</w:t>
      </w:r>
    </w:p>
    <w:p w:rsidR="00400263" w:rsidRPr="002659C9" w:rsidRDefault="00400263" w:rsidP="00F23636">
      <w:pPr>
        <w:spacing w:after="0" w:line="240" w:lineRule="auto"/>
        <w:rPr>
          <w:rFonts w:ascii="Arial" w:hAnsi="Arial" w:cs="Arial"/>
          <w:sz w:val="20"/>
          <w:szCs w:val="20"/>
        </w:rPr>
      </w:pPr>
    </w:p>
    <w:p w:rsidR="007B099D" w:rsidRPr="002659C9" w:rsidRDefault="0008786A" w:rsidP="00791756">
      <w:pPr>
        <w:pStyle w:val="Prrafodelista"/>
        <w:numPr>
          <w:ilvl w:val="0"/>
          <w:numId w:val="2"/>
        </w:numPr>
        <w:spacing w:after="0" w:line="240" w:lineRule="auto"/>
        <w:ind w:left="851" w:hanging="425"/>
        <w:jc w:val="both"/>
        <w:rPr>
          <w:rFonts w:ascii="Arial" w:hAnsi="Arial" w:cs="Arial"/>
          <w:sz w:val="20"/>
          <w:szCs w:val="20"/>
        </w:rPr>
      </w:pPr>
      <w:r w:rsidRPr="002659C9">
        <w:rPr>
          <w:rFonts w:ascii="Arial" w:hAnsi="Arial" w:cs="Arial"/>
          <w:sz w:val="20"/>
          <w:szCs w:val="20"/>
        </w:rPr>
        <w:t xml:space="preserve">Sustentar y aprobar el examen de grado ante un Jurado designado por el </w:t>
      </w:r>
      <w:proofErr w:type="spellStart"/>
      <w:r w:rsidRPr="002659C9">
        <w:rPr>
          <w:rFonts w:ascii="Arial" w:hAnsi="Arial" w:cs="Arial"/>
          <w:sz w:val="20"/>
          <w:szCs w:val="20"/>
        </w:rPr>
        <w:t>CEPIP</w:t>
      </w:r>
      <w:proofErr w:type="spellEnd"/>
      <w:r w:rsidRPr="002659C9">
        <w:rPr>
          <w:rFonts w:ascii="Arial" w:hAnsi="Arial" w:cs="Arial"/>
          <w:sz w:val="20"/>
          <w:szCs w:val="20"/>
        </w:rPr>
        <w:t>, integrado por al menos cuatro miembros con grado de maestro</w:t>
      </w:r>
      <w:r w:rsidR="007B099D" w:rsidRPr="002659C9">
        <w:rPr>
          <w:rFonts w:ascii="Arial" w:hAnsi="Arial" w:cs="Arial"/>
          <w:sz w:val="20"/>
          <w:szCs w:val="20"/>
        </w:rPr>
        <w:t>. Al menos un integrante del Jurado deberá tener el grado de doctor y ser miembro del núcleo básico del Posgrado en Ingeniería de Procesos.</w:t>
      </w:r>
    </w:p>
    <w:p w:rsidR="007B099D" w:rsidRPr="002659C9" w:rsidRDefault="007B099D" w:rsidP="00F23636">
      <w:pPr>
        <w:spacing w:after="0" w:line="240" w:lineRule="auto"/>
        <w:jc w:val="both"/>
        <w:rPr>
          <w:rFonts w:ascii="Arial" w:hAnsi="Arial" w:cs="Arial"/>
          <w:sz w:val="20"/>
          <w:szCs w:val="20"/>
        </w:rPr>
      </w:pPr>
    </w:p>
    <w:p w:rsidR="007B099D" w:rsidRPr="002659C9" w:rsidRDefault="007B099D" w:rsidP="00F23636">
      <w:pPr>
        <w:spacing w:after="0" w:line="240" w:lineRule="auto"/>
        <w:ind w:left="426"/>
        <w:rPr>
          <w:rFonts w:ascii="Arial" w:hAnsi="Arial" w:cs="Arial"/>
          <w:b/>
          <w:sz w:val="20"/>
          <w:szCs w:val="20"/>
        </w:rPr>
      </w:pPr>
      <w:r w:rsidRPr="002659C9">
        <w:rPr>
          <w:rFonts w:ascii="Arial" w:hAnsi="Arial" w:cs="Arial"/>
          <w:b/>
          <w:sz w:val="20"/>
          <w:szCs w:val="20"/>
        </w:rPr>
        <w:t>Nivel Doctorado:</w:t>
      </w:r>
    </w:p>
    <w:p w:rsidR="007B099D" w:rsidRPr="002659C9" w:rsidRDefault="007B099D" w:rsidP="004C1A2D">
      <w:pPr>
        <w:spacing w:after="0" w:line="240" w:lineRule="auto"/>
        <w:rPr>
          <w:rFonts w:ascii="Arial" w:hAnsi="Arial" w:cs="Arial"/>
          <w:sz w:val="20"/>
          <w:szCs w:val="20"/>
        </w:rPr>
      </w:pPr>
    </w:p>
    <w:p w:rsidR="004C1A2D" w:rsidRPr="002659C9" w:rsidRDefault="004C1A2D" w:rsidP="00791756">
      <w:pPr>
        <w:pStyle w:val="Default"/>
        <w:numPr>
          <w:ilvl w:val="0"/>
          <w:numId w:val="15"/>
        </w:numPr>
        <w:ind w:left="851" w:hanging="425"/>
        <w:jc w:val="both"/>
        <w:rPr>
          <w:sz w:val="20"/>
          <w:szCs w:val="20"/>
        </w:rPr>
      </w:pPr>
      <w:r w:rsidRPr="002659C9">
        <w:rPr>
          <w:sz w:val="20"/>
          <w:szCs w:val="20"/>
        </w:rPr>
        <w:t xml:space="preserve">Cubrir 276 créditos mínimos de Proyectos de Investigación, 27 créditos mínimos de Seminarios de Investigación, </w:t>
      </w:r>
      <w:r w:rsidR="00F7316B" w:rsidRPr="002659C9">
        <w:rPr>
          <w:sz w:val="20"/>
          <w:szCs w:val="20"/>
        </w:rPr>
        <w:t>30</w:t>
      </w:r>
      <w:r w:rsidRPr="002659C9">
        <w:rPr>
          <w:sz w:val="20"/>
          <w:szCs w:val="20"/>
        </w:rPr>
        <w:t xml:space="preserve"> créditos mínimos de UEA optativas conforme lo marca el </w:t>
      </w:r>
      <w:r w:rsidR="00495FB7" w:rsidRPr="002659C9">
        <w:rPr>
          <w:sz w:val="20"/>
          <w:szCs w:val="20"/>
        </w:rPr>
        <w:t>p</w:t>
      </w:r>
      <w:r w:rsidRPr="002659C9">
        <w:rPr>
          <w:sz w:val="20"/>
          <w:szCs w:val="20"/>
        </w:rPr>
        <w:t xml:space="preserve">lan de </w:t>
      </w:r>
      <w:r w:rsidR="00495FB7" w:rsidRPr="002659C9">
        <w:rPr>
          <w:sz w:val="20"/>
          <w:szCs w:val="20"/>
        </w:rPr>
        <w:t>e</w:t>
      </w:r>
      <w:r w:rsidRPr="002659C9">
        <w:rPr>
          <w:sz w:val="20"/>
          <w:szCs w:val="20"/>
        </w:rPr>
        <w:t xml:space="preserve">studios. </w:t>
      </w:r>
    </w:p>
    <w:p w:rsidR="004C1A2D" w:rsidRPr="002659C9" w:rsidRDefault="004C1A2D" w:rsidP="004C1A2D">
      <w:pPr>
        <w:pStyle w:val="Default"/>
        <w:jc w:val="both"/>
        <w:rPr>
          <w:sz w:val="20"/>
          <w:szCs w:val="20"/>
        </w:rPr>
      </w:pPr>
    </w:p>
    <w:p w:rsidR="004C1A2D" w:rsidRPr="002659C9" w:rsidRDefault="004C1A2D" w:rsidP="00791756">
      <w:pPr>
        <w:pStyle w:val="Default"/>
        <w:numPr>
          <w:ilvl w:val="0"/>
          <w:numId w:val="15"/>
        </w:numPr>
        <w:ind w:left="851" w:hanging="425"/>
        <w:jc w:val="both"/>
        <w:rPr>
          <w:sz w:val="20"/>
          <w:szCs w:val="20"/>
        </w:rPr>
      </w:pPr>
      <w:r w:rsidRPr="002659C9">
        <w:rPr>
          <w:sz w:val="20"/>
          <w:szCs w:val="20"/>
        </w:rPr>
        <w:t xml:space="preserve">Presentar el protocolo de tesis doctoral y contar con la aprobación del mismo de acuerdo a las modalidades que se presentan en el apartado XI de este plan de estudios. </w:t>
      </w:r>
    </w:p>
    <w:p w:rsidR="004C1A2D" w:rsidRPr="002659C9" w:rsidRDefault="004C1A2D" w:rsidP="004C1A2D">
      <w:pPr>
        <w:pStyle w:val="Default"/>
        <w:jc w:val="both"/>
        <w:rPr>
          <w:sz w:val="20"/>
          <w:szCs w:val="20"/>
        </w:rPr>
      </w:pPr>
    </w:p>
    <w:p w:rsidR="004C1A2D" w:rsidRPr="002659C9" w:rsidRDefault="004C1A2D" w:rsidP="00791756">
      <w:pPr>
        <w:pStyle w:val="Default"/>
        <w:numPr>
          <w:ilvl w:val="0"/>
          <w:numId w:val="15"/>
        </w:numPr>
        <w:ind w:left="851" w:hanging="425"/>
        <w:jc w:val="both"/>
        <w:rPr>
          <w:sz w:val="20"/>
          <w:szCs w:val="20"/>
        </w:rPr>
      </w:pPr>
      <w:r w:rsidRPr="002659C9">
        <w:rPr>
          <w:sz w:val="20"/>
          <w:szCs w:val="20"/>
        </w:rPr>
        <w:t xml:space="preserve">Aprobar un examen </w:t>
      </w:r>
      <w:proofErr w:type="spellStart"/>
      <w:r w:rsidRPr="002659C9">
        <w:rPr>
          <w:sz w:val="20"/>
          <w:szCs w:val="20"/>
        </w:rPr>
        <w:t>predoctoral</w:t>
      </w:r>
      <w:proofErr w:type="spellEnd"/>
      <w:r w:rsidRPr="002659C9">
        <w:rPr>
          <w:sz w:val="20"/>
          <w:szCs w:val="20"/>
        </w:rPr>
        <w:t xml:space="preserve"> de acuerdo a las modalidades que se presentan en el apartado XII de este plan de estudios. </w:t>
      </w:r>
    </w:p>
    <w:p w:rsidR="004C1A2D" w:rsidRPr="002659C9" w:rsidRDefault="004C1A2D" w:rsidP="004C1A2D">
      <w:pPr>
        <w:pStyle w:val="Default"/>
        <w:jc w:val="both"/>
        <w:rPr>
          <w:sz w:val="20"/>
          <w:szCs w:val="20"/>
        </w:rPr>
      </w:pPr>
    </w:p>
    <w:p w:rsidR="004C1A2D" w:rsidRPr="002659C9" w:rsidRDefault="004C1A2D" w:rsidP="00791756">
      <w:pPr>
        <w:pStyle w:val="Default"/>
        <w:numPr>
          <w:ilvl w:val="0"/>
          <w:numId w:val="15"/>
        </w:numPr>
        <w:ind w:left="851" w:hanging="425"/>
        <w:jc w:val="both"/>
        <w:rPr>
          <w:sz w:val="20"/>
          <w:szCs w:val="20"/>
        </w:rPr>
      </w:pPr>
      <w:r w:rsidRPr="002659C9">
        <w:rPr>
          <w:sz w:val="20"/>
          <w:szCs w:val="20"/>
        </w:rPr>
        <w:t xml:space="preserve">Presentar la tesis doctoral, la cual deberá reflejar claramente la realización de investigación original de calidad, la cual será avalada con al menos un trabajo de investigación publicado o fehacientemente aceptado para su publicación en revistas de reconocido prestigio y arbitraje estricto. </w:t>
      </w:r>
    </w:p>
    <w:p w:rsidR="004C1A2D" w:rsidRPr="002659C9" w:rsidRDefault="004C1A2D" w:rsidP="004C1A2D">
      <w:pPr>
        <w:pStyle w:val="Default"/>
        <w:jc w:val="both"/>
        <w:rPr>
          <w:sz w:val="20"/>
          <w:szCs w:val="20"/>
        </w:rPr>
      </w:pPr>
    </w:p>
    <w:p w:rsidR="004C1A2D" w:rsidRPr="002659C9" w:rsidRDefault="004C1A2D" w:rsidP="00791756">
      <w:pPr>
        <w:pStyle w:val="Default"/>
        <w:numPr>
          <w:ilvl w:val="0"/>
          <w:numId w:val="15"/>
        </w:numPr>
        <w:ind w:left="851" w:hanging="425"/>
        <w:jc w:val="both"/>
        <w:rPr>
          <w:sz w:val="20"/>
          <w:szCs w:val="20"/>
        </w:rPr>
      </w:pPr>
      <w:r w:rsidRPr="002659C9">
        <w:rPr>
          <w:sz w:val="20"/>
          <w:szCs w:val="20"/>
        </w:rPr>
        <w:t xml:space="preserve">Sustentar y aprobar la disertación pública de la tesis doctoral ante un Jurado designado por el </w:t>
      </w:r>
      <w:proofErr w:type="spellStart"/>
      <w:r w:rsidRPr="002659C9">
        <w:rPr>
          <w:sz w:val="20"/>
          <w:szCs w:val="20"/>
        </w:rPr>
        <w:t>CEPIP</w:t>
      </w:r>
      <w:proofErr w:type="spellEnd"/>
      <w:r w:rsidRPr="002659C9">
        <w:rPr>
          <w:sz w:val="20"/>
          <w:szCs w:val="20"/>
        </w:rPr>
        <w:t xml:space="preserve">, integrado por al menos cinco miembros con grado de doctor. Al menos un miembro del Jurado debe ser miembro del núcleo básico del Posgrado en Ingeniería de Procesos y al menos dos miembros del Jurado debe ser profesores o investigadores externos a la UAM Azcapotzalco. </w:t>
      </w:r>
    </w:p>
    <w:p w:rsidR="00E06C6B" w:rsidRDefault="00E06C6B" w:rsidP="00F23636">
      <w:pPr>
        <w:spacing w:after="0" w:line="240" w:lineRule="auto"/>
        <w:rPr>
          <w:rFonts w:ascii="Arial" w:hAnsi="Arial" w:cs="Arial"/>
          <w:sz w:val="20"/>
          <w:szCs w:val="20"/>
        </w:rPr>
      </w:pPr>
    </w:p>
    <w:p w:rsidR="00E06C6B" w:rsidRPr="002659C9" w:rsidRDefault="00E06C6B" w:rsidP="00F23636">
      <w:pPr>
        <w:spacing w:after="0" w:line="240" w:lineRule="auto"/>
        <w:rPr>
          <w:rFonts w:ascii="Arial" w:hAnsi="Arial" w:cs="Arial"/>
          <w:sz w:val="20"/>
          <w:szCs w:val="20"/>
        </w:rPr>
      </w:pPr>
    </w:p>
    <w:p w:rsidR="006C0F61" w:rsidRPr="002659C9" w:rsidRDefault="006C0F61" w:rsidP="00B00BC6">
      <w:pPr>
        <w:spacing w:after="0" w:line="240" w:lineRule="auto"/>
        <w:ind w:left="425" w:hanging="425"/>
        <w:rPr>
          <w:rFonts w:ascii="Arial" w:hAnsi="Arial" w:cs="Arial"/>
          <w:b/>
          <w:sz w:val="20"/>
          <w:szCs w:val="20"/>
        </w:rPr>
      </w:pPr>
      <w:r w:rsidRPr="002659C9">
        <w:rPr>
          <w:rFonts w:ascii="Arial" w:hAnsi="Arial" w:cs="Arial"/>
          <w:b/>
          <w:sz w:val="20"/>
          <w:szCs w:val="20"/>
        </w:rPr>
        <w:t>X</w:t>
      </w:r>
      <w:r w:rsidR="004C1A2D" w:rsidRPr="002659C9">
        <w:rPr>
          <w:rFonts w:ascii="Arial" w:hAnsi="Arial" w:cs="Arial"/>
          <w:b/>
          <w:sz w:val="20"/>
          <w:szCs w:val="20"/>
        </w:rPr>
        <w:t>I</w:t>
      </w:r>
      <w:r w:rsidRPr="002659C9">
        <w:rPr>
          <w:rFonts w:ascii="Arial" w:hAnsi="Arial" w:cs="Arial"/>
          <w:b/>
          <w:sz w:val="20"/>
          <w:szCs w:val="20"/>
        </w:rPr>
        <w:t>I.</w:t>
      </w:r>
      <w:r w:rsidRPr="002659C9">
        <w:rPr>
          <w:rFonts w:ascii="Arial" w:hAnsi="Arial" w:cs="Arial"/>
          <w:b/>
          <w:sz w:val="20"/>
          <w:szCs w:val="20"/>
        </w:rPr>
        <w:tab/>
        <w:t>MODALIDADES DE OPERACIÓN</w:t>
      </w:r>
    </w:p>
    <w:p w:rsidR="00B00BC6" w:rsidRPr="002659C9" w:rsidRDefault="00B00BC6" w:rsidP="00B00BC6">
      <w:pPr>
        <w:pStyle w:val="Default"/>
        <w:rPr>
          <w:sz w:val="20"/>
          <w:szCs w:val="20"/>
        </w:rPr>
      </w:pPr>
    </w:p>
    <w:p w:rsidR="00B00BC6" w:rsidRPr="002659C9" w:rsidRDefault="00B00BC6" w:rsidP="00791756">
      <w:pPr>
        <w:pStyle w:val="Default"/>
        <w:numPr>
          <w:ilvl w:val="1"/>
          <w:numId w:val="16"/>
        </w:numPr>
        <w:ind w:left="851" w:hanging="425"/>
        <w:jc w:val="both"/>
        <w:rPr>
          <w:sz w:val="20"/>
          <w:szCs w:val="20"/>
        </w:rPr>
      </w:pPr>
      <w:r w:rsidRPr="002659C9">
        <w:rPr>
          <w:b/>
          <w:bCs/>
          <w:sz w:val="20"/>
          <w:szCs w:val="20"/>
        </w:rPr>
        <w:t xml:space="preserve">Responsabilidad del plan de estudios: </w:t>
      </w:r>
    </w:p>
    <w:p w:rsidR="00E13B4A" w:rsidRPr="002659C9" w:rsidRDefault="00E13B4A" w:rsidP="00B00BC6">
      <w:pPr>
        <w:pStyle w:val="Default"/>
        <w:jc w:val="both"/>
        <w:rPr>
          <w:sz w:val="20"/>
          <w:szCs w:val="20"/>
        </w:rPr>
      </w:pPr>
    </w:p>
    <w:p w:rsidR="00B00BC6" w:rsidRPr="002659C9" w:rsidRDefault="00B00BC6" w:rsidP="008660AC">
      <w:pPr>
        <w:pStyle w:val="Default"/>
        <w:ind w:left="851"/>
        <w:jc w:val="both"/>
        <w:rPr>
          <w:sz w:val="20"/>
          <w:szCs w:val="20"/>
        </w:rPr>
      </w:pPr>
      <w:r w:rsidRPr="002659C9">
        <w:rPr>
          <w:sz w:val="20"/>
          <w:szCs w:val="20"/>
        </w:rPr>
        <w:t xml:space="preserve">El Posgrado en Ingeniería de Procesos estará bajo la responsabilidad académica del Coordinador de Estudios del Posgrado en Ingeniería de Procesos y de los profesores del núcleo básico del Posgrado en Ingeniería de Procesos. </w:t>
      </w:r>
    </w:p>
    <w:p w:rsidR="00B00BC6" w:rsidRDefault="00B00BC6" w:rsidP="00B00BC6">
      <w:pPr>
        <w:pStyle w:val="Default"/>
        <w:rPr>
          <w:sz w:val="20"/>
          <w:szCs w:val="20"/>
        </w:rPr>
      </w:pPr>
    </w:p>
    <w:p w:rsidR="00CD30C9" w:rsidRPr="002659C9" w:rsidRDefault="00CD30C9" w:rsidP="00B00BC6">
      <w:pPr>
        <w:pStyle w:val="Default"/>
        <w:rPr>
          <w:sz w:val="20"/>
          <w:szCs w:val="20"/>
        </w:rPr>
      </w:pPr>
    </w:p>
    <w:p w:rsidR="00B00BC6" w:rsidRPr="002659C9" w:rsidRDefault="00B00BC6" w:rsidP="00791756">
      <w:pPr>
        <w:pStyle w:val="Default"/>
        <w:numPr>
          <w:ilvl w:val="0"/>
          <w:numId w:val="16"/>
        </w:numPr>
        <w:ind w:left="851" w:hanging="425"/>
        <w:jc w:val="both"/>
        <w:rPr>
          <w:sz w:val="20"/>
          <w:szCs w:val="20"/>
        </w:rPr>
      </w:pPr>
      <w:r w:rsidRPr="002659C9">
        <w:rPr>
          <w:b/>
          <w:bCs/>
          <w:sz w:val="20"/>
          <w:szCs w:val="20"/>
        </w:rPr>
        <w:t xml:space="preserve">Tiempo de dedicación de los alumnos: </w:t>
      </w:r>
    </w:p>
    <w:p w:rsidR="00B00BC6" w:rsidRPr="002659C9" w:rsidRDefault="00B00BC6" w:rsidP="00B00BC6">
      <w:pPr>
        <w:pStyle w:val="Default"/>
        <w:rPr>
          <w:sz w:val="20"/>
          <w:szCs w:val="20"/>
        </w:rPr>
      </w:pPr>
    </w:p>
    <w:p w:rsidR="00B00BC6" w:rsidRPr="002659C9" w:rsidRDefault="00B00BC6" w:rsidP="008660AC">
      <w:pPr>
        <w:pStyle w:val="Default"/>
        <w:ind w:left="851"/>
        <w:jc w:val="both"/>
        <w:rPr>
          <w:sz w:val="20"/>
          <w:szCs w:val="20"/>
        </w:rPr>
      </w:pPr>
      <w:r w:rsidRPr="002659C9">
        <w:rPr>
          <w:sz w:val="20"/>
          <w:szCs w:val="20"/>
        </w:rPr>
        <w:t xml:space="preserve">Los alumnos deberán dedicar tiempo completo a las actividades del Posgrado, tanto en el nivel de maestría como en el nivel de doctorado. Sin embargo, en el nivel de maestría se podrán admitir alumnos de tiempo parcial que cursen al menos 18 créditos por trimestre. </w:t>
      </w:r>
    </w:p>
    <w:p w:rsidR="00B00BC6" w:rsidRPr="002659C9" w:rsidRDefault="00B00BC6" w:rsidP="00B00BC6">
      <w:pPr>
        <w:pStyle w:val="Default"/>
        <w:rPr>
          <w:sz w:val="20"/>
          <w:szCs w:val="20"/>
        </w:rPr>
      </w:pPr>
    </w:p>
    <w:p w:rsidR="00B00BC6" w:rsidRPr="002659C9" w:rsidRDefault="00B00BC6" w:rsidP="00791756">
      <w:pPr>
        <w:pStyle w:val="Default"/>
        <w:numPr>
          <w:ilvl w:val="0"/>
          <w:numId w:val="16"/>
        </w:numPr>
        <w:ind w:left="851" w:hanging="425"/>
        <w:jc w:val="both"/>
        <w:rPr>
          <w:sz w:val="20"/>
          <w:szCs w:val="20"/>
        </w:rPr>
      </w:pPr>
      <w:r w:rsidRPr="002659C9">
        <w:rPr>
          <w:b/>
          <w:bCs/>
          <w:sz w:val="20"/>
          <w:szCs w:val="20"/>
        </w:rPr>
        <w:t xml:space="preserve">Profesores del programa: </w:t>
      </w:r>
    </w:p>
    <w:p w:rsidR="00B00BC6" w:rsidRPr="002659C9" w:rsidRDefault="00B00BC6" w:rsidP="00B00BC6">
      <w:pPr>
        <w:pStyle w:val="Default"/>
        <w:rPr>
          <w:sz w:val="20"/>
          <w:szCs w:val="20"/>
        </w:rPr>
      </w:pPr>
    </w:p>
    <w:p w:rsidR="00B00BC6" w:rsidRPr="002659C9" w:rsidRDefault="00B00BC6" w:rsidP="008660AC">
      <w:pPr>
        <w:pStyle w:val="Default"/>
        <w:ind w:left="851"/>
        <w:jc w:val="both"/>
        <w:rPr>
          <w:sz w:val="20"/>
          <w:szCs w:val="20"/>
        </w:rPr>
      </w:pPr>
      <w:r w:rsidRPr="002659C9">
        <w:rPr>
          <w:sz w:val="20"/>
          <w:szCs w:val="20"/>
        </w:rPr>
        <w:t>Los profesores que apoyan el Plan de Estudios del Posgrado en Ingeniería de Procesos se dividen en: a) profesores del núcleo básico (</w:t>
      </w:r>
      <w:proofErr w:type="spellStart"/>
      <w:r w:rsidRPr="002659C9">
        <w:rPr>
          <w:sz w:val="20"/>
          <w:szCs w:val="20"/>
        </w:rPr>
        <w:t>PNB</w:t>
      </w:r>
      <w:proofErr w:type="spellEnd"/>
      <w:r w:rsidRPr="002659C9">
        <w:rPr>
          <w:sz w:val="20"/>
          <w:szCs w:val="20"/>
        </w:rPr>
        <w:t>), y b) profesores externos al núcleo básico (</w:t>
      </w:r>
      <w:proofErr w:type="spellStart"/>
      <w:r w:rsidRPr="002659C9">
        <w:rPr>
          <w:sz w:val="20"/>
          <w:szCs w:val="20"/>
        </w:rPr>
        <w:t>PENB</w:t>
      </w:r>
      <w:proofErr w:type="spellEnd"/>
      <w:r w:rsidRPr="002659C9">
        <w:rPr>
          <w:sz w:val="20"/>
          <w:szCs w:val="20"/>
        </w:rPr>
        <w:t xml:space="preserve">). </w:t>
      </w:r>
    </w:p>
    <w:p w:rsidR="00B00BC6" w:rsidRPr="002659C9" w:rsidRDefault="00B00BC6" w:rsidP="00B00BC6">
      <w:pPr>
        <w:pStyle w:val="Default"/>
        <w:rPr>
          <w:sz w:val="20"/>
          <w:szCs w:val="20"/>
        </w:rPr>
      </w:pPr>
    </w:p>
    <w:p w:rsidR="00B00BC6" w:rsidRPr="002659C9" w:rsidRDefault="00B00BC6" w:rsidP="00791756">
      <w:pPr>
        <w:pStyle w:val="Default"/>
        <w:numPr>
          <w:ilvl w:val="2"/>
          <w:numId w:val="17"/>
        </w:numPr>
        <w:ind w:left="1276" w:hanging="425"/>
        <w:jc w:val="both"/>
        <w:rPr>
          <w:sz w:val="20"/>
          <w:szCs w:val="20"/>
        </w:rPr>
      </w:pPr>
      <w:r w:rsidRPr="002659C9">
        <w:rPr>
          <w:sz w:val="20"/>
          <w:szCs w:val="20"/>
        </w:rPr>
        <w:t xml:space="preserve">Profesores del núcleo básico. El núcleo básico de profesores del Posgrado en Ingeniería de Procesos estará integrado por ocho profesores para el nivel de Maestría y por doce para el nivel de Doctorado, todos ellos profesores de tiempo completo por tiempo indeterminado, con al menos grado de Maestro para el nivel de Maestría y grado de doctor para el nivel de Doctorado, pertenecientes a la </w:t>
      </w:r>
      <w:proofErr w:type="spellStart"/>
      <w:r w:rsidRPr="002659C9">
        <w:rPr>
          <w:sz w:val="20"/>
          <w:szCs w:val="20"/>
        </w:rPr>
        <w:t>DCBI</w:t>
      </w:r>
      <w:proofErr w:type="spellEnd"/>
      <w:r w:rsidRPr="002659C9">
        <w:rPr>
          <w:sz w:val="20"/>
          <w:szCs w:val="20"/>
        </w:rPr>
        <w:t xml:space="preserve"> de la UAM Azcapotzalco (mínimo seis en el nivel de maestría y nueve en el nivel de doctorado) y de otras unidades de la UAM</w:t>
      </w:r>
      <w:r w:rsidR="008660AC" w:rsidRPr="002659C9">
        <w:rPr>
          <w:sz w:val="20"/>
          <w:szCs w:val="20"/>
        </w:rPr>
        <w:t xml:space="preserve"> </w:t>
      </w:r>
      <w:r w:rsidRPr="002659C9">
        <w:rPr>
          <w:sz w:val="20"/>
          <w:szCs w:val="20"/>
        </w:rPr>
        <w:t>(máximo dos en el nivel de maestría y tres en el nivel de doctorado) con experiencia curricular relevante en la línea de Ingeniería de Procesos. El núcleo básico es responsable de garantizar la operación y la calidad del plan de estudios y se revisar</w:t>
      </w:r>
      <w:r w:rsidR="00495FB7" w:rsidRPr="002659C9">
        <w:rPr>
          <w:sz w:val="20"/>
          <w:szCs w:val="20"/>
        </w:rPr>
        <w:t>á</w:t>
      </w:r>
      <w:r w:rsidRPr="002659C9">
        <w:rPr>
          <w:sz w:val="20"/>
          <w:szCs w:val="20"/>
        </w:rPr>
        <w:t xml:space="preserve"> su composición cada tres años por el </w:t>
      </w:r>
      <w:proofErr w:type="spellStart"/>
      <w:r w:rsidRPr="002659C9">
        <w:rPr>
          <w:sz w:val="20"/>
          <w:szCs w:val="20"/>
        </w:rPr>
        <w:t>CEPIP</w:t>
      </w:r>
      <w:proofErr w:type="spellEnd"/>
      <w:r w:rsidRPr="002659C9">
        <w:rPr>
          <w:sz w:val="20"/>
          <w:szCs w:val="20"/>
        </w:rPr>
        <w:t xml:space="preserve">, considerando su pertinencia académica y compromiso con el desarrollo del </w:t>
      </w:r>
      <w:r w:rsidR="00495FB7" w:rsidRPr="002659C9">
        <w:rPr>
          <w:sz w:val="20"/>
          <w:szCs w:val="20"/>
        </w:rPr>
        <w:t>plan de estudios</w:t>
      </w:r>
      <w:r w:rsidRPr="002659C9">
        <w:rPr>
          <w:sz w:val="20"/>
          <w:szCs w:val="20"/>
        </w:rPr>
        <w:t>.</w:t>
      </w:r>
    </w:p>
    <w:p w:rsidR="00E148DC" w:rsidRPr="002659C9" w:rsidRDefault="00E148DC" w:rsidP="008660AC">
      <w:pPr>
        <w:pStyle w:val="Default"/>
        <w:jc w:val="both"/>
        <w:rPr>
          <w:sz w:val="20"/>
          <w:szCs w:val="20"/>
        </w:rPr>
      </w:pPr>
    </w:p>
    <w:p w:rsidR="00B00BC6" w:rsidRPr="002659C9" w:rsidRDefault="00B00BC6" w:rsidP="008660AC">
      <w:pPr>
        <w:pStyle w:val="Default"/>
        <w:ind w:left="1276"/>
        <w:jc w:val="both"/>
        <w:rPr>
          <w:sz w:val="20"/>
          <w:szCs w:val="20"/>
        </w:rPr>
      </w:pPr>
      <w:r w:rsidRPr="002659C9">
        <w:rPr>
          <w:sz w:val="20"/>
          <w:szCs w:val="20"/>
        </w:rPr>
        <w:t xml:space="preserve">Las funciones de los </w:t>
      </w:r>
      <w:proofErr w:type="spellStart"/>
      <w:r w:rsidRPr="002659C9">
        <w:rPr>
          <w:sz w:val="20"/>
          <w:szCs w:val="20"/>
        </w:rPr>
        <w:t>PNB</w:t>
      </w:r>
      <w:proofErr w:type="spellEnd"/>
      <w:r w:rsidRPr="002659C9">
        <w:rPr>
          <w:sz w:val="20"/>
          <w:szCs w:val="20"/>
        </w:rPr>
        <w:t xml:space="preserve">, además de las que establece el </w:t>
      </w:r>
      <w:proofErr w:type="spellStart"/>
      <w:r w:rsidRPr="002659C9">
        <w:rPr>
          <w:sz w:val="20"/>
          <w:szCs w:val="20"/>
        </w:rPr>
        <w:t>RIPPPA</w:t>
      </w:r>
      <w:proofErr w:type="spellEnd"/>
      <w:r w:rsidRPr="002659C9">
        <w:rPr>
          <w:sz w:val="20"/>
          <w:szCs w:val="20"/>
        </w:rPr>
        <w:t xml:space="preserve">, son: </w:t>
      </w:r>
    </w:p>
    <w:p w:rsidR="00E148DC" w:rsidRPr="002659C9" w:rsidRDefault="00E148DC" w:rsidP="00E148DC">
      <w:pPr>
        <w:pStyle w:val="Default"/>
        <w:jc w:val="both"/>
        <w:rPr>
          <w:sz w:val="20"/>
          <w:szCs w:val="20"/>
        </w:rPr>
      </w:pPr>
    </w:p>
    <w:p w:rsidR="00B00BC6" w:rsidRPr="002659C9" w:rsidRDefault="00B00BC6" w:rsidP="00791756">
      <w:pPr>
        <w:pStyle w:val="Default"/>
        <w:numPr>
          <w:ilvl w:val="0"/>
          <w:numId w:val="18"/>
        </w:numPr>
        <w:ind w:left="1701" w:hanging="425"/>
        <w:jc w:val="both"/>
        <w:rPr>
          <w:sz w:val="20"/>
          <w:szCs w:val="20"/>
        </w:rPr>
      </w:pPr>
      <w:r w:rsidRPr="002659C9">
        <w:rPr>
          <w:sz w:val="20"/>
          <w:szCs w:val="20"/>
        </w:rPr>
        <w:t xml:space="preserve">Proponer y asesorar trabajos Terminales en el Posgrado en Ingeniería de Procesos que contribuyan a la solución de problemas de la industria o de investigación en procesos químicos y biotecnológicos. </w:t>
      </w:r>
    </w:p>
    <w:p w:rsidR="00B00BC6" w:rsidRPr="002659C9" w:rsidRDefault="00B00BC6" w:rsidP="00791756">
      <w:pPr>
        <w:pStyle w:val="Default"/>
        <w:numPr>
          <w:ilvl w:val="0"/>
          <w:numId w:val="18"/>
        </w:numPr>
        <w:ind w:left="1701" w:hanging="425"/>
        <w:jc w:val="both"/>
        <w:rPr>
          <w:sz w:val="20"/>
          <w:szCs w:val="20"/>
        </w:rPr>
      </w:pPr>
      <w:r w:rsidRPr="002659C9">
        <w:rPr>
          <w:sz w:val="20"/>
          <w:szCs w:val="20"/>
        </w:rPr>
        <w:t xml:space="preserve">Participar en la difusión de las propuestas de temas de trabajos Terminales aprobadas por el </w:t>
      </w:r>
      <w:proofErr w:type="spellStart"/>
      <w:r w:rsidRPr="002659C9">
        <w:rPr>
          <w:sz w:val="20"/>
          <w:szCs w:val="20"/>
        </w:rPr>
        <w:t>CEPIP</w:t>
      </w:r>
      <w:proofErr w:type="spellEnd"/>
      <w:r w:rsidRPr="002659C9">
        <w:rPr>
          <w:sz w:val="20"/>
          <w:szCs w:val="20"/>
        </w:rPr>
        <w:t>.</w:t>
      </w:r>
    </w:p>
    <w:p w:rsidR="00B00BC6" w:rsidRPr="002659C9" w:rsidRDefault="00B00BC6" w:rsidP="00791756">
      <w:pPr>
        <w:pStyle w:val="Default"/>
        <w:numPr>
          <w:ilvl w:val="0"/>
          <w:numId w:val="18"/>
        </w:numPr>
        <w:ind w:left="1701" w:hanging="425"/>
        <w:jc w:val="both"/>
        <w:rPr>
          <w:sz w:val="20"/>
          <w:szCs w:val="20"/>
        </w:rPr>
      </w:pPr>
      <w:r w:rsidRPr="002659C9">
        <w:rPr>
          <w:sz w:val="20"/>
          <w:szCs w:val="20"/>
        </w:rPr>
        <w:t>Colaborar en actividades de vinculación que se requieran para el desarrollo de las actividades académicas del Posgrado en Ingeniería de Procesos.</w:t>
      </w:r>
    </w:p>
    <w:p w:rsidR="00B00BC6" w:rsidRPr="002659C9" w:rsidRDefault="00B00BC6" w:rsidP="00791756">
      <w:pPr>
        <w:pStyle w:val="Default"/>
        <w:numPr>
          <w:ilvl w:val="0"/>
          <w:numId w:val="18"/>
        </w:numPr>
        <w:ind w:left="1701" w:hanging="425"/>
        <w:jc w:val="both"/>
        <w:rPr>
          <w:sz w:val="20"/>
          <w:szCs w:val="20"/>
        </w:rPr>
      </w:pPr>
      <w:r w:rsidRPr="002659C9">
        <w:rPr>
          <w:sz w:val="20"/>
          <w:szCs w:val="20"/>
        </w:rPr>
        <w:t xml:space="preserve">Fungir como miembro del jurado de exámenes </w:t>
      </w:r>
      <w:proofErr w:type="spellStart"/>
      <w:r w:rsidRPr="002659C9">
        <w:rPr>
          <w:sz w:val="20"/>
          <w:szCs w:val="20"/>
        </w:rPr>
        <w:t>predoctorales</w:t>
      </w:r>
      <w:proofErr w:type="spellEnd"/>
      <w:r w:rsidRPr="002659C9">
        <w:rPr>
          <w:sz w:val="20"/>
          <w:szCs w:val="20"/>
        </w:rPr>
        <w:t xml:space="preserve"> y de grado cuando se les requiera.</w:t>
      </w:r>
    </w:p>
    <w:p w:rsidR="008660AC" w:rsidRPr="002659C9" w:rsidRDefault="008660AC" w:rsidP="008660AC">
      <w:pPr>
        <w:pStyle w:val="Default"/>
        <w:jc w:val="both"/>
        <w:rPr>
          <w:sz w:val="20"/>
          <w:szCs w:val="20"/>
        </w:rPr>
      </w:pPr>
    </w:p>
    <w:p w:rsidR="00B00BC6" w:rsidRPr="002659C9" w:rsidRDefault="00B00BC6" w:rsidP="00791756">
      <w:pPr>
        <w:pStyle w:val="Default"/>
        <w:numPr>
          <w:ilvl w:val="0"/>
          <w:numId w:val="17"/>
        </w:numPr>
        <w:ind w:left="1276" w:hanging="425"/>
        <w:jc w:val="both"/>
        <w:rPr>
          <w:sz w:val="20"/>
          <w:szCs w:val="20"/>
        </w:rPr>
      </w:pPr>
      <w:r w:rsidRPr="002659C9">
        <w:rPr>
          <w:sz w:val="20"/>
          <w:szCs w:val="20"/>
        </w:rPr>
        <w:t xml:space="preserve">Profesores externos al núcleo básico: los profesores externos al núcleo básico serán propuestos por el </w:t>
      </w:r>
      <w:proofErr w:type="spellStart"/>
      <w:r w:rsidRPr="002659C9">
        <w:rPr>
          <w:sz w:val="20"/>
          <w:szCs w:val="20"/>
        </w:rPr>
        <w:t>CEPIP</w:t>
      </w:r>
      <w:proofErr w:type="spellEnd"/>
      <w:r w:rsidRPr="002659C9">
        <w:rPr>
          <w:sz w:val="20"/>
          <w:szCs w:val="20"/>
        </w:rPr>
        <w:t xml:space="preserve"> y deberán contar con al menos el grado de Maestro y pueden ser profesores con contratación por tiempo determinado e indeterminado, pertenecientes a la UAM. Los profesores externos al núcleo básico del Posgrado en Ingeniería de Procesos deben ser especialistas en líneas del conocimiento afines al Posgrado y complementarias a las desarrolladas por los integrantes del núcleo básico. </w:t>
      </w:r>
    </w:p>
    <w:p w:rsidR="00B00BC6" w:rsidRPr="002659C9" w:rsidRDefault="00B00BC6" w:rsidP="00B00BC6">
      <w:pPr>
        <w:pStyle w:val="Default"/>
        <w:rPr>
          <w:sz w:val="20"/>
          <w:szCs w:val="20"/>
        </w:rPr>
      </w:pPr>
    </w:p>
    <w:p w:rsidR="00B00BC6" w:rsidRPr="002659C9" w:rsidRDefault="00B00BC6" w:rsidP="00791756">
      <w:pPr>
        <w:pStyle w:val="Default"/>
        <w:numPr>
          <w:ilvl w:val="0"/>
          <w:numId w:val="16"/>
        </w:numPr>
        <w:ind w:left="851" w:hanging="425"/>
        <w:jc w:val="both"/>
        <w:rPr>
          <w:sz w:val="20"/>
          <w:szCs w:val="20"/>
        </w:rPr>
      </w:pPr>
      <w:r w:rsidRPr="002659C9">
        <w:rPr>
          <w:b/>
          <w:bCs/>
          <w:sz w:val="20"/>
          <w:szCs w:val="20"/>
        </w:rPr>
        <w:t xml:space="preserve">Comité de Estudios </w:t>
      </w:r>
    </w:p>
    <w:p w:rsidR="00B00BC6" w:rsidRPr="002659C9" w:rsidRDefault="00B00BC6" w:rsidP="00B00BC6">
      <w:pPr>
        <w:pStyle w:val="Default"/>
        <w:rPr>
          <w:sz w:val="20"/>
          <w:szCs w:val="20"/>
        </w:rPr>
      </w:pPr>
    </w:p>
    <w:p w:rsidR="00B00BC6" w:rsidRPr="002659C9" w:rsidRDefault="00B00BC6" w:rsidP="00791756">
      <w:pPr>
        <w:pStyle w:val="Default"/>
        <w:numPr>
          <w:ilvl w:val="2"/>
          <w:numId w:val="19"/>
        </w:numPr>
        <w:ind w:left="1276" w:hanging="425"/>
        <w:jc w:val="both"/>
        <w:rPr>
          <w:sz w:val="20"/>
          <w:szCs w:val="20"/>
        </w:rPr>
      </w:pPr>
      <w:r w:rsidRPr="002659C9">
        <w:rPr>
          <w:bCs/>
          <w:sz w:val="20"/>
          <w:szCs w:val="20"/>
        </w:rPr>
        <w:t>Miembros</w:t>
      </w:r>
      <w:r w:rsidRPr="002659C9">
        <w:rPr>
          <w:sz w:val="20"/>
          <w:szCs w:val="20"/>
        </w:rPr>
        <w:t xml:space="preserve">: El </w:t>
      </w:r>
      <w:proofErr w:type="spellStart"/>
      <w:r w:rsidRPr="002659C9">
        <w:rPr>
          <w:sz w:val="20"/>
          <w:szCs w:val="20"/>
        </w:rPr>
        <w:t>CEPIP</w:t>
      </w:r>
      <w:proofErr w:type="spellEnd"/>
      <w:r w:rsidRPr="002659C9">
        <w:rPr>
          <w:sz w:val="20"/>
          <w:szCs w:val="20"/>
        </w:rPr>
        <w:t xml:space="preserve"> se integra por cuatro profesores de tiempo completo, por tiempo indeterminado, pertenecientes a la </w:t>
      </w:r>
      <w:proofErr w:type="spellStart"/>
      <w:r w:rsidRPr="002659C9">
        <w:rPr>
          <w:sz w:val="20"/>
          <w:szCs w:val="20"/>
        </w:rPr>
        <w:t>DCBI</w:t>
      </w:r>
      <w:proofErr w:type="spellEnd"/>
      <w:r w:rsidRPr="002659C9">
        <w:rPr>
          <w:sz w:val="20"/>
          <w:szCs w:val="20"/>
        </w:rPr>
        <w:t xml:space="preserve">, y por el Coordinador de Estudios del Posgrado en Ingeniería de Procesos, quien lo presidirá. Los integrantes del </w:t>
      </w:r>
      <w:proofErr w:type="spellStart"/>
      <w:r w:rsidRPr="002659C9">
        <w:rPr>
          <w:sz w:val="20"/>
          <w:szCs w:val="20"/>
        </w:rPr>
        <w:t>CEPIP</w:t>
      </w:r>
      <w:proofErr w:type="spellEnd"/>
      <w:r w:rsidRPr="002659C9">
        <w:rPr>
          <w:sz w:val="20"/>
          <w:szCs w:val="20"/>
        </w:rPr>
        <w:t xml:space="preserve"> se mantendrán en su cargo y serán designados o removidos de acuerdo a lo estipulado en los lineamientos correspondientes del Consejo Divisional de Ciencias Básicas e Ingeniería de la UAM Azcapotzalco, a excepción del coordinador de estudios, el cual será designado o removido de acuerdo a lo establecido en el artículo 52, fracción X del Reglamento Orgánico. </w:t>
      </w:r>
    </w:p>
    <w:p w:rsidR="00B00BC6" w:rsidRPr="002659C9" w:rsidRDefault="00B00BC6" w:rsidP="00B00BC6">
      <w:pPr>
        <w:pStyle w:val="Default"/>
        <w:rPr>
          <w:sz w:val="20"/>
          <w:szCs w:val="20"/>
        </w:rPr>
      </w:pPr>
    </w:p>
    <w:p w:rsidR="00B00BC6" w:rsidRPr="002659C9" w:rsidRDefault="00B00BC6" w:rsidP="00791756">
      <w:pPr>
        <w:pStyle w:val="Default"/>
        <w:numPr>
          <w:ilvl w:val="2"/>
          <w:numId w:val="19"/>
        </w:numPr>
        <w:ind w:left="1276" w:hanging="425"/>
        <w:jc w:val="both"/>
        <w:rPr>
          <w:sz w:val="20"/>
          <w:szCs w:val="20"/>
        </w:rPr>
      </w:pPr>
      <w:r w:rsidRPr="002659C9">
        <w:rPr>
          <w:bCs/>
          <w:sz w:val="20"/>
          <w:szCs w:val="20"/>
        </w:rPr>
        <w:t>Funciones</w:t>
      </w:r>
      <w:r w:rsidRPr="002659C9">
        <w:rPr>
          <w:sz w:val="20"/>
          <w:szCs w:val="20"/>
        </w:rPr>
        <w:t xml:space="preserve">: Las funciones del Comité de Estudios son las siguientes: </w:t>
      </w:r>
    </w:p>
    <w:p w:rsidR="00B00BC6" w:rsidRPr="002659C9" w:rsidRDefault="00B00BC6" w:rsidP="008660AC">
      <w:pPr>
        <w:pStyle w:val="Default"/>
        <w:jc w:val="both"/>
        <w:rPr>
          <w:sz w:val="20"/>
          <w:szCs w:val="20"/>
        </w:rPr>
      </w:pP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Realizar una amplia difusión del Posgrado en Ingeniería de Procesos.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Participar en el proceso de selección de aspirantes al Posgrado en Ingeniería de Procesos.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Supervisar la operación del Posgrado en Ingeniería de Procesos de acuerdo con los lineamientos vigentes.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Coadyuvar en la evaluación periódica del Posgrado en Ingeniería de Procesos y proponer medidas para su mejoramiento y fomento.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Participar en la elaboración del anteproyecto de presupuesto.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Solicitar, revisar y evaluar temas de trabajos terminales que presenten profesores del núcleo básico o externos para ofertar a los alumnos del nivel de maestría del </w:t>
      </w:r>
      <w:r w:rsidR="00495FB7" w:rsidRPr="002659C9">
        <w:rPr>
          <w:sz w:val="20"/>
          <w:szCs w:val="20"/>
        </w:rPr>
        <w:t>P</w:t>
      </w:r>
      <w:r w:rsidRPr="002659C9">
        <w:rPr>
          <w:sz w:val="20"/>
          <w:szCs w:val="20"/>
        </w:rPr>
        <w:t xml:space="preserve">osgrado en Ingeniería de Procesos, así como solicitar, revisar y evaluar protocolos de tesis doctoral de los alumnos del nivel de doctorado del </w:t>
      </w:r>
      <w:r w:rsidR="00495FB7" w:rsidRPr="002659C9">
        <w:rPr>
          <w:sz w:val="20"/>
          <w:szCs w:val="20"/>
        </w:rPr>
        <w:t>P</w:t>
      </w:r>
      <w:r w:rsidRPr="002659C9">
        <w:rPr>
          <w:sz w:val="20"/>
          <w:szCs w:val="20"/>
        </w:rPr>
        <w:t xml:space="preserve">osgrado en Ingeniería de Procesos.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Designar a los directores y </w:t>
      </w:r>
      <w:proofErr w:type="spellStart"/>
      <w:r w:rsidRPr="002659C9">
        <w:rPr>
          <w:sz w:val="20"/>
          <w:szCs w:val="20"/>
        </w:rPr>
        <w:t>co</w:t>
      </w:r>
      <w:proofErr w:type="spellEnd"/>
      <w:r w:rsidRPr="002659C9">
        <w:rPr>
          <w:sz w:val="20"/>
          <w:szCs w:val="20"/>
        </w:rPr>
        <w:t xml:space="preserve">-directores de la idónea comunicación de resultados y de tesis doctoral respectivamente.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Designar a los miembros del jurado ante quienes los alumnos sustentarán su examen de grado o su disertación pública.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Resolver los casos no previstos que surjan con motivo del desarrollo del Posgrado y que no correspondan a otro órgano o instancia.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Coadyuvar con el Coordinador de Estudios del </w:t>
      </w:r>
      <w:proofErr w:type="spellStart"/>
      <w:r w:rsidRPr="002659C9">
        <w:rPr>
          <w:sz w:val="20"/>
          <w:szCs w:val="20"/>
        </w:rPr>
        <w:t>CEPIP</w:t>
      </w:r>
      <w:proofErr w:type="spellEnd"/>
      <w:r w:rsidRPr="002659C9">
        <w:rPr>
          <w:sz w:val="20"/>
          <w:szCs w:val="20"/>
        </w:rPr>
        <w:t xml:space="preserve">, en la propuesta de las UEA requeridas en cada trimestre, que se enviará a los Jefes de Departamento correspondientes, solicitando el apoyo necesario.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Promover y coadyuvar en actividades de vinculación: Industria de Procesos Químicos y Biotecnológicos – Universidad, para el desarrollo de los trabajos terminales del Posgrado en Ingeniería de Procesos.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Realizar un seguimiento periódico del desempeño académico de los directores y </w:t>
      </w:r>
      <w:proofErr w:type="spellStart"/>
      <w:r w:rsidRPr="002659C9">
        <w:rPr>
          <w:sz w:val="20"/>
          <w:szCs w:val="20"/>
        </w:rPr>
        <w:t>co</w:t>
      </w:r>
      <w:proofErr w:type="spellEnd"/>
      <w:r w:rsidRPr="002659C9">
        <w:rPr>
          <w:sz w:val="20"/>
          <w:szCs w:val="20"/>
        </w:rPr>
        <w:t xml:space="preserve">-directores de tesis (eficiencia de egreso y asesoría proporcionada a sus alumnos) y del profesorado responsable de impartir las UEA del Posgrado en Ingeniería de Procesos (asistencia a impartir clases y eficiencia de aprobación), emitiendo las recomendaciones pertinentes para su mejora y buen funcionamiento. </w:t>
      </w:r>
    </w:p>
    <w:p w:rsidR="00B00BC6" w:rsidRPr="002659C9" w:rsidRDefault="00B00BC6" w:rsidP="00791756">
      <w:pPr>
        <w:pStyle w:val="Default"/>
        <w:numPr>
          <w:ilvl w:val="0"/>
          <w:numId w:val="20"/>
        </w:numPr>
        <w:ind w:left="1701" w:hanging="425"/>
        <w:jc w:val="both"/>
        <w:rPr>
          <w:sz w:val="20"/>
          <w:szCs w:val="20"/>
        </w:rPr>
      </w:pPr>
      <w:r w:rsidRPr="002659C9">
        <w:rPr>
          <w:sz w:val="20"/>
          <w:szCs w:val="20"/>
        </w:rPr>
        <w:t xml:space="preserve">Coadyuvar en la recopilación e integración de información estadística relativa al Posgrado con fines de evaluación interna y externa. </w:t>
      </w:r>
    </w:p>
    <w:p w:rsidR="00B00BC6" w:rsidRDefault="00B00BC6" w:rsidP="00B00BC6">
      <w:pPr>
        <w:pStyle w:val="Default"/>
        <w:rPr>
          <w:sz w:val="20"/>
          <w:szCs w:val="20"/>
        </w:rPr>
      </w:pPr>
    </w:p>
    <w:p w:rsidR="00B00BC6" w:rsidRPr="002659C9" w:rsidRDefault="00B00BC6" w:rsidP="00791756">
      <w:pPr>
        <w:pStyle w:val="Default"/>
        <w:numPr>
          <w:ilvl w:val="0"/>
          <w:numId w:val="16"/>
        </w:numPr>
        <w:ind w:left="851" w:hanging="425"/>
        <w:jc w:val="both"/>
        <w:rPr>
          <w:sz w:val="20"/>
          <w:szCs w:val="20"/>
        </w:rPr>
      </w:pPr>
      <w:r w:rsidRPr="002659C9">
        <w:rPr>
          <w:b/>
          <w:bCs/>
          <w:sz w:val="20"/>
          <w:szCs w:val="20"/>
        </w:rPr>
        <w:t xml:space="preserve">Tutoría </w:t>
      </w:r>
    </w:p>
    <w:p w:rsidR="001C1E65" w:rsidRPr="002659C9" w:rsidRDefault="001C1E65" w:rsidP="00B00BC6">
      <w:pPr>
        <w:pStyle w:val="Default"/>
        <w:jc w:val="both"/>
        <w:rPr>
          <w:sz w:val="20"/>
          <w:szCs w:val="20"/>
        </w:rPr>
      </w:pPr>
    </w:p>
    <w:p w:rsidR="00B00BC6" w:rsidRPr="002659C9" w:rsidRDefault="00B00BC6" w:rsidP="001C1E65">
      <w:pPr>
        <w:pStyle w:val="Default"/>
        <w:ind w:left="851"/>
        <w:jc w:val="both"/>
        <w:rPr>
          <w:sz w:val="20"/>
          <w:szCs w:val="20"/>
        </w:rPr>
      </w:pPr>
      <w:r w:rsidRPr="002659C9">
        <w:rPr>
          <w:sz w:val="20"/>
          <w:szCs w:val="20"/>
        </w:rPr>
        <w:t xml:space="preserve">Los alumnos del Posgrado en Ingeniería de Procesos contarán desde su ingreso con un tutor académico y un comité tutorial. El tutor académico será parte del núcleo básico o del profesorado externo del posgrado y será designado por el </w:t>
      </w:r>
      <w:proofErr w:type="spellStart"/>
      <w:r w:rsidRPr="002659C9">
        <w:rPr>
          <w:sz w:val="20"/>
          <w:szCs w:val="20"/>
        </w:rPr>
        <w:t>CEPIP</w:t>
      </w:r>
      <w:proofErr w:type="spellEnd"/>
      <w:r w:rsidRPr="002659C9">
        <w:rPr>
          <w:sz w:val="20"/>
          <w:szCs w:val="20"/>
        </w:rPr>
        <w:t xml:space="preserve">. El Comité Tutorial serán los integrantes del </w:t>
      </w:r>
      <w:proofErr w:type="spellStart"/>
      <w:r w:rsidRPr="002659C9">
        <w:rPr>
          <w:sz w:val="20"/>
          <w:szCs w:val="20"/>
        </w:rPr>
        <w:t>CEPIP</w:t>
      </w:r>
      <w:proofErr w:type="spellEnd"/>
      <w:r w:rsidRPr="002659C9">
        <w:rPr>
          <w:sz w:val="20"/>
          <w:szCs w:val="20"/>
        </w:rPr>
        <w:t xml:space="preserve"> para el nivel de Maestría y para el nivel de </w:t>
      </w:r>
      <w:r w:rsidR="00495FB7" w:rsidRPr="002659C9">
        <w:rPr>
          <w:sz w:val="20"/>
          <w:szCs w:val="20"/>
        </w:rPr>
        <w:t>D</w:t>
      </w:r>
      <w:r w:rsidRPr="002659C9">
        <w:rPr>
          <w:sz w:val="20"/>
          <w:szCs w:val="20"/>
        </w:rPr>
        <w:t xml:space="preserve">octorado serán tres </w:t>
      </w:r>
      <w:proofErr w:type="spellStart"/>
      <w:r w:rsidRPr="002659C9">
        <w:rPr>
          <w:sz w:val="20"/>
          <w:szCs w:val="20"/>
        </w:rPr>
        <w:t>PNB</w:t>
      </w:r>
      <w:proofErr w:type="spellEnd"/>
      <w:r w:rsidRPr="002659C9">
        <w:rPr>
          <w:sz w:val="20"/>
          <w:szCs w:val="20"/>
        </w:rPr>
        <w:t xml:space="preserve"> o del </w:t>
      </w:r>
      <w:proofErr w:type="spellStart"/>
      <w:r w:rsidRPr="002659C9">
        <w:rPr>
          <w:sz w:val="20"/>
          <w:szCs w:val="20"/>
        </w:rPr>
        <w:t>PENB</w:t>
      </w:r>
      <w:proofErr w:type="spellEnd"/>
      <w:r w:rsidRPr="002659C9">
        <w:rPr>
          <w:sz w:val="20"/>
          <w:szCs w:val="20"/>
        </w:rPr>
        <w:t xml:space="preserve">, y un profesor externo a la UAM. Las funciones del tutor y del comité tutorial serán: </w:t>
      </w:r>
    </w:p>
    <w:p w:rsidR="00B00BC6" w:rsidRPr="002659C9" w:rsidRDefault="00B00BC6" w:rsidP="00B00BC6">
      <w:pPr>
        <w:pStyle w:val="Default"/>
        <w:rPr>
          <w:sz w:val="20"/>
          <w:szCs w:val="20"/>
        </w:rPr>
      </w:pPr>
    </w:p>
    <w:p w:rsidR="00B00BC6" w:rsidRPr="002659C9" w:rsidRDefault="00B00BC6" w:rsidP="00791756">
      <w:pPr>
        <w:pStyle w:val="Default"/>
        <w:numPr>
          <w:ilvl w:val="0"/>
          <w:numId w:val="21"/>
        </w:numPr>
        <w:ind w:left="1276" w:hanging="425"/>
        <w:jc w:val="both"/>
        <w:rPr>
          <w:sz w:val="20"/>
          <w:szCs w:val="20"/>
        </w:rPr>
      </w:pPr>
      <w:r w:rsidRPr="002659C9">
        <w:rPr>
          <w:sz w:val="20"/>
          <w:szCs w:val="20"/>
        </w:rPr>
        <w:t xml:space="preserve">Procurar la integración de los alumnos a la estructura académico-administrativa de la UAM Azcapotzalco. </w:t>
      </w:r>
    </w:p>
    <w:p w:rsidR="00B00BC6" w:rsidRPr="002659C9" w:rsidRDefault="00B00BC6" w:rsidP="00791756">
      <w:pPr>
        <w:pStyle w:val="Default"/>
        <w:numPr>
          <w:ilvl w:val="0"/>
          <w:numId w:val="21"/>
        </w:numPr>
        <w:ind w:left="1276" w:hanging="425"/>
        <w:jc w:val="both"/>
        <w:rPr>
          <w:sz w:val="20"/>
          <w:szCs w:val="20"/>
        </w:rPr>
      </w:pPr>
      <w:r w:rsidRPr="002659C9">
        <w:rPr>
          <w:sz w:val="20"/>
          <w:szCs w:val="20"/>
        </w:rPr>
        <w:t xml:space="preserve">Ofrecer asesoría académica de acuerdo a los requerimientos del alumno. </w:t>
      </w:r>
    </w:p>
    <w:p w:rsidR="00B00BC6" w:rsidRPr="002659C9" w:rsidRDefault="00B00BC6" w:rsidP="00791756">
      <w:pPr>
        <w:pStyle w:val="Default"/>
        <w:numPr>
          <w:ilvl w:val="0"/>
          <w:numId w:val="21"/>
        </w:numPr>
        <w:ind w:left="1276" w:hanging="425"/>
        <w:jc w:val="both"/>
        <w:rPr>
          <w:sz w:val="20"/>
          <w:szCs w:val="20"/>
        </w:rPr>
      </w:pPr>
      <w:r w:rsidRPr="002659C9">
        <w:rPr>
          <w:sz w:val="20"/>
          <w:szCs w:val="20"/>
        </w:rPr>
        <w:t xml:space="preserve">Fungir como interlocutores con instancias académicas o administrativas, sean internas o externas a la UAM, en los casos en que sea necesario. </w:t>
      </w:r>
    </w:p>
    <w:p w:rsidR="00B00BC6" w:rsidRPr="002659C9" w:rsidRDefault="00B00BC6" w:rsidP="00B00BC6">
      <w:pPr>
        <w:pStyle w:val="Default"/>
        <w:rPr>
          <w:sz w:val="20"/>
          <w:szCs w:val="20"/>
        </w:rPr>
      </w:pPr>
    </w:p>
    <w:p w:rsidR="00B00BC6" w:rsidRPr="002659C9" w:rsidRDefault="00B00BC6" w:rsidP="001C1E65">
      <w:pPr>
        <w:pStyle w:val="Default"/>
        <w:ind w:left="851"/>
        <w:jc w:val="both"/>
        <w:rPr>
          <w:sz w:val="20"/>
          <w:szCs w:val="20"/>
        </w:rPr>
      </w:pPr>
      <w:r w:rsidRPr="002659C9">
        <w:rPr>
          <w:sz w:val="20"/>
          <w:szCs w:val="20"/>
        </w:rPr>
        <w:t xml:space="preserve">La relación de tutoría concluirá en los siguientes casos: </w:t>
      </w:r>
    </w:p>
    <w:p w:rsidR="00B00BC6" w:rsidRPr="002659C9" w:rsidRDefault="00B00BC6" w:rsidP="00B00BC6">
      <w:pPr>
        <w:pStyle w:val="Default"/>
        <w:rPr>
          <w:sz w:val="20"/>
          <w:szCs w:val="20"/>
        </w:rPr>
      </w:pPr>
    </w:p>
    <w:p w:rsidR="00B00BC6" w:rsidRPr="002659C9" w:rsidRDefault="00B00BC6" w:rsidP="00791756">
      <w:pPr>
        <w:pStyle w:val="Default"/>
        <w:numPr>
          <w:ilvl w:val="0"/>
          <w:numId w:val="22"/>
        </w:numPr>
        <w:ind w:left="1276" w:hanging="425"/>
        <w:jc w:val="both"/>
        <w:rPr>
          <w:sz w:val="20"/>
          <w:szCs w:val="20"/>
        </w:rPr>
      </w:pPr>
      <w:r w:rsidRPr="002659C9">
        <w:rPr>
          <w:sz w:val="20"/>
          <w:szCs w:val="20"/>
        </w:rPr>
        <w:t xml:space="preserve">A solicitud del tutorado, entregada por escrito al Comité de Estudios y argumentando las razones de dicha solicitud. En este caso el </w:t>
      </w:r>
      <w:proofErr w:type="spellStart"/>
      <w:r w:rsidRPr="002659C9">
        <w:rPr>
          <w:sz w:val="20"/>
          <w:szCs w:val="20"/>
        </w:rPr>
        <w:t>CEPIP</w:t>
      </w:r>
      <w:proofErr w:type="spellEnd"/>
      <w:r w:rsidRPr="002659C9">
        <w:rPr>
          <w:sz w:val="20"/>
          <w:szCs w:val="20"/>
        </w:rPr>
        <w:t xml:space="preserve"> nombrará un sustituto. </w:t>
      </w:r>
    </w:p>
    <w:p w:rsidR="00B00BC6" w:rsidRPr="002659C9" w:rsidRDefault="00B00BC6" w:rsidP="00791756">
      <w:pPr>
        <w:pStyle w:val="Default"/>
        <w:numPr>
          <w:ilvl w:val="0"/>
          <w:numId w:val="22"/>
        </w:numPr>
        <w:ind w:left="1276" w:hanging="425"/>
        <w:jc w:val="both"/>
        <w:rPr>
          <w:sz w:val="20"/>
          <w:szCs w:val="20"/>
        </w:rPr>
      </w:pPr>
      <w:r w:rsidRPr="002659C9">
        <w:rPr>
          <w:sz w:val="20"/>
          <w:szCs w:val="20"/>
        </w:rPr>
        <w:t xml:space="preserve">A solicitud del tutor, entregada por escrito al Comité de Estudios y argumentando las razones de dicha solicitud. En este caso el </w:t>
      </w:r>
      <w:proofErr w:type="spellStart"/>
      <w:r w:rsidRPr="002659C9">
        <w:rPr>
          <w:sz w:val="20"/>
          <w:szCs w:val="20"/>
        </w:rPr>
        <w:t>CEPIP</w:t>
      </w:r>
      <w:proofErr w:type="spellEnd"/>
      <w:r w:rsidRPr="002659C9">
        <w:rPr>
          <w:sz w:val="20"/>
          <w:szCs w:val="20"/>
        </w:rPr>
        <w:t xml:space="preserve"> nombrará un sustituto. </w:t>
      </w:r>
    </w:p>
    <w:p w:rsidR="00B00BC6" w:rsidRPr="002659C9" w:rsidRDefault="00B00BC6" w:rsidP="00791756">
      <w:pPr>
        <w:pStyle w:val="Default"/>
        <w:numPr>
          <w:ilvl w:val="0"/>
          <w:numId w:val="22"/>
        </w:numPr>
        <w:ind w:left="1276" w:hanging="425"/>
        <w:jc w:val="both"/>
        <w:rPr>
          <w:sz w:val="20"/>
          <w:szCs w:val="20"/>
        </w:rPr>
      </w:pPr>
      <w:r w:rsidRPr="002659C9">
        <w:rPr>
          <w:sz w:val="20"/>
          <w:szCs w:val="20"/>
        </w:rPr>
        <w:t xml:space="preserve">Cuando al alumno se le asigne el tema de idónea comunicación de resultados o tema de tesis doctoral y el director correspondiente. En este caso el Director de la idónea comunicación de resultados o de tesis doctoral asumirá la función de tutor. </w:t>
      </w:r>
    </w:p>
    <w:p w:rsidR="00E148DC" w:rsidRPr="002659C9" w:rsidRDefault="00E148DC" w:rsidP="00B00BC6">
      <w:pPr>
        <w:pStyle w:val="Default"/>
        <w:rPr>
          <w:sz w:val="20"/>
          <w:szCs w:val="20"/>
        </w:rPr>
      </w:pPr>
    </w:p>
    <w:p w:rsidR="00B00BC6" w:rsidRPr="002659C9" w:rsidRDefault="00B00BC6" w:rsidP="00791756">
      <w:pPr>
        <w:pStyle w:val="Default"/>
        <w:numPr>
          <w:ilvl w:val="0"/>
          <w:numId w:val="16"/>
        </w:numPr>
        <w:ind w:left="851" w:hanging="425"/>
        <w:jc w:val="both"/>
        <w:rPr>
          <w:sz w:val="20"/>
          <w:szCs w:val="20"/>
        </w:rPr>
      </w:pPr>
      <w:r w:rsidRPr="002659C9">
        <w:rPr>
          <w:b/>
          <w:bCs/>
          <w:sz w:val="20"/>
          <w:szCs w:val="20"/>
        </w:rPr>
        <w:t xml:space="preserve">Directores de idónea comunicación de resultados (maestría) y tesis doctoral (doctorado): </w:t>
      </w:r>
    </w:p>
    <w:p w:rsidR="00B00BC6" w:rsidRPr="002659C9" w:rsidRDefault="00B00BC6" w:rsidP="00B00BC6">
      <w:pPr>
        <w:pStyle w:val="Default"/>
        <w:rPr>
          <w:sz w:val="20"/>
          <w:szCs w:val="20"/>
        </w:rPr>
      </w:pPr>
    </w:p>
    <w:p w:rsidR="00B00BC6" w:rsidRPr="002659C9" w:rsidRDefault="00B00BC6" w:rsidP="0047088A">
      <w:pPr>
        <w:pStyle w:val="Default"/>
        <w:ind w:left="851"/>
        <w:jc w:val="both"/>
        <w:rPr>
          <w:sz w:val="20"/>
          <w:szCs w:val="20"/>
        </w:rPr>
      </w:pPr>
      <w:r w:rsidRPr="002659C9">
        <w:rPr>
          <w:sz w:val="20"/>
          <w:szCs w:val="20"/>
        </w:rPr>
        <w:t xml:space="preserve">Cada idónea comunicación de resultados y tesis doctoral tendrá como responsable a un director y en su caso a un codirector. El primero deberá cumplir con los requerimientos de la planta docente y estar adscrito a la UAM. Una vez designados los directores y en su caso los </w:t>
      </w:r>
      <w:proofErr w:type="spellStart"/>
      <w:r w:rsidRPr="002659C9">
        <w:rPr>
          <w:sz w:val="20"/>
          <w:szCs w:val="20"/>
        </w:rPr>
        <w:t>co</w:t>
      </w:r>
      <w:proofErr w:type="spellEnd"/>
      <w:r w:rsidRPr="002659C9">
        <w:rPr>
          <w:sz w:val="20"/>
          <w:szCs w:val="20"/>
        </w:rPr>
        <w:t xml:space="preserve">-directores, el alumno no podrá cambiarlos sin consentimiento del </w:t>
      </w:r>
      <w:proofErr w:type="spellStart"/>
      <w:r w:rsidRPr="002659C9">
        <w:rPr>
          <w:sz w:val="20"/>
          <w:szCs w:val="20"/>
        </w:rPr>
        <w:t>CEPIP</w:t>
      </w:r>
      <w:proofErr w:type="spellEnd"/>
      <w:r w:rsidRPr="002659C9">
        <w:rPr>
          <w:sz w:val="20"/>
          <w:szCs w:val="20"/>
        </w:rPr>
        <w:t xml:space="preserve">. </w:t>
      </w:r>
    </w:p>
    <w:p w:rsidR="0047088A" w:rsidRPr="002659C9" w:rsidRDefault="0047088A" w:rsidP="00B00BC6">
      <w:pPr>
        <w:pStyle w:val="Default"/>
        <w:jc w:val="both"/>
        <w:rPr>
          <w:sz w:val="20"/>
          <w:szCs w:val="20"/>
        </w:rPr>
      </w:pPr>
    </w:p>
    <w:p w:rsidR="00B00BC6" w:rsidRPr="002659C9" w:rsidRDefault="00B00BC6" w:rsidP="0047088A">
      <w:pPr>
        <w:pStyle w:val="Default"/>
        <w:ind w:left="851"/>
        <w:jc w:val="both"/>
        <w:rPr>
          <w:sz w:val="20"/>
          <w:szCs w:val="20"/>
        </w:rPr>
      </w:pPr>
      <w:r w:rsidRPr="002659C9">
        <w:rPr>
          <w:sz w:val="20"/>
          <w:szCs w:val="20"/>
        </w:rPr>
        <w:t xml:space="preserve">Los directores y </w:t>
      </w:r>
      <w:proofErr w:type="spellStart"/>
      <w:r w:rsidRPr="002659C9">
        <w:rPr>
          <w:sz w:val="20"/>
          <w:szCs w:val="20"/>
        </w:rPr>
        <w:t>co</w:t>
      </w:r>
      <w:proofErr w:type="spellEnd"/>
      <w:r w:rsidRPr="002659C9">
        <w:rPr>
          <w:sz w:val="20"/>
          <w:szCs w:val="20"/>
        </w:rPr>
        <w:t xml:space="preserve">-directores de la idónea comunicación de resultados y de tesis doctoral formarán parte, preferentemente, del núcleo básico del posgrado y en su defecto del profesorado externo. Serán designados por el </w:t>
      </w:r>
      <w:proofErr w:type="spellStart"/>
      <w:r w:rsidRPr="002659C9">
        <w:rPr>
          <w:sz w:val="20"/>
          <w:szCs w:val="20"/>
        </w:rPr>
        <w:t>CEPIP</w:t>
      </w:r>
      <w:proofErr w:type="spellEnd"/>
      <w:r w:rsidRPr="002659C9">
        <w:rPr>
          <w:sz w:val="20"/>
          <w:szCs w:val="20"/>
        </w:rPr>
        <w:t xml:space="preserve">, tomando en consideración las propuestas de trabajos terminales, el número de alumnos dirigidos en forma simultánea y los recursos disponibles para tal fin. Los directores y </w:t>
      </w:r>
      <w:proofErr w:type="spellStart"/>
      <w:r w:rsidRPr="002659C9">
        <w:rPr>
          <w:sz w:val="20"/>
          <w:szCs w:val="20"/>
        </w:rPr>
        <w:t>co</w:t>
      </w:r>
      <w:proofErr w:type="spellEnd"/>
      <w:r w:rsidRPr="002659C9">
        <w:rPr>
          <w:sz w:val="20"/>
          <w:szCs w:val="20"/>
        </w:rPr>
        <w:t xml:space="preserve">-directores de la idónea comunicación de resultados o tesis doctoral seguirán los lineamientos siguientes: </w:t>
      </w:r>
    </w:p>
    <w:p w:rsidR="00B00BC6" w:rsidRPr="002659C9" w:rsidRDefault="00B00BC6" w:rsidP="00B00BC6">
      <w:pPr>
        <w:pStyle w:val="Default"/>
        <w:rPr>
          <w:sz w:val="20"/>
          <w:szCs w:val="20"/>
        </w:rPr>
      </w:pPr>
    </w:p>
    <w:p w:rsidR="00B00BC6" w:rsidRPr="002659C9" w:rsidRDefault="00B00BC6" w:rsidP="00791756">
      <w:pPr>
        <w:pStyle w:val="Default"/>
        <w:numPr>
          <w:ilvl w:val="0"/>
          <w:numId w:val="23"/>
        </w:numPr>
        <w:ind w:left="1276" w:hanging="425"/>
        <w:jc w:val="both"/>
        <w:rPr>
          <w:sz w:val="20"/>
          <w:szCs w:val="20"/>
        </w:rPr>
      </w:pPr>
      <w:r w:rsidRPr="002659C9">
        <w:rPr>
          <w:sz w:val="20"/>
          <w:szCs w:val="20"/>
        </w:rPr>
        <w:t xml:space="preserve">Propuestas de la idónea comunicación de resultados: Los profesores del Posgrado presentarán al </w:t>
      </w:r>
      <w:proofErr w:type="spellStart"/>
      <w:r w:rsidRPr="002659C9">
        <w:rPr>
          <w:sz w:val="20"/>
          <w:szCs w:val="20"/>
        </w:rPr>
        <w:t>CEPIP</w:t>
      </w:r>
      <w:proofErr w:type="spellEnd"/>
      <w:r w:rsidRPr="002659C9">
        <w:rPr>
          <w:sz w:val="20"/>
          <w:szCs w:val="20"/>
        </w:rPr>
        <w:t xml:space="preserve"> propuestas de trabajos terminales que definan claramente el problema a ser abordado, la metodología a seguir y los resultados esperados en temas afines al Posgrado en Ingeniería de Procesos. Las propuestas aprobadas formarán parte de los temas ofertados a los alumnos en el nivel de Maestría del Posgrado en Ingeniería de Procesos. Las propuestas serán presentadas en el Seminario de Investigación. Los alumnos del Posgrado en Ingeniería de Procesos pueden presentar además propuestas de trabajos terminales en temas afines al Posgrado en Ingeniería de Procesos, las cuales deben contar con visto bueno del director y </w:t>
      </w:r>
      <w:proofErr w:type="spellStart"/>
      <w:r w:rsidRPr="002659C9">
        <w:rPr>
          <w:sz w:val="20"/>
          <w:szCs w:val="20"/>
        </w:rPr>
        <w:t>co</w:t>
      </w:r>
      <w:proofErr w:type="spellEnd"/>
      <w:r w:rsidRPr="002659C9">
        <w:rPr>
          <w:sz w:val="20"/>
          <w:szCs w:val="20"/>
        </w:rPr>
        <w:t xml:space="preserve">-director en su caso. </w:t>
      </w:r>
    </w:p>
    <w:p w:rsidR="00B00BC6" w:rsidRPr="002659C9" w:rsidRDefault="00B00BC6" w:rsidP="00791756">
      <w:pPr>
        <w:pStyle w:val="Default"/>
        <w:numPr>
          <w:ilvl w:val="0"/>
          <w:numId w:val="23"/>
        </w:numPr>
        <w:ind w:left="1276" w:hanging="425"/>
        <w:jc w:val="both"/>
        <w:rPr>
          <w:sz w:val="20"/>
          <w:szCs w:val="20"/>
        </w:rPr>
      </w:pPr>
      <w:r w:rsidRPr="002659C9">
        <w:rPr>
          <w:sz w:val="20"/>
          <w:szCs w:val="20"/>
        </w:rPr>
        <w:t xml:space="preserve">Protocolo de tesis doctoral: Los alumnos del Posgrado en Ingeniería de Procesos del nivel de doctorado presentarán propuestas de tesis doctoral que definan claramente el problema a ser abordado, la metodología a seguir y los resultados esperados en temas afines al Posgrado en Ingeniería de Procesos, las cuales deben contar con visto bueno del director y </w:t>
      </w:r>
      <w:proofErr w:type="spellStart"/>
      <w:r w:rsidRPr="002659C9">
        <w:rPr>
          <w:sz w:val="20"/>
          <w:szCs w:val="20"/>
        </w:rPr>
        <w:t>co</w:t>
      </w:r>
      <w:proofErr w:type="spellEnd"/>
      <w:r w:rsidRPr="002659C9">
        <w:rPr>
          <w:sz w:val="20"/>
          <w:szCs w:val="20"/>
        </w:rPr>
        <w:t xml:space="preserve">-director en su caso. Las propuestas serán presentadas al </w:t>
      </w:r>
      <w:proofErr w:type="spellStart"/>
      <w:r w:rsidRPr="002659C9">
        <w:rPr>
          <w:sz w:val="20"/>
          <w:szCs w:val="20"/>
        </w:rPr>
        <w:t>CEPIP</w:t>
      </w:r>
      <w:proofErr w:type="spellEnd"/>
      <w:r w:rsidRPr="002659C9">
        <w:rPr>
          <w:sz w:val="20"/>
          <w:szCs w:val="20"/>
        </w:rPr>
        <w:t xml:space="preserve"> durante el primer año del Posgrado en Ingeniería de Procesos del nivel de doctorado. </w:t>
      </w:r>
    </w:p>
    <w:p w:rsidR="00B00BC6" w:rsidRPr="002659C9" w:rsidRDefault="00B00BC6" w:rsidP="00791756">
      <w:pPr>
        <w:pStyle w:val="Default"/>
        <w:numPr>
          <w:ilvl w:val="0"/>
          <w:numId w:val="23"/>
        </w:numPr>
        <w:ind w:left="1276" w:hanging="425"/>
        <w:jc w:val="both"/>
        <w:rPr>
          <w:sz w:val="20"/>
          <w:szCs w:val="20"/>
        </w:rPr>
      </w:pPr>
      <w:r w:rsidRPr="002659C9">
        <w:rPr>
          <w:sz w:val="20"/>
          <w:szCs w:val="20"/>
        </w:rPr>
        <w:t xml:space="preserve">Alumnos asesorados: Únicamente en casos excepcionales y con base en el desempeño del director de la idónea comunicación de resultados o de la tesis doctoral, se podrán dirigir en forma simultánea por generación a más de tres alumnos del Posgrado en Ingeniería de Procesos, siempre y cuando no se acumulen más de siete alumnos de posgrado en ambos niveles (maestría y doctorado), en conjunto con otros posgrados. </w:t>
      </w:r>
    </w:p>
    <w:p w:rsidR="00B00BC6" w:rsidRPr="002659C9" w:rsidRDefault="00B00BC6" w:rsidP="00791756">
      <w:pPr>
        <w:pStyle w:val="Default"/>
        <w:numPr>
          <w:ilvl w:val="0"/>
          <w:numId w:val="23"/>
        </w:numPr>
        <w:ind w:left="1276" w:hanging="425"/>
        <w:jc w:val="both"/>
        <w:rPr>
          <w:sz w:val="20"/>
          <w:szCs w:val="20"/>
        </w:rPr>
      </w:pPr>
      <w:r w:rsidRPr="002659C9">
        <w:rPr>
          <w:sz w:val="20"/>
          <w:szCs w:val="20"/>
        </w:rPr>
        <w:t xml:space="preserve">Recursos disponibles: El director de tesis deberá garantizar que se cuenta con la infraestructura y los recursos necesarios para el desarrollo del trabajo Terminal. </w:t>
      </w:r>
    </w:p>
    <w:p w:rsidR="00B00BC6" w:rsidRPr="002659C9" w:rsidRDefault="00B00BC6" w:rsidP="00B00BC6">
      <w:pPr>
        <w:pStyle w:val="Default"/>
        <w:rPr>
          <w:sz w:val="20"/>
          <w:szCs w:val="20"/>
        </w:rPr>
      </w:pPr>
    </w:p>
    <w:p w:rsidR="00B00BC6" w:rsidRPr="002659C9" w:rsidRDefault="00B00BC6" w:rsidP="0047088A">
      <w:pPr>
        <w:pStyle w:val="Default"/>
        <w:ind w:left="851"/>
        <w:jc w:val="both"/>
        <w:rPr>
          <w:sz w:val="20"/>
          <w:szCs w:val="20"/>
        </w:rPr>
      </w:pPr>
      <w:r w:rsidRPr="002659C9">
        <w:rPr>
          <w:sz w:val="20"/>
          <w:szCs w:val="20"/>
        </w:rPr>
        <w:t xml:space="preserve">Las funciones de los directores y </w:t>
      </w:r>
      <w:proofErr w:type="spellStart"/>
      <w:r w:rsidRPr="002659C9">
        <w:rPr>
          <w:sz w:val="20"/>
          <w:szCs w:val="20"/>
        </w:rPr>
        <w:t>co</w:t>
      </w:r>
      <w:proofErr w:type="spellEnd"/>
      <w:r w:rsidRPr="002659C9">
        <w:rPr>
          <w:sz w:val="20"/>
          <w:szCs w:val="20"/>
        </w:rPr>
        <w:t xml:space="preserve">-directores son: </w:t>
      </w:r>
    </w:p>
    <w:p w:rsidR="00B00BC6" w:rsidRPr="002659C9" w:rsidRDefault="00B00BC6" w:rsidP="00B00BC6">
      <w:pPr>
        <w:pStyle w:val="Default"/>
        <w:rPr>
          <w:sz w:val="20"/>
          <w:szCs w:val="20"/>
        </w:rPr>
      </w:pPr>
    </w:p>
    <w:p w:rsidR="00B00BC6" w:rsidRPr="002659C9" w:rsidRDefault="00B00BC6" w:rsidP="00791756">
      <w:pPr>
        <w:pStyle w:val="Default"/>
        <w:numPr>
          <w:ilvl w:val="0"/>
          <w:numId w:val="24"/>
        </w:numPr>
        <w:ind w:left="1276" w:hanging="425"/>
        <w:jc w:val="both"/>
        <w:rPr>
          <w:sz w:val="20"/>
          <w:szCs w:val="20"/>
        </w:rPr>
      </w:pPr>
      <w:r w:rsidRPr="002659C9">
        <w:rPr>
          <w:sz w:val="20"/>
          <w:szCs w:val="20"/>
        </w:rPr>
        <w:t xml:space="preserve">Asumir las funciones del tutor académico descritas en el apartado cuatro de las Modalidades de Operación. </w:t>
      </w:r>
    </w:p>
    <w:p w:rsidR="00B00BC6" w:rsidRPr="002659C9" w:rsidRDefault="00B00BC6" w:rsidP="00791756">
      <w:pPr>
        <w:pStyle w:val="Default"/>
        <w:numPr>
          <w:ilvl w:val="0"/>
          <w:numId w:val="24"/>
        </w:numPr>
        <w:ind w:left="1276" w:hanging="425"/>
        <w:jc w:val="both"/>
        <w:rPr>
          <w:sz w:val="20"/>
          <w:szCs w:val="20"/>
        </w:rPr>
      </w:pPr>
      <w:r w:rsidRPr="002659C9">
        <w:rPr>
          <w:sz w:val="20"/>
          <w:szCs w:val="20"/>
        </w:rPr>
        <w:t xml:space="preserve">Proporcionar la asesoría y los recursos necesarios para el desarrollo del trabajo Terminal hasta la obtención del grado. </w:t>
      </w:r>
    </w:p>
    <w:p w:rsidR="00B00BC6" w:rsidRPr="002659C9" w:rsidRDefault="00B00BC6" w:rsidP="00791756">
      <w:pPr>
        <w:pStyle w:val="Default"/>
        <w:numPr>
          <w:ilvl w:val="0"/>
          <w:numId w:val="24"/>
        </w:numPr>
        <w:ind w:left="1276" w:hanging="425"/>
        <w:jc w:val="both"/>
        <w:rPr>
          <w:sz w:val="20"/>
          <w:szCs w:val="20"/>
        </w:rPr>
      </w:pPr>
      <w:r w:rsidRPr="002659C9">
        <w:rPr>
          <w:sz w:val="20"/>
          <w:szCs w:val="20"/>
        </w:rPr>
        <w:t xml:space="preserve">El director de la idónea comunicación de resultados y de la tesis doctoral será responsable de la tutoría intelectual del trabajo Terminal y de las actividades administrativas asociadas a la misma. </w:t>
      </w:r>
    </w:p>
    <w:p w:rsidR="00B00BC6" w:rsidRDefault="00B00BC6" w:rsidP="00791756">
      <w:pPr>
        <w:pStyle w:val="Default"/>
        <w:numPr>
          <w:ilvl w:val="0"/>
          <w:numId w:val="24"/>
        </w:numPr>
        <w:ind w:left="1276" w:hanging="425"/>
        <w:jc w:val="both"/>
        <w:rPr>
          <w:sz w:val="20"/>
          <w:szCs w:val="20"/>
        </w:rPr>
      </w:pPr>
      <w:r w:rsidRPr="002659C9">
        <w:rPr>
          <w:sz w:val="20"/>
          <w:szCs w:val="20"/>
        </w:rPr>
        <w:t xml:space="preserve">El </w:t>
      </w:r>
      <w:proofErr w:type="spellStart"/>
      <w:r w:rsidRPr="002659C9">
        <w:rPr>
          <w:sz w:val="20"/>
          <w:szCs w:val="20"/>
        </w:rPr>
        <w:t>co</w:t>
      </w:r>
      <w:proofErr w:type="spellEnd"/>
      <w:r w:rsidRPr="002659C9">
        <w:rPr>
          <w:sz w:val="20"/>
          <w:szCs w:val="20"/>
        </w:rPr>
        <w:t>-director deberá colaborar con el director en la tutoría intelectual y en la gestión admin</w:t>
      </w:r>
      <w:r w:rsidR="00E06C6B">
        <w:rPr>
          <w:sz w:val="20"/>
          <w:szCs w:val="20"/>
        </w:rPr>
        <w:t>istrativa del trabajo Terminal.</w:t>
      </w:r>
    </w:p>
    <w:p w:rsidR="00E06C6B" w:rsidRPr="002659C9" w:rsidRDefault="00E06C6B" w:rsidP="00E06C6B">
      <w:pPr>
        <w:pStyle w:val="Default"/>
        <w:ind w:left="1276"/>
        <w:jc w:val="both"/>
        <w:rPr>
          <w:sz w:val="20"/>
          <w:szCs w:val="20"/>
        </w:rPr>
      </w:pPr>
    </w:p>
    <w:p w:rsidR="00B00BC6" w:rsidRPr="002659C9" w:rsidRDefault="00B00BC6" w:rsidP="00791756">
      <w:pPr>
        <w:pStyle w:val="Default"/>
        <w:numPr>
          <w:ilvl w:val="0"/>
          <w:numId w:val="16"/>
        </w:numPr>
        <w:ind w:left="851" w:hanging="425"/>
        <w:jc w:val="both"/>
        <w:rPr>
          <w:sz w:val="20"/>
          <w:szCs w:val="20"/>
        </w:rPr>
      </w:pPr>
      <w:r w:rsidRPr="002659C9">
        <w:rPr>
          <w:b/>
          <w:bCs/>
          <w:sz w:val="20"/>
          <w:szCs w:val="20"/>
        </w:rPr>
        <w:t xml:space="preserve">Aprobación del tema de la idónea comunicación de resultados y de la tesis doctoral: </w:t>
      </w:r>
    </w:p>
    <w:p w:rsidR="00B00BC6" w:rsidRPr="002659C9" w:rsidRDefault="00B00BC6" w:rsidP="00B00BC6">
      <w:pPr>
        <w:pStyle w:val="Default"/>
        <w:rPr>
          <w:sz w:val="20"/>
          <w:szCs w:val="20"/>
        </w:rPr>
      </w:pPr>
    </w:p>
    <w:p w:rsidR="00B00BC6" w:rsidRPr="002659C9" w:rsidRDefault="0047088A" w:rsidP="0047088A">
      <w:pPr>
        <w:pStyle w:val="Default"/>
        <w:ind w:left="851"/>
        <w:rPr>
          <w:sz w:val="20"/>
          <w:szCs w:val="20"/>
        </w:rPr>
      </w:pPr>
      <w:r w:rsidRPr="002659C9">
        <w:rPr>
          <w:b/>
          <w:bCs/>
          <w:sz w:val="20"/>
          <w:szCs w:val="20"/>
        </w:rPr>
        <w:t xml:space="preserve">Nivel </w:t>
      </w:r>
      <w:r w:rsidR="00B00BC6" w:rsidRPr="002659C9">
        <w:rPr>
          <w:b/>
          <w:bCs/>
          <w:sz w:val="20"/>
          <w:szCs w:val="20"/>
        </w:rPr>
        <w:t xml:space="preserve">Maestría: </w:t>
      </w:r>
    </w:p>
    <w:p w:rsidR="00B00BC6" w:rsidRPr="002659C9" w:rsidRDefault="00B00BC6" w:rsidP="00B00BC6">
      <w:pPr>
        <w:pStyle w:val="Default"/>
        <w:rPr>
          <w:sz w:val="20"/>
          <w:szCs w:val="20"/>
        </w:rPr>
      </w:pPr>
    </w:p>
    <w:p w:rsidR="00B00BC6" w:rsidRPr="002659C9" w:rsidRDefault="00B00BC6" w:rsidP="00791756">
      <w:pPr>
        <w:pStyle w:val="Default"/>
        <w:numPr>
          <w:ilvl w:val="2"/>
          <w:numId w:val="25"/>
        </w:numPr>
        <w:ind w:left="1276" w:hanging="425"/>
        <w:jc w:val="both"/>
        <w:rPr>
          <w:sz w:val="20"/>
          <w:szCs w:val="20"/>
        </w:rPr>
      </w:pPr>
      <w:r w:rsidRPr="002659C9">
        <w:rPr>
          <w:sz w:val="20"/>
          <w:szCs w:val="20"/>
        </w:rPr>
        <w:t xml:space="preserve">A más tardar al finalizar la tercera semana del trimestre en que el alumno curse la UEA Seminario de Investigación de Maestría en Ingeniería de Procesos, el alumno seleccionará el tema de trabajo Terminal y el formato de presentación de la idónea comunicación de resultados. Existen dos opciones de formato de idónea comunicación de resultados aprobadas por el </w:t>
      </w:r>
      <w:proofErr w:type="spellStart"/>
      <w:r w:rsidRPr="002659C9">
        <w:rPr>
          <w:sz w:val="20"/>
          <w:szCs w:val="20"/>
        </w:rPr>
        <w:t>CEPIP</w:t>
      </w:r>
      <w:proofErr w:type="spellEnd"/>
      <w:r w:rsidRPr="002659C9">
        <w:rPr>
          <w:sz w:val="20"/>
          <w:szCs w:val="20"/>
        </w:rPr>
        <w:t xml:space="preserve">: </w:t>
      </w:r>
    </w:p>
    <w:p w:rsidR="00B00BC6" w:rsidRPr="002659C9" w:rsidRDefault="00B00BC6" w:rsidP="00B00BC6">
      <w:pPr>
        <w:pStyle w:val="Default"/>
        <w:ind w:left="786" w:hanging="360"/>
        <w:jc w:val="both"/>
        <w:rPr>
          <w:sz w:val="20"/>
          <w:szCs w:val="20"/>
        </w:rPr>
      </w:pPr>
    </w:p>
    <w:p w:rsidR="00B00BC6" w:rsidRPr="002659C9" w:rsidRDefault="00B00BC6" w:rsidP="00791756">
      <w:pPr>
        <w:pStyle w:val="Default"/>
        <w:numPr>
          <w:ilvl w:val="0"/>
          <w:numId w:val="26"/>
        </w:numPr>
        <w:ind w:left="1701" w:hanging="425"/>
        <w:rPr>
          <w:sz w:val="20"/>
          <w:szCs w:val="20"/>
        </w:rPr>
      </w:pPr>
      <w:r w:rsidRPr="002659C9">
        <w:rPr>
          <w:sz w:val="20"/>
          <w:szCs w:val="20"/>
        </w:rPr>
        <w:t xml:space="preserve">Investigación aplicada. Consistente en el desarrollo de un tema de investigación que contribuya de manera general a la solución de problemas de las industrias o de la investigación de procesos químicos o biotecnológicos, y que concluya con la elaboración de una idónea comunicación de resultados. Esta modalidad debe incluir el planteamiento del problema que se desea resolver, los antecedentes teóricos y prácticos del problema, los fundamentos teóricos y la metodología que se utilizarán para abordar el problema, los resultados y conclusiones que se espera obtener. </w:t>
      </w:r>
    </w:p>
    <w:p w:rsidR="00B00BC6" w:rsidRPr="002659C9" w:rsidRDefault="0047088A" w:rsidP="0047088A">
      <w:pPr>
        <w:pStyle w:val="Default"/>
        <w:ind w:left="1701" w:hanging="425"/>
        <w:jc w:val="both"/>
        <w:rPr>
          <w:sz w:val="20"/>
          <w:szCs w:val="20"/>
        </w:rPr>
      </w:pPr>
      <w:r w:rsidRPr="002659C9">
        <w:rPr>
          <w:sz w:val="20"/>
          <w:szCs w:val="20"/>
        </w:rPr>
        <w:t xml:space="preserve">2.    </w:t>
      </w:r>
      <w:r w:rsidR="00B00BC6" w:rsidRPr="002659C9">
        <w:rPr>
          <w:sz w:val="20"/>
          <w:szCs w:val="20"/>
        </w:rPr>
        <w:t xml:space="preserve">Vinculación. Consistente en el desarrollo de una propuesta de solución a un problema específico de una industria en particular, con la cual se haya celebrado un convenio de vinculación Industria-Universidad. Dentro de esta modalidad se deben incluir los antecedentes y el planteamiento del problema a resolver, el funcionamiento general del proceso en estudio, la metodología para abordar el problema, y los resultados y conclusiones que se espera obtener. Esta modalidad debe concluir con la elaboración de una idónea comunicación de resultados. En esta modalidad debe contarse con la aceptación por parte de la Industria para que el alumno acceda a las instalaciones e información necesarias para la realización del proyecto. </w:t>
      </w:r>
    </w:p>
    <w:p w:rsidR="00B00BC6" w:rsidRPr="002659C9" w:rsidRDefault="00B00BC6" w:rsidP="00B00BC6">
      <w:pPr>
        <w:pStyle w:val="Default"/>
        <w:rPr>
          <w:sz w:val="20"/>
          <w:szCs w:val="20"/>
        </w:rPr>
      </w:pPr>
    </w:p>
    <w:p w:rsidR="00B00BC6" w:rsidRPr="002659C9" w:rsidRDefault="00B00BC6" w:rsidP="00791756">
      <w:pPr>
        <w:pStyle w:val="Default"/>
        <w:numPr>
          <w:ilvl w:val="0"/>
          <w:numId w:val="25"/>
        </w:numPr>
        <w:ind w:left="1276" w:hanging="425"/>
        <w:jc w:val="both"/>
        <w:rPr>
          <w:sz w:val="20"/>
          <w:szCs w:val="20"/>
        </w:rPr>
      </w:pPr>
      <w:r w:rsidRPr="002659C9">
        <w:rPr>
          <w:sz w:val="20"/>
          <w:szCs w:val="20"/>
        </w:rPr>
        <w:t xml:space="preserve">Al finalizar la quinta semana del trimestre en que el alumno cursa la UEA Seminario de Investigación de Maestría en Ingeniería de Procesos, el </w:t>
      </w:r>
      <w:proofErr w:type="spellStart"/>
      <w:r w:rsidRPr="002659C9">
        <w:rPr>
          <w:sz w:val="20"/>
          <w:szCs w:val="20"/>
        </w:rPr>
        <w:t>CEPIP</w:t>
      </w:r>
      <w:proofErr w:type="spellEnd"/>
      <w:r w:rsidRPr="002659C9">
        <w:rPr>
          <w:sz w:val="20"/>
          <w:szCs w:val="20"/>
        </w:rPr>
        <w:t xml:space="preserve"> informará al alumno y al director, la aprobación y asignación del trabajo Terminal. </w:t>
      </w:r>
    </w:p>
    <w:p w:rsidR="00B00BC6" w:rsidRPr="002659C9" w:rsidRDefault="00B00BC6" w:rsidP="00B00BC6">
      <w:pPr>
        <w:pStyle w:val="Default"/>
        <w:rPr>
          <w:sz w:val="20"/>
          <w:szCs w:val="20"/>
        </w:rPr>
      </w:pPr>
    </w:p>
    <w:p w:rsidR="00B00BC6" w:rsidRPr="002659C9" w:rsidRDefault="00B00BC6" w:rsidP="00791756">
      <w:pPr>
        <w:pStyle w:val="Default"/>
        <w:numPr>
          <w:ilvl w:val="0"/>
          <w:numId w:val="25"/>
        </w:numPr>
        <w:ind w:left="1276" w:hanging="425"/>
        <w:jc w:val="both"/>
        <w:rPr>
          <w:sz w:val="20"/>
          <w:szCs w:val="20"/>
        </w:rPr>
      </w:pPr>
      <w:r w:rsidRPr="002659C9">
        <w:rPr>
          <w:sz w:val="20"/>
          <w:szCs w:val="20"/>
        </w:rPr>
        <w:t xml:space="preserve">Antes de concluir la segunda semana del trimestre en que el alumno cursa la UEA “Proyecto de Investigación de Maestría en Ingeniería de Procesos I”, éste con el apoyo de su director, definirán e informarán al </w:t>
      </w:r>
      <w:proofErr w:type="spellStart"/>
      <w:r w:rsidRPr="002659C9">
        <w:rPr>
          <w:sz w:val="20"/>
          <w:szCs w:val="20"/>
        </w:rPr>
        <w:t>CEPIP</w:t>
      </w:r>
      <w:proofErr w:type="spellEnd"/>
      <w:r w:rsidRPr="002659C9">
        <w:rPr>
          <w:sz w:val="20"/>
          <w:szCs w:val="20"/>
        </w:rPr>
        <w:t xml:space="preserve"> las UEA optativas que cursarán. Al finalizar la décima primer semana del trimestre, deberá presentar el protocolo del Trabajo Terminal que le asignó el </w:t>
      </w:r>
      <w:proofErr w:type="spellStart"/>
      <w:r w:rsidRPr="002659C9">
        <w:rPr>
          <w:sz w:val="20"/>
          <w:szCs w:val="20"/>
        </w:rPr>
        <w:t>CEPIP</w:t>
      </w:r>
      <w:proofErr w:type="spellEnd"/>
      <w:r w:rsidRPr="002659C9">
        <w:rPr>
          <w:sz w:val="20"/>
          <w:szCs w:val="20"/>
        </w:rPr>
        <w:t xml:space="preserve"> quien, a su vez emitirá en la décima segunda semana un dictamen sobre dicho protocolo, en el que se indicar</w:t>
      </w:r>
      <w:r w:rsidR="00495FB7" w:rsidRPr="002659C9">
        <w:rPr>
          <w:sz w:val="20"/>
          <w:szCs w:val="20"/>
        </w:rPr>
        <w:t>á</w:t>
      </w:r>
      <w:r w:rsidRPr="002659C9">
        <w:rPr>
          <w:sz w:val="20"/>
          <w:szCs w:val="20"/>
        </w:rPr>
        <w:t xml:space="preserve"> su rechazo, corrección o aprobación.</w:t>
      </w:r>
    </w:p>
    <w:p w:rsidR="00F766A3" w:rsidRPr="002659C9" w:rsidRDefault="00F766A3" w:rsidP="0047088A">
      <w:pPr>
        <w:pStyle w:val="Default"/>
        <w:jc w:val="both"/>
        <w:rPr>
          <w:sz w:val="20"/>
          <w:szCs w:val="20"/>
        </w:rPr>
      </w:pPr>
    </w:p>
    <w:p w:rsidR="00B00BC6" w:rsidRPr="002659C9" w:rsidRDefault="0047088A" w:rsidP="0047088A">
      <w:pPr>
        <w:pStyle w:val="Default"/>
        <w:ind w:left="851"/>
        <w:rPr>
          <w:sz w:val="20"/>
          <w:szCs w:val="20"/>
        </w:rPr>
      </w:pPr>
      <w:r w:rsidRPr="002659C9">
        <w:rPr>
          <w:b/>
          <w:bCs/>
          <w:sz w:val="20"/>
          <w:szCs w:val="20"/>
        </w:rPr>
        <w:t xml:space="preserve">Nivel </w:t>
      </w:r>
      <w:r w:rsidR="00B00BC6" w:rsidRPr="002659C9">
        <w:rPr>
          <w:b/>
          <w:bCs/>
          <w:sz w:val="20"/>
          <w:szCs w:val="20"/>
        </w:rPr>
        <w:t xml:space="preserve">Doctorado: </w:t>
      </w:r>
    </w:p>
    <w:p w:rsidR="0047088A" w:rsidRPr="002659C9" w:rsidRDefault="0047088A" w:rsidP="00B00BC6">
      <w:pPr>
        <w:pStyle w:val="Default"/>
        <w:jc w:val="both"/>
        <w:rPr>
          <w:b/>
          <w:bCs/>
          <w:sz w:val="20"/>
          <w:szCs w:val="20"/>
        </w:rPr>
      </w:pPr>
    </w:p>
    <w:p w:rsidR="00B00BC6" w:rsidRPr="002659C9" w:rsidRDefault="00B00BC6" w:rsidP="0047088A">
      <w:pPr>
        <w:pStyle w:val="Default"/>
        <w:ind w:left="851"/>
        <w:jc w:val="both"/>
        <w:rPr>
          <w:sz w:val="20"/>
          <w:szCs w:val="20"/>
        </w:rPr>
      </w:pPr>
      <w:r w:rsidRPr="002659C9">
        <w:rPr>
          <w:b/>
          <w:bCs/>
          <w:sz w:val="20"/>
          <w:szCs w:val="20"/>
        </w:rPr>
        <w:t xml:space="preserve">Aprobación del protocolo de tesis doctoral. </w:t>
      </w:r>
    </w:p>
    <w:p w:rsidR="00B00BC6" w:rsidRPr="002659C9" w:rsidRDefault="00B00BC6" w:rsidP="00B00BC6">
      <w:pPr>
        <w:pStyle w:val="Default"/>
        <w:rPr>
          <w:sz w:val="20"/>
          <w:szCs w:val="20"/>
        </w:rPr>
      </w:pPr>
    </w:p>
    <w:p w:rsidR="00B00BC6" w:rsidRPr="002659C9" w:rsidRDefault="00B00BC6" w:rsidP="00791756">
      <w:pPr>
        <w:pStyle w:val="Default"/>
        <w:numPr>
          <w:ilvl w:val="0"/>
          <w:numId w:val="28"/>
        </w:numPr>
        <w:ind w:left="1418" w:hanging="567"/>
        <w:jc w:val="both"/>
        <w:rPr>
          <w:sz w:val="20"/>
          <w:szCs w:val="20"/>
        </w:rPr>
      </w:pPr>
      <w:r w:rsidRPr="002659C9">
        <w:rPr>
          <w:sz w:val="20"/>
          <w:szCs w:val="20"/>
        </w:rPr>
        <w:t xml:space="preserve">Existen dos formatos de tesis doctoral aprobados por el </w:t>
      </w:r>
      <w:proofErr w:type="spellStart"/>
      <w:r w:rsidRPr="002659C9">
        <w:rPr>
          <w:sz w:val="20"/>
          <w:szCs w:val="20"/>
        </w:rPr>
        <w:t>CEPIP</w:t>
      </w:r>
      <w:proofErr w:type="spellEnd"/>
      <w:r w:rsidRPr="002659C9">
        <w:rPr>
          <w:sz w:val="20"/>
          <w:szCs w:val="20"/>
        </w:rPr>
        <w:t xml:space="preserve">: </w:t>
      </w:r>
    </w:p>
    <w:p w:rsidR="00B00BC6" w:rsidRPr="002659C9" w:rsidRDefault="00B00BC6" w:rsidP="0047088A">
      <w:pPr>
        <w:pStyle w:val="Default"/>
        <w:jc w:val="both"/>
        <w:rPr>
          <w:sz w:val="20"/>
          <w:szCs w:val="20"/>
        </w:rPr>
      </w:pPr>
    </w:p>
    <w:p w:rsidR="00B00BC6" w:rsidRPr="002659C9" w:rsidRDefault="00B00BC6" w:rsidP="00791756">
      <w:pPr>
        <w:pStyle w:val="Default"/>
        <w:numPr>
          <w:ilvl w:val="0"/>
          <w:numId w:val="27"/>
        </w:numPr>
        <w:ind w:left="1843" w:hanging="425"/>
        <w:jc w:val="both"/>
        <w:rPr>
          <w:sz w:val="20"/>
          <w:szCs w:val="20"/>
        </w:rPr>
      </w:pPr>
      <w:r w:rsidRPr="002659C9">
        <w:rPr>
          <w:sz w:val="20"/>
          <w:szCs w:val="20"/>
        </w:rPr>
        <w:t xml:space="preserve">Tesis doctoral derivada de un tema de investigación novedoso y original. </w:t>
      </w:r>
    </w:p>
    <w:p w:rsidR="00B00BC6" w:rsidRPr="002659C9" w:rsidRDefault="00B00BC6" w:rsidP="00791756">
      <w:pPr>
        <w:pStyle w:val="Default"/>
        <w:numPr>
          <w:ilvl w:val="0"/>
          <w:numId w:val="27"/>
        </w:numPr>
        <w:ind w:left="1843" w:hanging="425"/>
        <w:jc w:val="both"/>
        <w:rPr>
          <w:sz w:val="20"/>
          <w:szCs w:val="20"/>
        </w:rPr>
      </w:pPr>
      <w:r w:rsidRPr="002659C9">
        <w:rPr>
          <w:sz w:val="20"/>
          <w:szCs w:val="20"/>
        </w:rPr>
        <w:t xml:space="preserve">Tesis doctoral derivada de la solución a un problema específico de una industria de procesos químicos y biotecnológicos. </w:t>
      </w:r>
    </w:p>
    <w:p w:rsidR="00B00BC6" w:rsidRPr="002659C9" w:rsidRDefault="00B00BC6" w:rsidP="0047088A">
      <w:pPr>
        <w:pStyle w:val="Default"/>
        <w:jc w:val="both"/>
        <w:rPr>
          <w:sz w:val="20"/>
          <w:szCs w:val="20"/>
        </w:rPr>
      </w:pPr>
    </w:p>
    <w:p w:rsidR="00B00BC6" w:rsidRPr="002659C9" w:rsidRDefault="00B00BC6" w:rsidP="00791756">
      <w:pPr>
        <w:pStyle w:val="Default"/>
        <w:numPr>
          <w:ilvl w:val="0"/>
          <w:numId w:val="28"/>
        </w:numPr>
        <w:ind w:left="1418" w:hanging="567"/>
        <w:jc w:val="both"/>
        <w:rPr>
          <w:sz w:val="20"/>
          <w:szCs w:val="20"/>
        </w:rPr>
      </w:pPr>
      <w:r w:rsidRPr="002659C9">
        <w:rPr>
          <w:sz w:val="20"/>
          <w:szCs w:val="20"/>
        </w:rPr>
        <w:t xml:space="preserve">La selección del tema de tesis doctoral es una decisión exclusiva del aspirante y del director y en su caso </w:t>
      </w:r>
      <w:proofErr w:type="spellStart"/>
      <w:r w:rsidRPr="002659C9">
        <w:rPr>
          <w:sz w:val="20"/>
          <w:szCs w:val="20"/>
        </w:rPr>
        <w:t>co</w:t>
      </w:r>
      <w:proofErr w:type="spellEnd"/>
      <w:r w:rsidRPr="002659C9">
        <w:rPr>
          <w:sz w:val="20"/>
          <w:szCs w:val="20"/>
        </w:rPr>
        <w:t xml:space="preserve">-director de tesis. </w:t>
      </w:r>
    </w:p>
    <w:p w:rsidR="00B00BC6" w:rsidRPr="002659C9" w:rsidRDefault="00B00BC6" w:rsidP="00FD4BAB">
      <w:pPr>
        <w:pStyle w:val="Default"/>
        <w:jc w:val="both"/>
        <w:rPr>
          <w:sz w:val="20"/>
          <w:szCs w:val="20"/>
        </w:rPr>
      </w:pPr>
    </w:p>
    <w:p w:rsidR="00B00BC6" w:rsidRPr="002659C9" w:rsidRDefault="00B00BC6" w:rsidP="00791756">
      <w:pPr>
        <w:pStyle w:val="Default"/>
        <w:numPr>
          <w:ilvl w:val="0"/>
          <w:numId w:val="28"/>
        </w:numPr>
        <w:ind w:left="1418" w:hanging="567"/>
        <w:jc w:val="both"/>
        <w:rPr>
          <w:sz w:val="20"/>
          <w:szCs w:val="20"/>
        </w:rPr>
      </w:pPr>
      <w:r w:rsidRPr="002659C9">
        <w:rPr>
          <w:sz w:val="20"/>
          <w:szCs w:val="20"/>
        </w:rPr>
        <w:t xml:space="preserve">El alumno deberá profundizar sobre el tema de investigación aprobado y realizará el protocolo de tesis doctoral, durante el primer año del programa de Doctorado, en el que el alumno cursa los Proyectos de Investigación Doctoral en Ingeniería de Procesos I, II y III. </w:t>
      </w:r>
    </w:p>
    <w:p w:rsidR="00B00BC6" w:rsidRPr="002659C9" w:rsidRDefault="00B00BC6" w:rsidP="00FD4BAB">
      <w:pPr>
        <w:pStyle w:val="Default"/>
        <w:jc w:val="both"/>
        <w:rPr>
          <w:sz w:val="20"/>
          <w:szCs w:val="20"/>
        </w:rPr>
      </w:pPr>
    </w:p>
    <w:p w:rsidR="00B00BC6" w:rsidRPr="002659C9" w:rsidRDefault="00B00BC6" w:rsidP="00791756">
      <w:pPr>
        <w:pStyle w:val="Default"/>
        <w:numPr>
          <w:ilvl w:val="0"/>
          <w:numId w:val="28"/>
        </w:numPr>
        <w:ind w:left="1418" w:hanging="567"/>
        <w:jc w:val="both"/>
        <w:rPr>
          <w:sz w:val="20"/>
          <w:szCs w:val="20"/>
        </w:rPr>
      </w:pPr>
      <w:r w:rsidRPr="002659C9">
        <w:rPr>
          <w:sz w:val="20"/>
          <w:szCs w:val="20"/>
        </w:rPr>
        <w:t xml:space="preserve">El alumno deberá entregar al </w:t>
      </w:r>
      <w:proofErr w:type="spellStart"/>
      <w:r w:rsidRPr="002659C9">
        <w:rPr>
          <w:sz w:val="20"/>
          <w:szCs w:val="20"/>
        </w:rPr>
        <w:t>CEPIP</w:t>
      </w:r>
      <w:proofErr w:type="spellEnd"/>
      <w:r w:rsidRPr="002659C9">
        <w:rPr>
          <w:sz w:val="20"/>
          <w:szCs w:val="20"/>
        </w:rPr>
        <w:t xml:space="preserve"> su protocolo de tesis doctoral por escrito, antes de la octava semana del trimestre en que cursa la UEA de Proyecto de Investigación Doctoral en Ingeniería de Procesos III. El escrito deberá tener un mínimo de 10 cuartillas y máximo de 20, firmado por el alumno, por su director y </w:t>
      </w:r>
      <w:proofErr w:type="spellStart"/>
      <w:r w:rsidRPr="002659C9">
        <w:rPr>
          <w:sz w:val="20"/>
          <w:szCs w:val="20"/>
        </w:rPr>
        <w:t>co</w:t>
      </w:r>
      <w:proofErr w:type="spellEnd"/>
      <w:r w:rsidRPr="002659C9">
        <w:rPr>
          <w:sz w:val="20"/>
          <w:szCs w:val="20"/>
        </w:rPr>
        <w:t xml:space="preserve">-director de tesis (de ser el caso) y contendrá al menos los siguientes rubros: 1) Título tentativo, 2) Introducción, incluyendo la revisión del estado del arte, 3) Hipótesis, 4) Objetivo general, 5) Objetivos específicos, 6) Procedimiento Experimental o Teórico, incluyendo el detalle de los materiales y métodos a utilizar, 7) Aportaciones o resultados esperados, 8) Recursos, 9) Cronograma de Actividades y, 10) Referencias. </w:t>
      </w:r>
    </w:p>
    <w:p w:rsidR="00B00BC6" w:rsidRPr="002659C9" w:rsidRDefault="00B00BC6" w:rsidP="00F766A3">
      <w:pPr>
        <w:pStyle w:val="Default"/>
        <w:jc w:val="both"/>
        <w:rPr>
          <w:sz w:val="20"/>
          <w:szCs w:val="20"/>
        </w:rPr>
      </w:pPr>
    </w:p>
    <w:p w:rsidR="00B00BC6" w:rsidRPr="002659C9" w:rsidRDefault="00B00BC6" w:rsidP="00791756">
      <w:pPr>
        <w:pStyle w:val="Default"/>
        <w:numPr>
          <w:ilvl w:val="0"/>
          <w:numId w:val="28"/>
        </w:numPr>
        <w:ind w:left="1418" w:hanging="567"/>
        <w:jc w:val="both"/>
        <w:rPr>
          <w:sz w:val="20"/>
          <w:szCs w:val="20"/>
        </w:rPr>
      </w:pPr>
      <w:r w:rsidRPr="002659C9">
        <w:rPr>
          <w:sz w:val="20"/>
          <w:szCs w:val="20"/>
        </w:rPr>
        <w:t xml:space="preserve">Después de recibir el protocolo de tesis doctoral y en un plazo no mayor a tres semanas, el </w:t>
      </w:r>
      <w:proofErr w:type="spellStart"/>
      <w:r w:rsidRPr="002659C9">
        <w:rPr>
          <w:sz w:val="20"/>
          <w:szCs w:val="20"/>
        </w:rPr>
        <w:t>CEPIP</w:t>
      </w:r>
      <w:proofErr w:type="spellEnd"/>
      <w:r w:rsidRPr="002659C9">
        <w:rPr>
          <w:sz w:val="20"/>
          <w:szCs w:val="20"/>
        </w:rPr>
        <w:t xml:space="preserve"> llevará acabo su evaluación y entregará al alumno el resultado de la misma, así como las correcciones que consideren pertinentes. La versión final del protocolo de tesis doctoral se entregar</w:t>
      </w:r>
      <w:r w:rsidR="00495FB7" w:rsidRPr="002659C9">
        <w:rPr>
          <w:sz w:val="20"/>
          <w:szCs w:val="20"/>
        </w:rPr>
        <w:t>á</w:t>
      </w:r>
      <w:r w:rsidRPr="002659C9">
        <w:rPr>
          <w:sz w:val="20"/>
          <w:szCs w:val="20"/>
        </w:rPr>
        <w:t xml:space="preserve"> en la semana 12. </w:t>
      </w:r>
    </w:p>
    <w:p w:rsidR="00B00BC6" w:rsidRPr="002659C9" w:rsidRDefault="00B00BC6" w:rsidP="00FD4BAB">
      <w:pPr>
        <w:pStyle w:val="Default"/>
        <w:jc w:val="both"/>
        <w:rPr>
          <w:sz w:val="20"/>
          <w:szCs w:val="20"/>
        </w:rPr>
      </w:pPr>
    </w:p>
    <w:p w:rsidR="00B00BC6" w:rsidRPr="002659C9" w:rsidRDefault="00B00BC6" w:rsidP="00791756">
      <w:pPr>
        <w:pStyle w:val="Default"/>
        <w:numPr>
          <w:ilvl w:val="0"/>
          <w:numId w:val="28"/>
        </w:numPr>
        <w:ind w:left="1418" w:hanging="567"/>
        <w:jc w:val="both"/>
        <w:rPr>
          <w:sz w:val="20"/>
          <w:szCs w:val="20"/>
        </w:rPr>
      </w:pPr>
      <w:r w:rsidRPr="002659C9">
        <w:rPr>
          <w:sz w:val="20"/>
          <w:szCs w:val="20"/>
        </w:rPr>
        <w:t xml:space="preserve">En la décimo segunda semana del trimestre en que cursa la UEA de Proyecto de Investigación Doctoral en Ingeniería de Procesos III, el alumno presentará y defenderá el protocolo de tesis doctoral ante el </w:t>
      </w:r>
      <w:proofErr w:type="spellStart"/>
      <w:r w:rsidRPr="002659C9">
        <w:rPr>
          <w:sz w:val="20"/>
          <w:szCs w:val="20"/>
        </w:rPr>
        <w:t>CEPIP</w:t>
      </w:r>
      <w:proofErr w:type="spellEnd"/>
      <w:r w:rsidRPr="002659C9">
        <w:rPr>
          <w:sz w:val="20"/>
          <w:szCs w:val="20"/>
        </w:rPr>
        <w:t xml:space="preserve">. Al finalizar la presentación de la propuesta, el </w:t>
      </w:r>
      <w:proofErr w:type="spellStart"/>
      <w:r w:rsidRPr="002659C9">
        <w:rPr>
          <w:sz w:val="20"/>
          <w:szCs w:val="20"/>
        </w:rPr>
        <w:t>CEPIP</w:t>
      </w:r>
      <w:proofErr w:type="spellEnd"/>
      <w:r w:rsidRPr="002659C9">
        <w:rPr>
          <w:sz w:val="20"/>
          <w:szCs w:val="20"/>
        </w:rPr>
        <w:t xml:space="preserve"> emitirá un dictamen al respecto: aprobar, no aprobar, o aprobar con correcciones. En caso que la propuesta sea aprobada con correcciones, el alumno deberá realizar las correcciones sugeridas por el </w:t>
      </w:r>
      <w:proofErr w:type="spellStart"/>
      <w:r w:rsidRPr="002659C9">
        <w:rPr>
          <w:sz w:val="20"/>
          <w:szCs w:val="20"/>
        </w:rPr>
        <w:t>CEPIP</w:t>
      </w:r>
      <w:proofErr w:type="spellEnd"/>
      <w:r w:rsidRPr="002659C9">
        <w:rPr>
          <w:sz w:val="20"/>
          <w:szCs w:val="20"/>
        </w:rPr>
        <w:t xml:space="preserve"> antes del inicio del siguiente trimestre. Si la propuesta no fue aprobada, el aspirante podrá presentar una vez más un protocolo nuevo o corregido, considerando las observaciones del </w:t>
      </w:r>
      <w:proofErr w:type="spellStart"/>
      <w:r w:rsidRPr="002659C9">
        <w:rPr>
          <w:sz w:val="20"/>
          <w:szCs w:val="20"/>
        </w:rPr>
        <w:t>CEPIP</w:t>
      </w:r>
      <w:proofErr w:type="spellEnd"/>
      <w:r w:rsidRPr="002659C9">
        <w:rPr>
          <w:sz w:val="20"/>
          <w:szCs w:val="20"/>
        </w:rPr>
        <w:t xml:space="preserve"> en la fecha que determine pertinente el </w:t>
      </w:r>
      <w:proofErr w:type="spellStart"/>
      <w:r w:rsidRPr="002659C9">
        <w:rPr>
          <w:sz w:val="20"/>
          <w:szCs w:val="20"/>
        </w:rPr>
        <w:t>CEPIP</w:t>
      </w:r>
      <w:proofErr w:type="spellEnd"/>
      <w:r w:rsidRPr="002659C9">
        <w:rPr>
          <w:sz w:val="20"/>
          <w:szCs w:val="20"/>
        </w:rPr>
        <w:t xml:space="preserve">. </w:t>
      </w:r>
    </w:p>
    <w:p w:rsidR="00B00BC6" w:rsidRPr="002659C9" w:rsidRDefault="00B00BC6" w:rsidP="00FD4BAB">
      <w:pPr>
        <w:pStyle w:val="Default"/>
        <w:jc w:val="both"/>
        <w:rPr>
          <w:sz w:val="20"/>
          <w:szCs w:val="20"/>
        </w:rPr>
      </w:pPr>
    </w:p>
    <w:p w:rsidR="00B00BC6" w:rsidRPr="002659C9" w:rsidRDefault="00B00BC6" w:rsidP="00791756">
      <w:pPr>
        <w:pStyle w:val="Default"/>
        <w:numPr>
          <w:ilvl w:val="0"/>
          <w:numId w:val="28"/>
        </w:numPr>
        <w:ind w:left="1418" w:hanging="567"/>
        <w:jc w:val="both"/>
        <w:rPr>
          <w:sz w:val="20"/>
          <w:szCs w:val="20"/>
        </w:rPr>
      </w:pPr>
      <w:r w:rsidRPr="002659C9">
        <w:rPr>
          <w:sz w:val="20"/>
          <w:szCs w:val="20"/>
        </w:rPr>
        <w:t xml:space="preserve">Un alumno tendrá dos oportunidades para aprobar el protocolo de tesis doctoral. La segunda oportunidad deberá llevarse a cabo a más tardar antes de concluir el trimestre en que el alumno cursa la UEA "Proyecto de Investigación Doctoral en Ingeniería de Procesos IV". </w:t>
      </w:r>
    </w:p>
    <w:p w:rsidR="00B00BC6" w:rsidRPr="002659C9" w:rsidRDefault="00B00BC6" w:rsidP="00B00BC6">
      <w:pPr>
        <w:pStyle w:val="Default"/>
        <w:rPr>
          <w:sz w:val="20"/>
          <w:szCs w:val="20"/>
        </w:rPr>
      </w:pPr>
    </w:p>
    <w:p w:rsidR="00B00BC6" w:rsidRPr="002659C9" w:rsidRDefault="00B00BC6" w:rsidP="00791756">
      <w:pPr>
        <w:pStyle w:val="Default"/>
        <w:numPr>
          <w:ilvl w:val="0"/>
          <w:numId w:val="16"/>
        </w:numPr>
        <w:ind w:left="851" w:hanging="425"/>
        <w:jc w:val="both"/>
        <w:rPr>
          <w:sz w:val="20"/>
          <w:szCs w:val="20"/>
        </w:rPr>
      </w:pPr>
      <w:r w:rsidRPr="002659C9">
        <w:rPr>
          <w:b/>
          <w:bCs/>
          <w:sz w:val="20"/>
          <w:szCs w:val="20"/>
        </w:rPr>
        <w:t xml:space="preserve">Examen </w:t>
      </w:r>
      <w:proofErr w:type="spellStart"/>
      <w:r w:rsidRPr="002659C9">
        <w:rPr>
          <w:b/>
          <w:bCs/>
          <w:sz w:val="20"/>
          <w:szCs w:val="20"/>
        </w:rPr>
        <w:t>predoctoral</w:t>
      </w:r>
      <w:proofErr w:type="spellEnd"/>
      <w:r w:rsidRPr="002659C9">
        <w:rPr>
          <w:b/>
          <w:bCs/>
          <w:sz w:val="20"/>
          <w:szCs w:val="20"/>
        </w:rPr>
        <w:t xml:space="preserve"> </w:t>
      </w:r>
    </w:p>
    <w:p w:rsidR="00B00BC6" w:rsidRPr="002659C9" w:rsidRDefault="00B00BC6" w:rsidP="00B00BC6">
      <w:pPr>
        <w:pStyle w:val="Default"/>
        <w:rPr>
          <w:sz w:val="16"/>
          <w:szCs w:val="20"/>
        </w:rPr>
      </w:pPr>
    </w:p>
    <w:p w:rsidR="00B00BC6" w:rsidRPr="002659C9" w:rsidRDefault="00B00BC6" w:rsidP="00791756">
      <w:pPr>
        <w:pStyle w:val="Default"/>
        <w:numPr>
          <w:ilvl w:val="2"/>
          <w:numId w:val="29"/>
        </w:numPr>
        <w:ind w:left="1418" w:hanging="567"/>
        <w:jc w:val="both"/>
        <w:rPr>
          <w:sz w:val="20"/>
          <w:szCs w:val="20"/>
        </w:rPr>
      </w:pPr>
      <w:r w:rsidRPr="002659C9">
        <w:rPr>
          <w:sz w:val="20"/>
          <w:szCs w:val="20"/>
        </w:rPr>
        <w:t xml:space="preserve">Durante el segundo año del </w:t>
      </w:r>
      <w:r w:rsidR="00495FB7" w:rsidRPr="002659C9">
        <w:rPr>
          <w:sz w:val="20"/>
          <w:szCs w:val="20"/>
        </w:rPr>
        <w:t>nivel</w:t>
      </w:r>
      <w:r w:rsidRPr="002659C9">
        <w:rPr>
          <w:sz w:val="20"/>
          <w:szCs w:val="20"/>
        </w:rPr>
        <w:t xml:space="preserve"> de Doctorado, el alumno deberá profundizar en los conocimientos básicos y avanzados que sustentan su tema de tesis doctoral.</w:t>
      </w:r>
    </w:p>
    <w:p w:rsidR="00FD4BAB" w:rsidRPr="002659C9" w:rsidRDefault="00FD4BAB" w:rsidP="00FD4BAB">
      <w:pPr>
        <w:pStyle w:val="Default"/>
        <w:jc w:val="both"/>
        <w:rPr>
          <w:sz w:val="16"/>
          <w:szCs w:val="20"/>
        </w:rPr>
      </w:pPr>
    </w:p>
    <w:p w:rsidR="00B00BC6" w:rsidRPr="002659C9" w:rsidRDefault="00B00BC6" w:rsidP="00791756">
      <w:pPr>
        <w:pStyle w:val="Default"/>
        <w:numPr>
          <w:ilvl w:val="2"/>
          <w:numId w:val="29"/>
        </w:numPr>
        <w:ind w:left="1418" w:hanging="567"/>
        <w:jc w:val="both"/>
        <w:rPr>
          <w:sz w:val="20"/>
          <w:szCs w:val="20"/>
        </w:rPr>
      </w:pPr>
      <w:r w:rsidRPr="002659C9">
        <w:rPr>
          <w:sz w:val="20"/>
          <w:szCs w:val="20"/>
        </w:rPr>
        <w:t xml:space="preserve">En un plazo no mayor a tres trimestres después de aprobar el protocolo de tesis doctoral, el alumno debe de presentar y aprobar un examen </w:t>
      </w:r>
      <w:proofErr w:type="spellStart"/>
      <w:r w:rsidRPr="002659C9">
        <w:rPr>
          <w:sz w:val="20"/>
          <w:szCs w:val="20"/>
        </w:rPr>
        <w:t>predoctoral</w:t>
      </w:r>
      <w:proofErr w:type="spellEnd"/>
      <w:r w:rsidRPr="002659C9">
        <w:rPr>
          <w:sz w:val="20"/>
          <w:szCs w:val="20"/>
        </w:rPr>
        <w:t>.</w:t>
      </w:r>
    </w:p>
    <w:p w:rsidR="00B00BC6" w:rsidRPr="002659C9" w:rsidRDefault="00B00BC6" w:rsidP="00791756">
      <w:pPr>
        <w:pStyle w:val="Default"/>
        <w:numPr>
          <w:ilvl w:val="2"/>
          <w:numId w:val="29"/>
        </w:numPr>
        <w:ind w:left="1418" w:hanging="567"/>
        <w:jc w:val="both"/>
        <w:rPr>
          <w:sz w:val="20"/>
          <w:szCs w:val="20"/>
        </w:rPr>
      </w:pPr>
      <w:r w:rsidRPr="002659C9">
        <w:rPr>
          <w:sz w:val="20"/>
          <w:szCs w:val="20"/>
        </w:rPr>
        <w:t xml:space="preserve">El examen </w:t>
      </w:r>
      <w:proofErr w:type="spellStart"/>
      <w:r w:rsidRPr="002659C9">
        <w:rPr>
          <w:sz w:val="20"/>
          <w:szCs w:val="20"/>
        </w:rPr>
        <w:t>predoctoral</w:t>
      </w:r>
      <w:proofErr w:type="spellEnd"/>
      <w:r w:rsidRPr="002659C9">
        <w:rPr>
          <w:sz w:val="20"/>
          <w:szCs w:val="20"/>
        </w:rPr>
        <w:t xml:space="preserve"> tiene el objetivo de evaluar si el alumno tiene la formación y los conocimientos necesarios para continuar su investigación doctoral. Asimismo, evaluar los avances del proyecto doctoral.</w:t>
      </w:r>
    </w:p>
    <w:p w:rsidR="00FD4BAB" w:rsidRPr="002659C9" w:rsidRDefault="00FD4BAB" w:rsidP="00FD4BAB">
      <w:pPr>
        <w:pStyle w:val="Default"/>
        <w:jc w:val="both"/>
        <w:rPr>
          <w:sz w:val="16"/>
          <w:szCs w:val="20"/>
        </w:rPr>
      </w:pPr>
    </w:p>
    <w:p w:rsidR="00B00BC6" w:rsidRPr="002659C9" w:rsidRDefault="00B00BC6" w:rsidP="00791756">
      <w:pPr>
        <w:pStyle w:val="Default"/>
        <w:numPr>
          <w:ilvl w:val="2"/>
          <w:numId w:val="29"/>
        </w:numPr>
        <w:ind w:left="1418" w:hanging="567"/>
        <w:jc w:val="both"/>
        <w:rPr>
          <w:sz w:val="20"/>
          <w:szCs w:val="20"/>
        </w:rPr>
      </w:pPr>
      <w:r w:rsidRPr="002659C9">
        <w:rPr>
          <w:sz w:val="20"/>
          <w:szCs w:val="20"/>
        </w:rPr>
        <w:t xml:space="preserve">Para poder presentar el examen </w:t>
      </w:r>
      <w:proofErr w:type="spellStart"/>
      <w:r w:rsidRPr="002659C9">
        <w:rPr>
          <w:sz w:val="20"/>
          <w:szCs w:val="20"/>
        </w:rPr>
        <w:t>predoctoral</w:t>
      </w:r>
      <w:proofErr w:type="spellEnd"/>
      <w:r w:rsidRPr="002659C9">
        <w:rPr>
          <w:sz w:val="20"/>
          <w:szCs w:val="20"/>
        </w:rPr>
        <w:t xml:space="preserve">, el alumno deberá entregar por escrito al </w:t>
      </w:r>
      <w:proofErr w:type="spellStart"/>
      <w:r w:rsidRPr="002659C9">
        <w:rPr>
          <w:sz w:val="20"/>
          <w:szCs w:val="20"/>
        </w:rPr>
        <w:t>CEPIP</w:t>
      </w:r>
      <w:proofErr w:type="spellEnd"/>
      <w:r w:rsidRPr="002659C9">
        <w:rPr>
          <w:sz w:val="20"/>
          <w:szCs w:val="20"/>
        </w:rPr>
        <w:t xml:space="preserve"> una solicitud de examen </w:t>
      </w:r>
      <w:proofErr w:type="spellStart"/>
      <w:r w:rsidRPr="002659C9">
        <w:rPr>
          <w:sz w:val="20"/>
          <w:szCs w:val="20"/>
        </w:rPr>
        <w:t>predoctoral</w:t>
      </w:r>
      <w:proofErr w:type="spellEnd"/>
      <w:r w:rsidRPr="002659C9">
        <w:rPr>
          <w:sz w:val="20"/>
          <w:szCs w:val="20"/>
        </w:rPr>
        <w:t xml:space="preserve">, con el visto bueno del director y </w:t>
      </w:r>
      <w:proofErr w:type="spellStart"/>
      <w:r w:rsidRPr="002659C9">
        <w:rPr>
          <w:sz w:val="20"/>
          <w:szCs w:val="20"/>
        </w:rPr>
        <w:t>co</w:t>
      </w:r>
      <w:proofErr w:type="spellEnd"/>
      <w:r w:rsidRPr="002659C9">
        <w:rPr>
          <w:sz w:val="20"/>
          <w:szCs w:val="20"/>
        </w:rPr>
        <w:t>-director (de ser el caso) de tesis doctoral.</w:t>
      </w:r>
    </w:p>
    <w:p w:rsidR="00FD4BAB" w:rsidRPr="002659C9" w:rsidRDefault="00FD4BAB" w:rsidP="00FD4BAB">
      <w:pPr>
        <w:pStyle w:val="Default"/>
        <w:jc w:val="both"/>
        <w:rPr>
          <w:sz w:val="16"/>
          <w:szCs w:val="20"/>
        </w:rPr>
      </w:pPr>
    </w:p>
    <w:p w:rsidR="00B00BC6" w:rsidRPr="002659C9" w:rsidRDefault="00B00BC6" w:rsidP="00791756">
      <w:pPr>
        <w:pStyle w:val="Default"/>
        <w:numPr>
          <w:ilvl w:val="2"/>
          <w:numId w:val="29"/>
        </w:numPr>
        <w:ind w:left="1418" w:hanging="567"/>
        <w:jc w:val="both"/>
        <w:rPr>
          <w:sz w:val="20"/>
          <w:szCs w:val="20"/>
        </w:rPr>
      </w:pPr>
      <w:r w:rsidRPr="002659C9">
        <w:rPr>
          <w:sz w:val="20"/>
          <w:szCs w:val="20"/>
        </w:rPr>
        <w:t xml:space="preserve">El alumno deberá entregar al </w:t>
      </w:r>
      <w:proofErr w:type="spellStart"/>
      <w:r w:rsidRPr="002659C9">
        <w:rPr>
          <w:sz w:val="20"/>
          <w:szCs w:val="20"/>
        </w:rPr>
        <w:t>CEPIP</w:t>
      </w:r>
      <w:proofErr w:type="spellEnd"/>
      <w:r w:rsidRPr="002659C9">
        <w:rPr>
          <w:sz w:val="20"/>
          <w:szCs w:val="20"/>
        </w:rPr>
        <w:t xml:space="preserve"> su reporte escrito de avances de investigación doctoral considerando los mismos apartados del protocolo de tesis doctoral haciendo énfasis en el desarrollo y resultados del proyecto. El escrito debe ser de un mínimo de 25 cuartillas y máximo de 40.</w:t>
      </w:r>
    </w:p>
    <w:p w:rsidR="00FD4BAB" w:rsidRPr="002659C9" w:rsidRDefault="00FD4BAB" w:rsidP="00FD4BAB">
      <w:pPr>
        <w:pStyle w:val="Default"/>
        <w:jc w:val="both"/>
        <w:rPr>
          <w:sz w:val="16"/>
          <w:szCs w:val="20"/>
        </w:rPr>
      </w:pPr>
    </w:p>
    <w:p w:rsidR="00B00BC6" w:rsidRPr="002659C9" w:rsidRDefault="00B00BC6" w:rsidP="00791756">
      <w:pPr>
        <w:pStyle w:val="Default"/>
        <w:numPr>
          <w:ilvl w:val="2"/>
          <w:numId w:val="29"/>
        </w:numPr>
        <w:ind w:left="1418" w:hanging="567"/>
        <w:jc w:val="both"/>
        <w:rPr>
          <w:sz w:val="20"/>
          <w:szCs w:val="20"/>
        </w:rPr>
      </w:pPr>
      <w:r w:rsidRPr="002659C9">
        <w:rPr>
          <w:sz w:val="20"/>
          <w:szCs w:val="20"/>
        </w:rPr>
        <w:t xml:space="preserve">Después de recibir la solicitud del examen </w:t>
      </w:r>
      <w:proofErr w:type="spellStart"/>
      <w:r w:rsidRPr="002659C9">
        <w:rPr>
          <w:sz w:val="20"/>
          <w:szCs w:val="20"/>
        </w:rPr>
        <w:t>predoctoral</w:t>
      </w:r>
      <w:proofErr w:type="spellEnd"/>
      <w:r w:rsidRPr="002659C9">
        <w:rPr>
          <w:sz w:val="20"/>
          <w:szCs w:val="20"/>
        </w:rPr>
        <w:t xml:space="preserve"> y en un plazo no mayor a dos semanas, el </w:t>
      </w:r>
      <w:proofErr w:type="spellStart"/>
      <w:r w:rsidRPr="002659C9">
        <w:rPr>
          <w:sz w:val="20"/>
          <w:szCs w:val="20"/>
        </w:rPr>
        <w:t>CEPIP</w:t>
      </w:r>
      <w:proofErr w:type="spellEnd"/>
      <w:r w:rsidRPr="002659C9">
        <w:rPr>
          <w:sz w:val="20"/>
          <w:szCs w:val="20"/>
        </w:rPr>
        <w:t xml:space="preserve"> integrar</w:t>
      </w:r>
      <w:r w:rsidR="00495FB7" w:rsidRPr="002659C9">
        <w:rPr>
          <w:sz w:val="20"/>
          <w:szCs w:val="20"/>
        </w:rPr>
        <w:t>á</w:t>
      </w:r>
      <w:r w:rsidRPr="002659C9">
        <w:rPr>
          <w:sz w:val="20"/>
          <w:szCs w:val="20"/>
        </w:rPr>
        <w:t xml:space="preserve"> el jurado de tres integrantes, con al menos un integrante del núcleo básico del posgrado distinto al director o en su caso </w:t>
      </w:r>
      <w:proofErr w:type="spellStart"/>
      <w:r w:rsidRPr="002659C9">
        <w:rPr>
          <w:sz w:val="20"/>
          <w:szCs w:val="20"/>
        </w:rPr>
        <w:t>co</w:t>
      </w:r>
      <w:proofErr w:type="spellEnd"/>
      <w:r w:rsidRPr="002659C9">
        <w:rPr>
          <w:sz w:val="20"/>
          <w:szCs w:val="20"/>
        </w:rPr>
        <w:t xml:space="preserve">-director y un integrante externo a la UAM especialista en Ingeniería de Procesos y se les hará llegar a todos los sinodales el protocolo de tesis doctoral. </w:t>
      </w:r>
    </w:p>
    <w:p w:rsidR="00F7316B" w:rsidRPr="002659C9" w:rsidRDefault="00F7316B" w:rsidP="00F7316B">
      <w:pPr>
        <w:pStyle w:val="Default"/>
        <w:jc w:val="both"/>
        <w:rPr>
          <w:sz w:val="16"/>
          <w:szCs w:val="20"/>
        </w:rPr>
      </w:pPr>
    </w:p>
    <w:p w:rsidR="00B00BC6" w:rsidRPr="002659C9" w:rsidRDefault="00B00BC6" w:rsidP="00791756">
      <w:pPr>
        <w:pStyle w:val="Default"/>
        <w:numPr>
          <w:ilvl w:val="2"/>
          <w:numId w:val="29"/>
        </w:numPr>
        <w:ind w:left="1418" w:hanging="567"/>
        <w:jc w:val="both"/>
        <w:rPr>
          <w:sz w:val="20"/>
          <w:szCs w:val="20"/>
        </w:rPr>
      </w:pPr>
      <w:r w:rsidRPr="002659C9">
        <w:rPr>
          <w:sz w:val="20"/>
          <w:szCs w:val="20"/>
        </w:rPr>
        <w:t>En un plazo no mayor a tres semanas después de la integración del jurado, el alumno presentar</w:t>
      </w:r>
      <w:r w:rsidR="00495FB7" w:rsidRPr="002659C9">
        <w:rPr>
          <w:sz w:val="20"/>
          <w:szCs w:val="20"/>
        </w:rPr>
        <w:t>á</w:t>
      </w:r>
      <w:r w:rsidRPr="002659C9">
        <w:rPr>
          <w:sz w:val="20"/>
          <w:szCs w:val="20"/>
        </w:rPr>
        <w:t xml:space="preserve"> su examen </w:t>
      </w:r>
      <w:proofErr w:type="spellStart"/>
      <w:r w:rsidRPr="002659C9">
        <w:rPr>
          <w:sz w:val="20"/>
          <w:szCs w:val="20"/>
        </w:rPr>
        <w:t>predoctoral</w:t>
      </w:r>
      <w:proofErr w:type="spellEnd"/>
      <w:r w:rsidRPr="002659C9">
        <w:rPr>
          <w:sz w:val="20"/>
          <w:szCs w:val="20"/>
        </w:rPr>
        <w:t xml:space="preserve"> ante el jurado designado, en sesión cerrada convocada por el </w:t>
      </w:r>
      <w:proofErr w:type="spellStart"/>
      <w:r w:rsidRPr="002659C9">
        <w:rPr>
          <w:sz w:val="20"/>
          <w:szCs w:val="20"/>
        </w:rPr>
        <w:t>CEPIP</w:t>
      </w:r>
      <w:proofErr w:type="spellEnd"/>
      <w:r w:rsidRPr="002659C9">
        <w:rPr>
          <w:sz w:val="20"/>
          <w:szCs w:val="20"/>
        </w:rPr>
        <w:t>.</w:t>
      </w:r>
    </w:p>
    <w:p w:rsidR="00B00BC6" w:rsidRPr="002659C9" w:rsidRDefault="00B00BC6" w:rsidP="00791756">
      <w:pPr>
        <w:pStyle w:val="Default"/>
        <w:numPr>
          <w:ilvl w:val="2"/>
          <w:numId w:val="29"/>
        </w:numPr>
        <w:ind w:left="1418" w:hanging="567"/>
        <w:jc w:val="both"/>
        <w:rPr>
          <w:sz w:val="20"/>
          <w:szCs w:val="20"/>
        </w:rPr>
      </w:pPr>
      <w:r w:rsidRPr="002659C9">
        <w:rPr>
          <w:sz w:val="20"/>
          <w:szCs w:val="20"/>
        </w:rPr>
        <w:t xml:space="preserve">Para poder llevar a cabo el examen </w:t>
      </w:r>
      <w:proofErr w:type="spellStart"/>
      <w:r w:rsidRPr="002659C9">
        <w:rPr>
          <w:sz w:val="20"/>
          <w:szCs w:val="20"/>
        </w:rPr>
        <w:t>predoctoral</w:t>
      </w:r>
      <w:proofErr w:type="spellEnd"/>
      <w:r w:rsidRPr="002659C9">
        <w:rPr>
          <w:sz w:val="20"/>
          <w:szCs w:val="20"/>
        </w:rPr>
        <w:t xml:space="preserve"> será necesaria la presencia de al menos dos integrantes del Jurado, siendo uno de ellos el integrante externo a la UAM.</w:t>
      </w:r>
    </w:p>
    <w:p w:rsidR="00FD4BAB" w:rsidRPr="002659C9" w:rsidRDefault="00FD4BAB" w:rsidP="00FD4BAB">
      <w:pPr>
        <w:pStyle w:val="Default"/>
        <w:jc w:val="both"/>
        <w:rPr>
          <w:sz w:val="16"/>
          <w:szCs w:val="20"/>
        </w:rPr>
      </w:pPr>
    </w:p>
    <w:p w:rsidR="00B00BC6" w:rsidRPr="002659C9" w:rsidRDefault="00B00BC6" w:rsidP="00791756">
      <w:pPr>
        <w:pStyle w:val="Default"/>
        <w:numPr>
          <w:ilvl w:val="2"/>
          <w:numId w:val="29"/>
        </w:numPr>
        <w:ind w:left="1418" w:hanging="567"/>
        <w:jc w:val="both"/>
        <w:rPr>
          <w:sz w:val="20"/>
          <w:szCs w:val="20"/>
        </w:rPr>
      </w:pPr>
      <w:r w:rsidRPr="002659C9">
        <w:rPr>
          <w:sz w:val="20"/>
          <w:szCs w:val="20"/>
        </w:rPr>
        <w:t>El examen consistirá en dos etapas: (i) La presentación y evaluación de avances de su trabajo de tesis doctoral, de acuerdo a lo planteado en el protocolo correspondiente, que permitan comprobar si el alumno presenta avances adecuados en su trabajo de Tesis Doctoral y que tiene un dominio amplio de los conocimientos especializados de su tema de tesis. (ii) La evaluación de conocimientos de carácter general referidos a la Ingeniería de Procesos, que permitan comprobar si el alumno tiene un dominio amplio de los conocimientos fundamentales de la Ingeniería de Procesos.</w:t>
      </w:r>
    </w:p>
    <w:p w:rsidR="00FD4BAB" w:rsidRPr="002659C9" w:rsidRDefault="00FD4BAB" w:rsidP="00FD4BAB">
      <w:pPr>
        <w:pStyle w:val="Default"/>
        <w:jc w:val="both"/>
        <w:rPr>
          <w:sz w:val="16"/>
          <w:szCs w:val="20"/>
        </w:rPr>
      </w:pPr>
    </w:p>
    <w:p w:rsidR="00B00BC6" w:rsidRPr="002659C9" w:rsidRDefault="00B00BC6" w:rsidP="00791756">
      <w:pPr>
        <w:pStyle w:val="Default"/>
        <w:numPr>
          <w:ilvl w:val="2"/>
          <w:numId w:val="29"/>
        </w:numPr>
        <w:ind w:left="1418" w:hanging="567"/>
        <w:jc w:val="both"/>
        <w:rPr>
          <w:sz w:val="20"/>
          <w:szCs w:val="20"/>
        </w:rPr>
      </w:pPr>
      <w:r w:rsidRPr="002659C9">
        <w:rPr>
          <w:sz w:val="20"/>
          <w:szCs w:val="20"/>
        </w:rPr>
        <w:t>La calificación del examen será otorgada por consenso del Jurado y podrá ser "Aprobar" o "No aprobar".</w:t>
      </w:r>
    </w:p>
    <w:p w:rsidR="00FD4BAB" w:rsidRPr="002659C9" w:rsidRDefault="00FD4BAB" w:rsidP="00FD4BAB">
      <w:pPr>
        <w:pStyle w:val="Default"/>
        <w:jc w:val="both"/>
        <w:rPr>
          <w:sz w:val="16"/>
          <w:szCs w:val="20"/>
        </w:rPr>
      </w:pPr>
    </w:p>
    <w:p w:rsidR="00B00BC6" w:rsidRDefault="00B00BC6" w:rsidP="00791756">
      <w:pPr>
        <w:pStyle w:val="Default"/>
        <w:numPr>
          <w:ilvl w:val="2"/>
          <w:numId w:val="29"/>
        </w:numPr>
        <w:ind w:left="1418" w:hanging="567"/>
        <w:jc w:val="both"/>
        <w:rPr>
          <w:sz w:val="20"/>
          <w:szCs w:val="20"/>
        </w:rPr>
      </w:pPr>
      <w:r w:rsidRPr="002659C9">
        <w:rPr>
          <w:sz w:val="20"/>
          <w:szCs w:val="20"/>
        </w:rPr>
        <w:t xml:space="preserve">Un alumno tendrá dos oportunidades para aprobar el examen </w:t>
      </w:r>
      <w:proofErr w:type="spellStart"/>
      <w:r w:rsidRPr="002659C9">
        <w:rPr>
          <w:sz w:val="20"/>
          <w:szCs w:val="20"/>
        </w:rPr>
        <w:t>predoctoral</w:t>
      </w:r>
      <w:proofErr w:type="spellEnd"/>
      <w:r w:rsidRPr="002659C9">
        <w:rPr>
          <w:sz w:val="20"/>
          <w:szCs w:val="20"/>
        </w:rPr>
        <w:t xml:space="preserve">. La segunda oportunidad deberá llevarse a cabo a más tardar antes de concluir el trimestre en que el alumno cursa la UEA "Proyecto de Investigación Doctoral </w:t>
      </w:r>
      <w:r w:rsidR="00E06C6B">
        <w:rPr>
          <w:sz w:val="20"/>
          <w:szCs w:val="20"/>
        </w:rPr>
        <w:t>en Ingeniería de Procesos VII".</w:t>
      </w:r>
    </w:p>
    <w:p w:rsidR="00E06C6B" w:rsidRPr="002659C9" w:rsidRDefault="00E06C6B" w:rsidP="00E06C6B">
      <w:pPr>
        <w:pStyle w:val="Default"/>
        <w:jc w:val="both"/>
        <w:rPr>
          <w:sz w:val="20"/>
          <w:szCs w:val="20"/>
        </w:rPr>
      </w:pPr>
    </w:p>
    <w:p w:rsidR="00B00BC6" w:rsidRPr="002659C9" w:rsidRDefault="00B00BC6" w:rsidP="00791756">
      <w:pPr>
        <w:pStyle w:val="Default"/>
        <w:numPr>
          <w:ilvl w:val="0"/>
          <w:numId w:val="16"/>
        </w:numPr>
        <w:ind w:left="851" w:hanging="425"/>
        <w:jc w:val="both"/>
        <w:rPr>
          <w:sz w:val="20"/>
          <w:szCs w:val="20"/>
        </w:rPr>
      </w:pPr>
      <w:r w:rsidRPr="002659C9">
        <w:rPr>
          <w:b/>
          <w:bCs/>
          <w:sz w:val="20"/>
          <w:szCs w:val="20"/>
        </w:rPr>
        <w:t xml:space="preserve">Examen de grado y disertación pública </w:t>
      </w:r>
    </w:p>
    <w:p w:rsidR="00CA0145" w:rsidRPr="002659C9" w:rsidRDefault="00CA0145" w:rsidP="00B00BC6">
      <w:pPr>
        <w:pStyle w:val="Default"/>
        <w:jc w:val="both"/>
        <w:rPr>
          <w:b/>
          <w:bCs/>
          <w:sz w:val="18"/>
          <w:szCs w:val="20"/>
        </w:rPr>
      </w:pPr>
    </w:p>
    <w:p w:rsidR="00B00BC6" w:rsidRPr="002659C9" w:rsidRDefault="00B00BC6" w:rsidP="00CA0145">
      <w:pPr>
        <w:pStyle w:val="Default"/>
        <w:ind w:left="851"/>
        <w:jc w:val="both"/>
        <w:rPr>
          <w:sz w:val="20"/>
          <w:szCs w:val="20"/>
        </w:rPr>
      </w:pPr>
      <w:r w:rsidRPr="002659C9">
        <w:rPr>
          <w:b/>
          <w:bCs/>
          <w:sz w:val="20"/>
          <w:szCs w:val="20"/>
        </w:rPr>
        <w:t xml:space="preserve">Procedimiento </w:t>
      </w:r>
    </w:p>
    <w:p w:rsidR="00B00BC6" w:rsidRPr="002659C9" w:rsidRDefault="00B00BC6" w:rsidP="00B00BC6">
      <w:pPr>
        <w:pStyle w:val="Default"/>
        <w:rPr>
          <w:sz w:val="18"/>
          <w:szCs w:val="20"/>
        </w:rPr>
      </w:pPr>
    </w:p>
    <w:p w:rsidR="00B00BC6" w:rsidRPr="002659C9" w:rsidRDefault="00B00BC6" w:rsidP="00791756">
      <w:pPr>
        <w:pStyle w:val="Default"/>
        <w:numPr>
          <w:ilvl w:val="0"/>
          <w:numId w:val="31"/>
        </w:numPr>
        <w:ind w:left="1418" w:hanging="567"/>
        <w:jc w:val="both"/>
        <w:rPr>
          <w:sz w:val="20"/>
          <w:szCs w:val="20"/>
        </w:rPr>
      </w:pPr>
      <w:r w:rsidRPr="002659C9">
        <w:rPr>
          <w:sz w:val="20"/>
          <w:szCs w:val="20"/>
        </w:rPr>
        <w:t xml:space="preserve">El alumno entregará el trabajo Terminal al director y al </w:t>
      </w:r>
      <w:proofErr w:type="spellStart"/>
      <w:r w:rsidRPr="002659C9">
        <w:rPr>
          <w:sz w:val="20"/>
          <w:szCs w:val="20"/>
        </w:rPr>
        <w:t>co</w:t>
      </w:r>
      <w:proofErr w:type="spellEnd"/>
      <w:r w:rsidRPr="002659C9">
        <w:rPr>
          <w:sz w:val="20"/>
          <w:szCs w:val="20"/>
        </w:rPr>
        <w:t>-director, en su caso, quienes revisarán y harán las correcciones pertinentes.</w:t>
      </w:r>
    </w:p>
    <w:p w:rsidR="002C4234" w:rsidRPr="002659C9" w:rsidRDefault="002C4234" w:rsidP="002C4234">
      <w:pPr>
        <w:pStyle w:val="Default"/>
        <w:jc w:val="both"/>
        <w:rPr>
          <w:sz w:val="18"/>
          <w:szCs w:val="20"/>
        </w:rPr>
      </w:pPr>
    </w:p>
    <w:p w:rsidR="00B00BC6" w:rsidRPr="002659C9" w:rsidRDefault="00B00BC6" w:rsidP="00791756">
      <w:pPr>
        <w:pStyle w:val="Default"/>
        <w:numPr>
          <w:ilvl w:val="0"/>
          <w:numId w:val="31"/>
        </w:numPr>
        <w:ind w:left="1418" w:hanging="567"/>
        <w:jc w:val="both"/>
        <w:rPr>
          <w:sz w:val="20"/>
          <w:szCs w:val="20"/>
        </w:rPr>
      </w:pPr>
      <w:r w:rsidRPr="002659C9">
        <w:rPr>
          <w:sz w:val="20"/>
          <w:szCs w:val="20"/>
        </w:rPr>
        <w:t xml:space="preserve">Una vez que el director y el codirector aprueben el contenido del documento, el director de la idónea comunicación de resultados o tesis doctoral lo turnará al </w:t>
      </w:r>
      <w:proofErr w:type="spellStart"/>
      <w:r w:rsidRPr="002659C9">
        <w:rPr>
          <w:sz w:val="20"/>
          <w:szCs w:val="20"/>
        </w:rPr>
        <w:t>CEPIP</w:t>
      </w:r>
      <w:proofErr w:type="spellEnd"/>
      <w:r w:rsidRPr="002659C9">
        <w:rPr>
          <w:sz w:val="20"/>
          <w:szCs w:val="20"/>
        </w:rPr>
        <w:t xml:space="preserve">, para que verifiquen que se han cubierto los créditos mínimos del plan de estudios del Posgrado en Ingeniería de Procesos, se integre el jurado y se les hagan llegar a todos los sinodales designados el documento para su revisión y aprobación. Si el </w:t>
      </w:r>
      <w:proofErr w:type="spellStart"/>
      <w:r w:rsidRPr="002659C9">
        <w:rPr>
          <w:sz w:val="20"/>
          <w:szCs w:val="20"/>
        </w:rPr>
        <w:t>CEPIP</w:t>
      </w:r>
      <w:proofErr w:type="spellEnd"/>
      <w:r w:rsidRPr="002659C9">
        <w:rPr>
          <w:sz w:val="20"/>
          <w:szCs w:val="20"/>
        </w:rPr>
        <w:t xml:space="preserve"> lo considera pertinente, podrá solicitar a los miembros del Jurado los comprobantes que avalen su grado académico. </w:t>
      </w:r>
    </w:p>
    <w:p w:rsidR="00B00BC6" w:rsidRPr="002659C9" w:rsidRDefault="00B00BC6" w:rsidP="002C4234">
      <w:pPr>
        <w:pStyle w:val="Default"/>
        <w:jc w:val="both"/>
        <w:rPr>
          <w:sz w:val="18"/>
          <w:szCs w:val="20"/>
        </w:rPr>
      </w:pPr>
    </w:p>
    <w:p w:rsidR="00B00BC6" w:rsidRPr="002659C9" w:rsidRDefault="00B00BC6" w:rsidP="00791756">
      <w:pPr>
        <w:pStyle w:val="Default"/>
        <w:numPr>
          <w:ilvl w:val="0"/>
          <w:numId w:val="31"/>
        </w:numPr>
        <w:ind w:left="1418" w:hanging="567"/>
        <w:jc w:val="both"/>
        <w:rPr>
          <w:sz w:val="20"/>
          <w:szCs w:val="20"/>
        </w:rPr>
      </w:pPr>
      <w:r w:rsidRPr="002659C9">
        <w:rPr>
          <w:sz w:val="20"/>
          <w:szCs w:val="20"/>
        </w:rPr>
        <w:t>Los miembros del Jurado realizarán, en un plazo no mayor a tres semanas, la evaluación de la documentación y entregarán al alumno el resultado de la misma, así como las correcciones que consideren pertinentes.</w:t>
      </w:r>
    </w:p>
    <w:p w:rsidR="002C4234" w:rsidRPr="002659C9" w:rsidRDefault="002C4234" w:rsidP="002C4234">
      <w:pPr>
        <w:pStyle w:val="Default"/>
        <w:jc w:val="both"/>
        <w:rPr>
          <w:sz w:val="18"/>
          <w:szCs w:val="20"/>
        </w:rPr>
      </w:pPr>
    </w:p>
    <w:p w:rsidR="00B00BC6" w:rsidRPr="002659C9" w:rsidRDefault="00B00BC6" w:rsidP="00791756">
      <w:pPr>
        <w:pStyle w:val="Default"/>
        <w:numPr>
          <w:ilvl w:val="0"/>
          <w:numId w:val="31"/>
        </w:numPr>
        <w:ind w:left="1418" w:hanging="567"/>
        <w:jc w:val="both"/>
        <w:rPr>
          <w:sz w:val="20"/>
          <w:szCs w:val="20"/>
        </w:rPr>
      </w:pPr>
      <w:r w:rsidRPr="002659C9">
        <w:rPr>
          <w:sz w:val="20"/>
          <w:szCs w:val="20"/>
        </w:rPr>
        <w:t>El alumno deberá realizar las correcciones indicadas por los miembros del Jurado del examen de grado</w:t>
      </w:r>
      <w:r w:rsidR="00495FB7" w:rsidRPr="002659C9">
        <w:rPr>
          <w:sz w:val="20"/>
          <w:szCs w:val="20"/>
        </w:rPr>
        <w:t xml:space="preserve"> o disertación pública</w:t>
      </w:r>
      <w:r w:rsidRPr="002659C9">
        <w:rPr>
          <w:sz w:val="20"/>
          <w:szCs w:val="20"/>
        </w:rPr>
        <w:t xml:space="preserve"> en común acuerdo con el director de idónea comunicación de resultados o tesis doctoral. Habiendo cubierto satisfactoriamente las modificaciones pertinentes, el alumno obtendrá de cada miembro del Jurado un aval por escrito de la aprobación de la idónea comunicación de resultados o tesis doctoral en un plazo no mayor a tres semanas, el cual será entregado al Coordinador de Estudios del </w:t>
      </w:r>
      <w:proofErr w:type="spellStart"/>
      <w:r w:rsidRPr="002659C9">
        <w:rPr>
          <w:sz w:val="20"/>
          <w:szCs w:val="20"/>
        </w:rPr>
        <w:t>CEPIP</w:t>
      </w:r>
      <w:proofErr w:type="spellEnd"/>
      <w:r w:rsidRPr="002659C9">
        <w:rPr>
          <w:sz w:val="20"/>
          <w:szCs w:val="20"/>
        </w:rPr>
        <w:t xml:space="preserve">. </w:t>
      </w:r>
    </w:p>
    <w:p w:rsidR="00B00BC6" w:rsidRDefault="00B00BC6" w:rsidP="00791756">
      <w:pPr>
        <w:pStyle w:val="Default"/>
        <w:numPr>
          <w:ilvl w:val="0"/>
          <w:numId w:val="31"/>
        </w:numPr>
        <w:ind w:left="1418" w:hanging="567"/>
        <w:jc w:val="both"/>
        <w:rPr>
          <w:sz w:val="20"/>
          <w:szCs w:val="20"/>
        </w:rPr>
      </w:pPr>
      <w:r w:rsidRPr="002659C9">
        <w:rPr>
          <w:sz w:val="20"/>
          <w:szCs w:val="20"/>
        </w:rPr>
        <w:t>A partir de ese momento el candidato podrá exponer y defender los resultados de su trabajo de investigación ante el jurado designado, en sesión pública convocad</w:t>
      </w:r>
      <w:r w:rsidR="00E06C6B">
        <w:rPr>
          <w:sz w:val="20"/>
          <w:szCs w:val="20"/>
        </w:rPr>
        <w:t xml:space="preserve">a por el </w:t>
      </w:r>
      <w:proofErr w:type="spellStart"/>
      <w:r w:rsidR="00E06C6B">
        <w:rPr>
          <w:sz w:val="20"/>
          <w:szCs w:val="20"/>
        </w:rPr>
        <w:t>CEPIP</w:t>
      </w:r>
      <w:proofErr w:type="spellEnd"/>
      <w:r w:rsidR="00E06C6B">
        <w:rPr>
          <w:sz w:val="20"/>
          <w:szCs w:val="20"/>
        </w:rPr>
        <w:t>.</w:t>
      </w:r>
    </w:p>
    <w:p w:rsidR="00E06C6B" w:rsidRPr="002659C9" w:rsidRDefault="00E06C6B" w:rsidP="00E06C6B">
      <w:pPr>
        <w:pStyle w:val="Default"/>
        <w:ind w:left="1418"/>
        <w:jc w:val="both"/>
        <w:rPr>
          <w:sz w:val="20"/>
          <w:szCs w:val="20"/>
        </w:rPr>
      </w:pPr>
    </w:p>
    <w:p w:rsidR="00B00BC6" w:rsidRPr="002659C9" w:rsidRDefault="00B00BC6" w:rsidP="00CA0145">
      <w:pPr>
        <w:pStyle w:val="Default"/>
        <w:ind w:left="851"/>
        <w:jc w:val="both"/>
        <w:rPr>
          <w:sz w:val="20"/>
          <w:szCs w:val="20"/>
        </w:rPr>
      </w:pPr>
      <w:bookmarkStart w:id="0" w:name="_GoBack"/>
      <w:bookmarkEnd w:id="0"/>
      <w:r w:rsidRPr="002659C9">
        <w:rPr>
          <w:b/>
          <w:bCs/>
          <w:sz w:val="20"/>
          <w:szCs w:val="20"/>
        </w:rPr>
        <w:t xml:space="preserve">Directrices generales </w:t>
      </w:r>
    </w:p>
    <w:p w:rsidR="00B00BC6" w:rsidRPr="002659C9" w:rsidRDefault="00B00BC6" w:rsidP="00B00BC6">
      <w:pPr>
        <w:pStyle w:val="Default"/>
        <w:rPr>
          <w:sz w:val="18"/>
          <w:szCs w:val="20"/>
        </w:rPr>
      </w:pPr>
    </w:p>
    <w:p w:rsidR="00B00BC6" w:rsidRPr="002659C9" w:rsidRDefault="00B00BC6" w:rsidP="00791756">
      <w:pPr>
        <w:pStyle w:val="Default"/>
        <w:numPr>
          <w:ilvl w:val="2"/>
          <w:numId w:val="30"/>
        </w:numPr>
        <w:ind w:left="1276" w:hanging="425"/>
        <w:jc w:val="both"/>
        <w:rPr>
          <w:sz w:val="20"/>
          <w:szCs w:val="20"/>
        </w:rPr>
      </w:pPr>
      <w:r w:rsidRPr="002659C9">
        <w:rPr>
          <w:sz w:val="20"/>
          <w:szCs w:val="20"/>
        </w:rPr>
        <w:t>Para poder llevar a cabo el examen de grado será necesaria la presencia de al menos tres integrantes del Jurado, y para llevar a cabo la disertación pública será necesaria la presencia de al menos cuatro miembros del Jurado.</w:t>
      </w:r>
    </w:p>
    <w:p w:rsidR="002C4234" w:rsidRPr="002659C9" w:rsidRDefault="002C4234" w:rsidP="002C4234">
      <w:pPr>
        <w:pStyle w:val="Default"/>
        <w:jc w:val="both"/>
        <w:rPr>
          <w:sz w:val="18"/>
          <w:szCs w:val="20"/>
        </w:rPr>
      </w:pPr>
    </w:p>
    <w:p w:rsidR="00B00BC6" w:rsidRPr="002659C9" w:rsidRDefault="00B00BC6" w:rsidP="00791756">
      <w:pPr>
        <w:pStyle w:val="Default"/>
        <w:numPr>
          <w:ilvl w:val="2"/>
          <w:numId w:val="30"/>
        </w:numPr>
        <w:ind w:left="1276" w:hanging="425"/>
        <w:jc w:val="both"/>
        <w:rPr>
          <w:sz w:val="20"/>
          <w:szCs w:val="20"/>
        </w:rPr>
      </w:pPr>
      <w:r w:rsidRPr="002659C9">
        <w:rPr>
          <w:sz w:val="20"/>
          <w:szCs w:val="20"/>
        </w:rPr>
        <w:t>La idónea comunicación de resultados deberá cumplir con los estándares de calidad de un trabajo de investigación de posgrado (identificación del problema a estudiar, estado del arte, hipótesis y objetivos del trabajo, materiales y métodos, resultados y discusión, conclusiones, buena redacción y presentación).</w:t>
      </w:r>
    </w:p>
    <w:p w:rsidR="002C4234" w:rsidRPr="002659C9" w:rsidRDefault="002C4234" w:rsidP="002C4234">
      <w:pPr>
        <w:pStyle w:val="Default"/>
        <w:jc w:val="both"/>
        <w:rPr>
          <w:sz w:val="18"/>
          <w:szCs w:val="20"/>
        </w:rPr>
      </w:pPr>
    </w:p>
    <w:p w:rsidR="00B00BC6" w:rsidRPr="002659C9" w:rsidRDefault="00B00BC6" w:rsidP="00791756">
      <w:pPr>
        <w:pStyle w:val="Default"/>
        <w:numPr>
          <w:ilvl w:val="2"/>
          <w:numId w:val="30"/>
        </w:numPr>
        <w:ind w:left="1276" w:hanging="425"/>
        <w:jc w:val="both"/>
        <w:rPr>
          <w:sz w:val="20"/>
          <w:szCs w:val="20"/>
        </w:rPr>
      </w:pPr>
      <w:r w:rsidRPr="002659C9">
        <w:rPr>
          <w:sz w:val="20"/>
          <w:szCs w:val="20"/>
        </w:rPr>
        <w:t>La tesis doctoral deberá reflejar claramente la realización de investigación original de calidad. La calidad de la tesis doctoral será avalada con al menos un trabajo de investigación publicado o fehacientemente aceptado para su publicación en revistas de arbitraje estricto e indexadas en bases de datos de reconocido prestigio.</w:t>
      </w:r>
    </w:p>
    <w:p w:rsidR="002C4234" w:rsidRPr="002659C9" w:rsidRDefault="002C4234" w:rsidP="002C4234">
      <w:pPr>
        <w:pStyle w:val="Default"/>
        <w:jc w:val="both"/>
        <w:rPr>
          <w:sz w:val="18"/>
          <w:szCs w:val="20"/>
        </w:rPr>
      </w:pPr>
    </w:p>
    <w:p w:rsidR="006C0F61" w:rsidRPr="002659C9" w:rsidRDefault="00B00BC6" w:rsidP="00791756">
      <w:pPr>
        <w:pStyle w:val="Default"/>
        <w:numPr>
          <w:ilvl w:val="2"/>
          <w:numId w:val="30"/>
        </w:numPr>
        <w:ind w:left="1276" w:hanging="425"/>
        <w:jc w:val="both"/>
        <w:rPr>
          <w:sz w:val="20"/>
          <w:szCs w:val="20"/>
        </w:rPr>
      </w:pPr>
      <w:r w:rsidRPr="002659C9">
        <w:rPr>
          <w:sz w:val="20"/>
          <w:szCs w:val="20"/>
        </w:rPr>
        <w:t>Un alumno tendrá dos oportunidades para aprobar el examen de grado o su disertación pública.</w:t>
      </w:r>
    </w:p>
    <w:sectPr w:rsidR="006C0F61" w:rsidRPr="002659C9" w:rsidSect="00CD30C9">
      <w:footerReference w:type="default" r:id="rId9"/>
      <w:headerReference w:type="first" r:id="rId10"/>
      <w:footerReference w:type="first" r:id="rId11"/>
      <w:pgSz w:w="15842" w:h="12242" w:orient="landscape" w:code="1"/>
      <w:pgMar w:top="993" w:right="1151" w:bottom="2268" w:left="115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BE" w:rsidRDefault="00C40EBE" w:rsidP="00567494">
      <w:pPr>
        <w:spacing w:after="0" w:line="240" w:lineRule="auto"/>
      </w:pPr>
      <w:r>
        <w:separator/>
      </w:r>
    </w:p>
  </w:endnote>
  <w:endnote w:type="continuationSeparator" w:id="0">
    <w:p w:rsidR="00C40EBE" w:rsidRDefault="00C40EBE" w:rsidP="0056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szCs w:val="20"/>
      </w:rPr>
      <w:id w:val="-70282363"/>
      <w:docPartObj>
        <w:docPartGallery w:val="Page Numbers (Bottom of Page)"/>
        <w:docPartUnique/>
      </w:docPartObj>
    </w:sdtPr>
    <w:sdtEndPr/>
    <w:sdtContent>
      <w:p w:rsidR="00D10FB7" w:rsidRPr="000449DE" w:rsidRDefault="00D10FB7">
        <w:pPr>
          <w:pStyle w:val="Piedepgina"/>
          <w:jc w:val="center"/>
          <w:rPr>
            <w:rFonts w:ascii="Arial" w:hAnsi="Arial" w:cs="Arial"/>
            <w:b/>
            <w:sz w:val="20"/>
            <w:szCs w:val="20"/>
          </w:rPr>
        </w:pPr>
        <w:r w:rsidRPr="000449DE">
          <w:rPr>
            <w:rFonts w:ascii="Arial" w:hAnsi="Arial" w:cs="Arial"/>
            <w:b/>
            <w:sz w:val="20"/>
            <w:szCs w:val="20"/>
          </w:rPr>
          <w:t xml:space="preserve">- </w:t>
        </w:r>
        <w:r w:rsidRPr="000449DE">
          <w:rPr>
            <w:rFonts w:ascii="Arial" w:hAnsi="Arial" w:cs="Arial"/>
            <w:b/>
            <w:sz w:val="20"/>
            <w:szCs w:val="20"/>
          </w:rPr>
          <w:fldChar w:fldCharType="begin"/>
        </w:r>
        <w:r w:rsidRPr="000449DE">
          <w:rPr>
            <w:rFonts w:ascii="Arial" w:hAnsi="Arial" w:cs="Arial"/>
            <w:b/>
            <w:sz w:val="20"/>
            <w:szCs w:val="20"/>
          </w:rPr>
          <w:instrText xml:space="preserve"> PAGE   \* MERGEFORMAT </w:instrText>
        </w:r>
        <w:r w:rsidRPr="000449DE">
          <w:rPr>
            <w:rFonts w:ascii="Arial" w:hAnsi="Arial" w:cs="Arial"/>
            <w:b/>
            <w:sz w:val="20"/>
            <w:szCs w:val="20"/>
          </w:rPr>
          <w:fldChar w:fldCharType="separate"/>
        </w:r>
        <w:r w:rsidR="00CD30C9">
          <w:rPr>
            <w:rFonts w:ascii="Arial" w:hAnsi="Arial" w:cs="Arial"/>
            <w:b/>
            <w:noProof/>
            <w:sz w:val="20"/>
            <w:szCs w:val="20"/>
          </w:rPr>
          <w:t>13</w:t>
        </w:r>
        <w:r w:rsidRPr="000449DE">
          <w:rPr>
            <w:rFonts w:ascii="Arial" w:hAnsi="Arial" w:cs="Arial"/>
            <w:b/>
            <w:noProof/>
            <w:sz w:val="20"/>
            <w:szCs w:val="20"/>
          </w:rPr>
          <w:fldChar w:fldCharType="end"/>
        </w:r>
        <w:r>
          <w:rPr>
            <w:rFonts w:ascii="Arial" w:hAnsi="Arial" w:cs="Arial"/>
            <w:b/>
            <w:noProof/>
            <w:sz w:val="20"/>
            <w:szCs w:val="20"/>
          </w:rPr>
          <w:t xml:space="preserve"> </w:t>
        </w:r>
        <w:r w:rsidRPr="000449DE">
          <w:rPr>
            <w:rFonts w:ascii="Arial" w:hAnsi="Arial" w:cs="Arial"/>
            <w:b/>
            <w:noProof/>
            <w:sz w:val="20"/>
            <w:szCs w:val="20"/>
          </w:rPr>
          <w:t>-</w:t>
        </w:r>
      </w:p>
    </w:sdtContent>
  </w:sdt>
  <w:p w:rsidR="00D10FB7" w:rsidRDefault="00D10F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B7" w:rsidRDefault="00D10FB7">
    <w:pPr>
      <w:pStyle w:val="Piedepgina"/>
      <w:jc w:val="center"/>
    </w:pPr>
  </w:p>
  <w:p w:rsidR="00D10FB7" w:rsidRDefault="00D10F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BE" w:rsidRDefault="00C40EBE" w:rsidP="00567494">
      <w:pPr>
        <w:spacing w:after="0" w:line="240" w:lineRule="auto"/>
      </w:pPr>
      <w:r>
        <w:separator/>
      </w:r>
    </w:p>
  </w:footnote>
  <w:footnote w:type="continuationSeparator" w:id="0">
    <w:p w:rsidR="00C40EBE" w:rsidRDefault="00C40EBE" w:rsidP="00567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B7" w:rsidRDefault="006E5061">
    <w:pPr>
      <w:pStyle w:val="Encabezado"/>
    </w:pPr>
    <w:r>
      <w:rPr>
        <w:rFonts w:ascii="Zurich BT" w:hAnsi="Zurich BT"/>
        <w:noProof/>
        <w:lang w:val="es-MX" w:eastAsia="es-MX"/>
      </w:rPr>
      <w:drawing>
        <wp:inline distT="0" distB="0" distL="0" distR="0" wp14:anchorId="604E43C9" wp14:editId="358B5B61">
          <wp:extent cx="1057275"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BD2"/>
    <w:multiLevelType w:val="hybridMultilevel"/>
    <w:tmpl w:val="2C4CAF0A"/>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7161436"/>
    <w:multiLevelType w:val="hybridMultilevel"/>
    <w:tmpl w:val="6742E72C"/>
    <w:lvl w:ilvl="0" w:tplc="080A0017">
      <w:start w:val="1"/>
      <w:numFmt w:val="lowerLetter"/>
      <w:lvlText w:val="%1)"/>
      <w:lvlJc w:val="left"/>
      <w:pPr>
        <w:ind w:left="1785" w:hanging="360"/>
      </w:pPr>
    </w:lvl>
    <w:lvl w:ilvl="1" w:tplc="080A0019" w:tentative="1">
      <w:start w:val="1"/>
      <w:numFmt w:val="lowerLetter"/>
      <w:lvlText w:val="%2."/>
      <w:lvlJc w:val="left"/>
      <w:pPr>
        <w:ind w:left="2505" w:hanging="360"/>
      </w:pPr>
    </w:lvl>
    <w:lvl w:ilvl="2" w:tplc="080A0017">
      <w:start w:val="1"/>
      <w:numFmt w:val="lowerLetter"/>
      <w:lvlText w:val="%3)"/>
      <w:lvlJc w:val="lef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2">
    <w:nsid w:val="09066C4B"/>
    <w:multiLevelType w:val="hybridMultilevel"/>
    <w:tmpl w:val="5BBCCD4E"/>
    <w:lvl w:ilvl="0" w:tplc="08D63324">
      <w:numFmt w:val="bullet"/>
      <w:lvlText w:val="-"/>
      <w:lvlJc w:val="left"/>
      <w:pPr>
        <w:ind w:left="1211" w:hanging="360"/>
      </w:pPr>
      <w:rPr>
        <w:rFonts w:ascii="Arial" w:eastAsiaTheme="minorHAnsi"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
    <w:nsid w:val="090D64C4"/>
    <w:multiLevelType w:val="hybridMultilevel"/>
    <w:tmpl w:val="F04060AA"/>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E7A025A"/>
    <w:multiLevelType w:val="hybridMultilevel"/>
    <w:tmpl w:val="DF9622A8"/>
    <w:lvl w:ilvl="0" w:tplc="080A0017">
      <w:start w:val="1"/>
      <w:numFmt w:val="lowerLetter"/>
      <w:lvlText w:val="%1)"/>
      <w:lvlJc w:val="left"/>
      <w:pPr>
        <w:ind w:left="1152" w:hanging="360"/>
      </w:pPr>
    </w:lvl>
    <w:lvl w:ilvl="1" w:tplc="080A0019" w:tentative="1">
      <w:start w:val="1"/>
      <w:numFmt w:val="lowerLetter"/>
      <w:lvlText w:val="%2."/>
      <w:lvlJc w:val="left"/>
      <w:pPr>
        <w:ind w:left="1872" w:hanging="360"/>
      </w:pPr>
    </w:lvl>
    <w:lvl w:ilvl="2" w:tplc="080A0017">
      <w:start w:val="1"/>
      <w:numFmt w:val="lowerLetter"/>
      <w:lvlText w:val="%3)"/>
      <w:lvlJc w:val="lef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5">
    <w:nsid w:val="138D48A5"/>
    <w:multiLevelType w:val="hybridMultilevel"/>
    <w:tmpl w:val="4E48B5B6"/>
    <w:lvl w:ilvl="0" w:tplc="11568C7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9E6F6D"/>
    <w:multiLevelType w:val="hybridMultilevel"/>
    <w:tmpl w:val="D1CC2B1A"/>
    <w:lvl w:ilvl="0" w:tplc="CEA630C8">
      <w:start w:val="1"/>
      <w:numFmt w:val="decimal"/>
      <w:lvlText w:val="%1)"/>
      <w:lvlJc w:val="left"/>
      <w:pPr>
        <w:ind w:left="720" w:hanging="360"/>
      </w:pPr>
      <w:rPr>
        <w:rFonts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8D2BAC"/>
    <w:multiLevelType w:val="hybridMultilevel"/>
    <w:tmpl w:val="1E003D3C"/>
    <w:lvl w:ilvl="0" w:tplc="080A0017">
      <w:start w:val="1"/>
      <w:numFmt w:val="lowerLetter"/>
      <w:lvlText w:val="%1)"/>
      <w:lvlJc w:val="left"/>
      <w:pPr>
        <w:ind w:left="1211" w:hanging="360"/>
      </w:pPr>
      <w:rPr>
        <w:rFont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8">
    <w:nsid w:val="258460FE"/>
    <w:multiLevelType w:val="hybridMultilevel"/>
    <w:tmpl w:val="8BEC7E22"/>
    <w:lvl w:ilvl="0" w:tplc="080A0017">
      <w:start w:val="1"/>
      <w:numFmt w:val="lowerLetter"/>
      <w:lvlText w:val="%1)"/>
      <w:lvlJc w:val="left"/>
      <w:pPr>
        <w:ind w:left="720" w:hanging="360"/>
      </w:pPr>
    </w:lvl>
    <w:lvl w:ilvl="1" w:tplc="7340C70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F01426"/>
    <w:multiLevelType w:val="hybridMultilevel"/>
    <w:tmpl w:val="4FEEE8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D2367A"/>
    <w:multiLevelType w:val="hybridMultilevel"/>
    <w:tmpl w:val="3CC8427E"/>
    <w:lvl w:ilvl="0" w:tplc="11568C78">
      <w:start w:val="1"/>
      <w:numFmt w:val="lowerRoman"/>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1">
    <w:nsid w:val="34986718"/>
    <w:multiLevelType w:val="hybridMultilevel"/>
    <w:tmpl w:val="E354C470"/>
    <w:lvl w:ilvl="0" w:tplc="20D60B1E">
      <w:start w:val="1"/>
      <w:numFmt w:val="lowerLetter"/>
      <w:lvlText w:val="%1)"/>
      <w:lvlJc w:val="left"/>
      <w:pPr>
        <w:ind w:left="1180" w:hanging="360"/>
      </w:pPr>
      <w:rPr>
        <w:rFonts w:hint="default"/>
      </w:rPr>
    </w:lvl>
    <w:lvl w:ilvl="1" w:tplc="080A0019" w:tentative="1">
      <w:start w:val="1"/>
      <w:numFmt w:val="lowerLetter"/>
      <w:lvlText w:val="%2."/>
      <w:lvlJc w:val="left"/>
      <w:pPr>
        <w:ind w:left="1900" w:hanging="360"/>
      </w:pPr>
    </w:lvl>
    <w:lvl w:ilvl="2" w:tplc="080A001B" w:tentative="1">
      <w:start w:val="1"/>
      <w:numFmt w:val="lowerRoman"/>
      <w:lvlText w:val="%3."/>
      <w:lvlJc w:val="right"/>
      <w:pPr>
        <w:ind w:left="2620" w:hanging="180"/>
      </w:pPr>
    </w:lvl>
    <w:lvl w:ilvl="3" w:tplc="080A000F" w:tentative="1">
      <w:start w:val="1"/>
      <w:numFmt w:val="decimal"/>
      <w:lvlText w:val="%4."/>
      <w:lvlJc w:val="left"/>
      <w:pPr>
        <w:ind w:left="3340" w:hanging="360"/>
      </w:pPr>
    </w:lvl>
    <w:lvl w:ilvl="4" w:tplc="080A0019" w:tentative="1">
      <w:start w:val="1"/>
      <w:numFmt w:val="lowerLetter"/>
      <w:lvlText w:val="%5."/>
      <w:lvlJc w:val="left"/>
      <w:pPr>
        <w:ind w:left="4060" w:hanging="360"/>
      </w:pPr>
    </w:lvl>
    <w:lvl w:ilvl="5" w:tplc="080A001B" w:tentative="1">
      <w:start w:val="1"/>
      <w:numFmt w:val="lowerRoman"/>
      <w:lvlText w:val="%6."/>
      <w:lvlJc w:val="right"/>
      <w:pPr>
        <w:ind w:left="4780" w:hanging="180"/>
      </w:pPr>
    </w:lvl>
    <w:lvl w:ilvl="6" w:tplc="080A000F" w:tentative="1">
      <w:start w:val="1"/>
      <w:numFmt w:val="decimal"/>
      <w:lvlText w:val="%7."/>
      <w:lvlJc w:val="left"/>
      <w:pPr>
        <w:ind w:left="5500" w:hanging="360"/>
      </w:pPr>
    </w:lvl>
    <w:lvl w:ilvl="7" w:tplc="080A0019" w:tentative="1">
      <w:start w:val="1"/>
      <w:numFmt w:val="lowerLetter"/>
      <w:lvlText w:val="%8."/>
      <w:lvlJc w:val="left"/>
      <w:pPr>
        <w:ind w:left="6220" w:hanging="360"/>
      </w:pPr>
    </w:lvl>
    <w:lvl w:ilvl="8" w:tplc="080A001B" w:tentative="1">
      <w:start w:val="1"/>
      <w:numFmt w:val="lowerRoman"/>
      <w:lvlText w:val="%9."/>
      <w:lvlJc w:val="right"/>
      <w:pPr>
        <w:ind w:left="6940" w:hanging="180"/>
      </w:pPr>
    </w:lvl>
  </w:abstractNum>
  <w:abstractNum w:abstractNumId="12">
    <w:nsid w:val="38073104"/>
    <w:multiLevelType w:val="hybridMultilevel"/>
    <w:tmpl w:val="7B1EB21A"/>
    <w:lvl w:ilvl="0" w:tplc="4170C608">
      <w:start w:val="1"/>
      <w:numFmt w:val="decimal"/>
      <w:lvlText w:val="%1)"/>
      <w:lvlJc w:val="left"/>
      <w:pPr>
        <w:ind w:left="720" w:hanging="360"/>
      </w:pPr>
      <w:rPr>
        <w:rFonts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A75088"/>
    <w:multiLevelType w:val="hybridMultilevel"/>
    <w:tmpl w:val="5C348C44"/>
    <w:lvl w:ilvl="0" w:tplc="11568C78">
      <w:start w:val="1"/>
      <w:numFmt w:val="lowerRoman"/>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nsid w:val="3EFB776A"/>
    <w:multiLevelType w:val="hybridMultilevel"/>
    <w:tmpl w:val="B2E22E5C"/>
    <w:lvl w:ilvl="0" w:tplc="E2849B62">
      <w:start w:val="1"/>
      <w:numFmt w:val="lowerLetter"/>
      <w:lvlText w:val="%1)"/>
      <w:lvlJc w:val="left"/>
      <w:pPr>
        <w:ind w:left="1145" w:hanging="360"/>
      </w:pPr>
      <w:rPr>
        <w:sz w:val="20"/>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5">
    <w:nsid w:val="4676690A"/>
    <w:multiLevelType w:val="hybridMultilevel"/>
    <w:tmpl w:val="F6DCDB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E553E4"/>
    <w:multiLevelType w:val="hybridMultilevel"/>
    <w:tmpl w:val="C4CEBC50"/>
    <w:lvl w:ilvl="0" w:tplc="DBDAC482">
      <w:start w:val="1"/>
      <w:numFmt w:val="upperRoman"/>
      <w:lvlText w:val="%1."/>
      <w:lvlJc w:val="left"/>
      <w:pPr>
        <w:ind w:left="720" w:hanging="720"/>
      </w:pPr>
      <w:rPr>
        <w:rFonts w:hint="default"/>
      </w:rPr>
    </w:lvl>
    <w:lvl w:ilvl="1" w:tplc="F020BD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703729"/>
    <w:multiLevelType w:val="hybridMultilevel"/>
    <w:tmpl w:val="B3A40F0E"/>
    <w:lvl w:ilvl="0" w:tplc="F580E4B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A85639"/>
    <w:multiLevelType w:val="hybridMultilevel"/>
    <w:tmpl w:val="33583DA4"/>
    <w:lvl w:ilvl="0" w:tplc="080A000F">
      <w:start w:val="1"/>
      <w:numFmt w:val="decimal"/>
      <w:lvlText w:val="%1."/>
      <w:lvlJc w:val="left"/>
      <w:pPr>
        <w:ind w:left="720" w:hanging="360"/>
      </w:pPr>
      <w:rPr>
        <w:rFonts w:hint="default"/>
      </w:rPr>
    </w:lvl>
    <w:lvl w:ilvl="1" w:tplc="0E5EB2D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97B7F5D"/>
    <w:multiLevelType w:val="hybridMultilevel"/>
    <w:tmpl w:val="C0C8730C"/>
    <w:lvl w:ilvl="0" w:tplc="11568C7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C02116E"/>
    <w:multiLevelType w:val="hybridMultilevel"/>
    <w:tmpl w:val="8ABA672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281459"/>
    <w:multiLevelType w:val="hybridMultilevel"/>
    <w:tmpl w:val="836062DA"/>
    <w:lvl w:ilvl="0" w:tplc="080A0017">
      <w:start w:val="1"/>
      <w:numFmt w:val="lowerLetter"/>
      <w:lvlText w:val="%1)"/>
      <w:lvlJc w:val="left"/>
      <w:pPr>
        <w:ind w:left="1785" w:hanging="360"/>
      </w:pPr>
    </w:lvl>
    <w:lvl w:ilvl="1" w:tplc="080A0019" w:tentative="1">
      <w:start w:val="1"/>
      <w:numFmt w:val="lowerLetter"/>
      <w:lvlText w:val="%2."/>
      <w:lvlJc w:val="left"/>
      <w:pPr>
        <w:ind w:left="2505" w:hanging="360"/>
      </w:pPr>
    </w:lvl>
    <w:lvl w:ilvl="2" w:tplc="080A0017">
      <w:start w:val="1"/>
      <w:numFmt w:val="lowerLetter"/>
      <w:lvlText w:val="%3)"/>
      <w:lvlJc w:val="lef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22">
    <w:nsid w:val="5F93431A"/>
    <w:multiLevelType w:val="hybridMultilevel"/>
    <w:tmpl w:val="F1FE4A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6CE67A62"/>
    <w:multiLevelType w:val="hybridMultilevel"/>
    <w:tmpl w:val="CE820FAA"/>
    <w:lvl w:ilvl="0" w:tplc="11568C78">
      <w:start w:val="1"/>
      <w:numFmt w:val="lowerRoman"/>
      <w:lvlText w:val="%1)"/>
      <w:lvlJc w:val="left"/>
      <w:pPr>
        <w:ind w:left="2145" w:hanging="360"/>
      </w:pPr>
      <w:rPr>
        <w:rFonts w:hint="default"/>
      </w:rPr>
    </w:lvl>
    <w:lvl w:ilvl="1" w:tplc="080A0019" w:tentative="1">
      <w:start w:val="1"/>
      <w:numFmt w:val="lowerLetter"/>
      <w:lvlText w:val="%2."/>
      <w:lvlJc w:val="left"/>
      <w:pPr>
        <w:ind w:left="2865" w:hanging="360"/>
      </w:pPr>
    </w:lvl>
    <w:lvl w:ilvl="2" w:tplc="080A001B" w:tentative="1">
      <w:start w:val="1"/>
      <w:numFmt w:val="lowerRoman"/>
      <w:lvlText w:val="%3."/>
      <w:lvlJc w:val="right"/>
      <w:pPr>
        <w:ind w:left="3585" w:hanging="180"/>
      </w:pPr>
    </w:lvl>
    <w:lvl w:ilvl="3" w:tplc="080A000F" w:tentative="1">
      <w:start w:val="1"/>
      <w:numFmt w:val="decimal"/>
      <w:lvlText w:val="%4."/>
      <w:lvlJc w:val="left"/>
      <w:pPr>
        <w:ind w:left="4305" w:hanging="360"/>
      </w:pPr>
    </w:lvl>
    <w:lvl w:ilvl="4" w:tplc="080A0019" w:tentative="1">
      <w:start w:val="1"/>
      <w:numFmt w:val="lowerLetter"/>
      <w:lvlText w:val="%5."/>
      <w:lvlJc w:val="left"/>
      <w:pPr>
        <w:ind w:left="5025" w:hanging="360"/>
      </w:pPr>
    </w:lvl>
    <w:lvl w:ilvl="5" w:tplc="080A001B" w:tentative="1">
      <w:start w:val="1"/>
      <w:numFmt w:val="lowerRoman"/>
      <w:lvlText w:val="%6."/>
      <w:lvlJc w:val="right"/>
      <w:pPr>
        <w:ind w:left="5745" w:hanging="180"/>
      </w:pPr>
    </w:lvl>
    <w:lvl w:ilvl="6" w:tplc="080A000F" w:tentative="1">
      <w:start w:val="1"/>
      <w:numFmt w:val="decimal"/>
      <w:lvlText w:val="%7."/>
      <w:lvlJc w:val="left"/>
      <w:pPr>
        <w:ind w:left="6465" w:hanging="360"/>
      </w:pPr>
    </w:lvl>
    <w:lvl w:ilvl="7" w:tplc="080A0019" w:tentative="1">
      <w:start w:val="1"/>
      <w:numFmt w:val="lowerLetter"/>
      <w:lvlText w:val="%8."/>
      <w:lvlJc w:val="left"/>
      <w:pPr>
        <w:ind w:left="7185" w:hanging="360"/>
      </w:pPr>
    </w:lvl>
    <w:lvl w:ilvl="8" w:tplc="080A001B" w:tentative="1">
      <w:start w:val="1"/>
      <w:numFmt w:val="lowerRoman"/>
      <w:lvlText w:val="%9."/>
      <w:lvlJc w:val="right"/>
      <w:pPr>
        <w:ind w:left="7905" w:hanging="180"/>
      </w:pPr>
    </w:lvl>
  </w:abstractNum>
  <w:abstractNum w:abstractNumId="24">
    <w:nsid w:val="6EDD5BE1"/>
    <w:multiLevelType w:val="hybridMultilevel"/>
    <w:tmpl w:val="00680322"/>
    <w:lvl w:ilvl="0" w:tplc="11568C78">
      <w:start w:val="1"/>
      <w:numFmt w:val="lowerRoman"/>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76450995"/>
    <w:multiLevelType w:val="hybridMultilevel"/>
    <w:tmpl w:val="78C483C2"/>
    <w:lvl w:ilvl="0" w:tplc="080A0017">
      <w:start w:val="1"/>
      <w:numFmt w:val="lowerLetter"/>
      <w:lvlText w:val="%1)"/>
      <w:lvlJc w:val="left"/>
      <w:pPr>
        <w:ind w:left="1512" w:hanging="360"/>
      </w:pPr>
    </w:lvl>
    <w:lvl w:ilvl="1" w:tplc="080A0019" w:tentative="1">
      <w:start w:val="1"/>
      <w:numFmt w:val="lowerLetter"/>
      <w:lvlText w:val="%2."/>
      <w:lvlJc w:val="left"/>
      <w:pPr>
        <w:ind w:left="2232" w:hanging="360"/>
      </w:pPr>
    </w:lvl>
    <w:lvl w:ilvl="2" w:tplc="080A0017">
      <w:start w:val="1"/>
      <w:numFmt w:val="lowerLetter"/>
      <w:lvlText w:val="%3)"/>
      <w:lvlJc w:val="left"/>
      <w:pPr>
        <w:ind w:left="2952" w:hanging="180"/>
      </w:pPr>
    </w:lvl>
    <w:lvl w:ilvl="3" w:tplc="080A000F" w:tentative="1">
      <w:start w:val="1"/>
      <w:numFmt w:val="decimal"/>
      <w:lvlText w:val="%4."/>
      <w:lvlJc w:val="left"/>
      <w:pPr>
        <w:ind w:left="3672" w:hanging="360"/>
      </w:pPr>
    </w:lvl>
    <w:lvl w:ilvl="4" w:tplc="080A0019" w:tentative="1">
      <w:start w:val="1"/>
      <w:numFmt w:val="lowerLetter"/>
      <w:lvlText w:val="%5."/>
      <w:lvlJc w:val="left"/>
      <w:pPr>
        <w:ind w:left="4392" w:hanging="360"/>
      </w:pPr>
    </w:lvl>
    <w:lvl w:ilvl="5" w:tplc="080A001B" w:tentative="1">
      <w:start w:val="1"/>
      <w:numFmt w:val="lowerRoman"/>
      <w:lvlText w:val="%6."/>
      <w:lvlJc w:val="right"/>
      <w:pPr>
        <w:ind w:left="5112" w:hanging="180"/>
      </w:pPr>
    </w:lvl>
    <w:lvl w:ilvl="6" w:tplc="080A000F" w:tentative="1">
      <w:start w:val="1"/>
      <w:numFmt w:val="decimal"/>
      <w:lvlText w:val="%7."/>
      <w:lvlJc w:val="left"/>
      <w:pPr>
        <w:ind w:left="5832" w:hanging="360"/>
      </w:pPr>
    </w:lvl>
    <w:lvl w:ilvl="7" w:tplc="080A0019" w:tentative="1">
      <w:start w:val="1"/>
      <w:numFmt w:val="lowerLetter"/>
      <w:lvlText w:val="%8."/>
      <w:lvlJc w:val="left"/>
      <w:pPr>
        <w:ind w:left="6552" w:hanging="360"/>
      </w:pPr>
    </w:lvl>
    <w:lvl w:ilvl="8" w:tplc="080A001B" w:tentative="1">
      <w:start w:val="1"/>
      <w:numFmt w:val="lowerRoman"/>
      <w:lvlText w:val="%9."/>
      <w:lvlJc w:val="right"/>
      <w:pPr>
        <w:ind w:left="7272" w:hanging="180"/>
      </w:pPr>
    </w:lvl>
  </w:abstractNum>
  <w:abstractNum w:abstractNumId="26">
    <w:nsid w:val="77182312"/>
    <w:multiLevelType w:val="hybridMultilevel"/>
    <w:tmpl w:val="FBC0BCC2"/>
    <w:lvl w:ilvl="0" w:tplc="040A0011">
      <w:start w:val="1"/>
      <w:numFmt w:val="decimal"/>
      <w:lvlText w:val="%1)"/>
      <w:lvlJc w:val="left"/>
      <w:pPr>
        <w:ind w:left="1003" w:hanging="360"/>
      </w:pPr>
      <w:rPr>
        <w:rFonts w:hint="default"/>
      </w:rPr>
    </w:lvl>
    <w:lvl w:ilvl="1" w:tplc="DC66CF90">
      <w:start w:val="1"/>
      <w:numFmt w:val="decimal"/>
      <w:lvlText w:val="%2)"/>
      <w:lvlJc w:val="left"/>
      <w:pPr>
        <w:ind w:left="1723" w:hanging="360"/>
      </w:pPr>
      <w:rPr>
        <w:rFonts w:hint="default"/>
        <w:vertAlign w:val="superscript"/>
      </w:r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7">
    <w:nsid w:val="79447F12"/>
    <w:multiLevelType w:val="hybridMultilevel"/>
    <w:tmpl w:val="4C026462"/>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7C1D36B6"/>
    <w:multiLevelType w:val="hybridMultilevel"/>
    <w:tmpl w:val="635AFDC8"/>
    <w:lvl w:ilvl="0" w:tplc="08D63324">
      <w:numFmt w:val="bullet"/>
      <w:lvlText w:val="-"/>
      <w:lvlJc w:val="left"/>
      <w:pPr>
        <w:ind w:left="1512" w:hanging="360"/>
      </w:pPr>
      <w:rPr>
        <w:rFonts w:ascii="Arial" w:eastAsiaTheme="minorHAnsi" w:hAnsi="Arial" w:cs="Arial" w:hint="default"/>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29">
    <w:nsid w:val="7C977FA3"/>
    <w:multiLevelType w:val="hybridMultilevel"/>
    <w:tmpl w:val="7AE4E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27140F"/>
    <w:multiLevelType w:val="hybridMultilevel"/>
    <w:tmpl w:val="CB3430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395374"/>
    <w:multiLevelType w:val="hybridMultilevel"/>
    <w:tmpl w:val="0452307A"/>
    <w:lvl w:ilvl="0" w:tplc="B2224F56">
      <w:start w:val="1"/>
      <w:numFmt w:val="decimal"/>
      <w:lvlText w:val="%1."/>
      <w:lvlJc w:val="left"/>
      <w:pPr>
        <w:ind w:left="720" w:hanging="360"/>
      </w:pPr>
      <w:rPr>
        <w:b/>
      </w:rPr>
    </w:lvl>
    <w:lvl w:ilvl="1" w:tplc="A1D6FBE6">
      <w:start w:val="1"/>
      <w:numFmt w:val="decimal"/>
      <w:lvlText w:val="%2."/>
      <w:lvlJc w:val="left"/>
      <w:pPr>
        <w:ind w:left="1440" w:hanging="360"/>
      </w:pPr>
      <w:rPr>
        <w:b/>
      </w:rPr>
    </w:lvl>
    <w:lvl w:ilvl="2" w:tplc="3572D332">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765F09"/>
    <w:multiLevelType w:val="hybridMultilevel"/>
    <w:tmpl w:val="4532DA5A"/>
    <w:lvl w:ilvl="0" w:tplc="11568C7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9"/>
  </w:num>
  <w:num w:numId="3">
    <w:abstractNumId w:val="16"/>
  </w:num>
  <w:num w:numId="4">
    <w:abstractNumId w:val="18"/>
  </w:num>
  <w:num w:numId="5">
    <w:abstractNumId w:val="17"/>
  </w:num>
  <w:num w:numId="6">
    <w:abstractNumId w:val="2"/>
  </w:num>
  <w:num w:numId="7">
    <w:abstractNumId w:val="14"/>
  </w:num>
  <w:num w:numId="8">
    <w:abstractNumId w:val="9"/>
  </w:num>
  <w:num w:numId="9">
    <w:abstractNumId w:val="28"/>
  </w:num>
  <w:num w:numId="10">
    <w:abstractNumId w:val="3"/>
  </w:num>
  <w:num w:numId="11">
    <w:abstractNumId w:val="27"/>
  </w:num>
  <w:num w:numId="12">
    <w:abstractNumId w:val="26"/>
  </w:num>
  <w:num w:numId="13">
    <w:abstractNumId w:val="6"/>
  </w:num>
  <w:num w:numId="14">
    <w:abstractNumId w:val="12"/>
  </w:num>
  <w:num w:numId="15">
    <w:abstractNumId w:val="8"/>
  </w:num>
  <w:num w:numId="16">
    <w:abstractNumId w:val="31"/>
  </w:num>
  <w:num w:numId="17">
    <w:abstractNumId w:val="21"/>
  </w:num>
  <w:num w:numId="18">
    <w:abstractNumId w:val="19"/>
  </w:num>
  <w:num w:numId="19">
    <w:abstractNumId w:val="1"/>
  </w:num>
  <w:num w:numId="20">
    <w:abstractNumId w:val="23"/>
  </w:num>
  <w:num w:numId="21">
    <w:abstractNumId w:val="5"/>
  </w:num>
  <w:num w:numId="22">
    <w:abstractNumId w:val="13"/>
  </w:num>
  <w:num w:numId="23">
    <w:abstractNumId w:val="10"/>
  </w:num>
  <w:num w:numId="24">
    <w:abstractNumId w:val="32"/>
  </w:num>
  <w:num w:numId="25">
    <w:abstractNumId w:val="30"/>
  </w:num>
  <w:num w:numId="26">
    <w:abstractNumId w:val="20"/>
  </w:num>
  <w:num w:numId="27">
    <w:abstractNumId w:val="24"/>
  </w:num>
  <w:num w:numId="28">
    <w:abstractNumId w:val="15"/>
  </w:num>
  <w:num w:numId="29">
    <w:abstractNumId w:val="4"/>
  </w:num>
  <w:num w:numId="30">
    <w:abstractNumId w:val="25"/>
  </w:num>
  <w:num w:numId="31">
    <w:abstractNumId w:val="22"/>
  </w:num>
  <w:num w:numId="32">
    <w:abstractNumId w:val="7"/>
  </w:num>
  <w:num w:numId="33">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7494"/>
    <w:rsid w:val="00016E50"/>
    <w:rsid w:val="00021599"/>
    <w:rsid w:val="00023C94"/>
    <w:rsid w:val="00026E5A"/>
    <w:rsid w:val="00033155"/>
    <w:rsid w:val="00033F72"/>
    <w:rsid w:val="000449DE"/>
    <w:rsid w:val="000471C9"/>
    <w:rsid w:val="00053C1D"/>
    <w:rsid w:val="000543D3"/>
    <w:rsid w:val="00055831"/>
    <w:rsid w:val="00062CF6"/>
    <w:rsid w:val="000757F1"/>
    <w:rsid w:val="0008786A"/>
    <w:rsid w:val="0009275A"/>
    <w:rsid w:val="000A2E1B"/>
    <w:rsid w:val="000C2DA2"/>
    <w:rsid w:val="000C5C6F"/>
    <w:rsid w:val="000E01D5"/>
    <w:rsid w:val="000F2322"/>
    <w:rsid w:val="000F5113"/>
    <w:rsid w:val="000F65C6"/>
    <w:rsid w:val="001462B2"/>
    <w:rsid w:val="001577F6"/>
    <w:rsid w:val="00165BB6"/>
    <w:rsid w:val="00185817"/>
    <w:rsid w:val="001878CE"/>
    <w:rsid w:val="0019376E"/>
    <w:rsid w:val="001A6097"/>
    <w:rsid w:val="001C1E65"/>
    <w:rsid w:val="001E6A0C"/>
    <w:rsid w:val="001F3742"/>
    <w:rsid w:val="001F5E56"/>
    <w:rsid w:val="00216076"/>
    <w:rsid w:val="002345A2"/>
    <w:rsid w:val="002659C9"/>
    <w:rsid w:val="00266B48"/>
    <w:rsid w:val="00277624"/>
    <w:rsid w:val="002801BD"/>
    <w:rsid w:val="0029736E"/>
    <w:rsid w:val="002A17FE"/>
    <w:rsid w:val="002A55BA"/>
    <w:rsid w:val="002A5B19"/>
    <w:rsid w:val="002A5EED"/>
    <w:rsid w:val="002C15E7"/>
    <w:rsid w:val="002C4234"/>
    <w:rsid w:val="002C588F"/>
    <w:rsid w:val="002D7D1D"/>
    <w:rsid w:val="002F6F6D"/>
    <w:rsid w:val="00303EDC"/>
    <w:rsid w:val="00312CF5"/>
    <w:rsid w:val="0031479D"/>
    <w:rsid w:val="00316A6D"/>
    <w:rsid w:val="00340A1D"/>
    <w:rsid w:val="0035291A"/>
    <w:rsid w:val="00352940"/>
    <w:rsid w:val="00354C9E"/>
    <w:rsid w:val="003674F8"/>
    <w:rsid w:val="003A44B6"/>
    <w:rsid w:val="003C3987"/>
    <w:rsid w:val="003C43FE"/>
    <w:rsid w:val="003D6A38"/>
    <w:rsid w:val="003D6D3E"/>
    <w:rsid w:val="003D71E7"/>
    <w:rsid w:val="003E1F2B"/>
    <w:rsid w:val="003E34C9"/>
    <w:rsid w:val="003F7FE2"/>
    <w:rsid w:val="00400263"/>
    <w:rsid w:val="004177BD"/>
    <w:rsid w:val="00423052"/>
    <w:rsid w:val="004259B2"/>
    <w:rsid w:val="004300A1"/>
    <w:rsid w:val="00433400"/>
    <w:rsid w:val="00434497"/>
    <w:rsid w:val="00436EDA"/>
    <w:rsid w:val="00444268"/>
    <w:rsid w:val="004518BF"/>
    <w:rsid w:val="00456263"/>
    <w:rsid w:val="0047088A"/>
    <w:rsid w:val="004764DE"/>
    <w:rsid w:val="00477E93"/>
    <w:rsid w:val="00495FB7"/>
    <w:rsid w:val="004B7938"/>
    <w:rsid w:val="004B7B61"/>
    <w:rsid w:val="004C0CBB"/>
    <w:rsid w:val="004C1A2D"/>
    <w:rsid w:val="004C2639"/>
    <w:rsid w:val="004C6AE1"/>
    <w:rsid w:val="004D7135"/>
    <w:rsid w:val="004E083A"/>
    <w:rsid w:val="004E119E"/>
    <w:rsid w:val="004E12FB"/>
    <w:rsid w:val="00500806"/>
    <w:rsid w:val="005063B6"/>
    <w:rsid w:val="00514862"/>
    <w:rsid w:val="005200FD"/>
    <w:rsid w:val="00522404"/>
    <w:rsid w:val="00533B4E"/>
    <w:rsid w:val="00540C82"/>
    <w:rsid w:val="005656D4"/>
    <w:rsid w:val="00567494"/>
    <w:rsid w:val="00570288"/>
    <w:rsid w:val="0057252C"/>
    <w:rsid w:val="005804AD"/>
    <w:rsid w:val="005868A8"/>
    <w:rsid w:val="005900E7"/>
    <w:rsid w:val="00590CF8"/>
    <w:rsid w:val="005B0A7F"/>
    <w:rsid w:val="005B140A"/>
    <w:rsid w:val="005B524B"/>
    <w:rsid w:val="005D0D3F"/>
    <w:rsid w:val="005D590E"/>
    <w:rsid w:val="005D68AE"/>
    <w:rsid w:val="00601AFE"/>
    <w:rsid w:val="00620046"/>
    <w:rsid w:val="006253C8"/>
    <w:rsid w:val="00635316"/>
    <w:rsid w:val="00651A39"/>
    <w:rsid w:val="006541D3"/>
    <w:rsid w:val="00656CC1"/>
    <w:rsid w:val="006658D8"/>
    <w:rsid w:val="00671DCB"/>
    <w:rsid w:val="006753D4"/>
    <w:rsid w:val="006800EB"/>
    <w:rsid w:val="00696A64"/>
    <w:rsid w:val="00697FA8"/>
    <w:rsid w:val="006A02D5"/>
    <w:rsid w:val="006A7DAB"/>
    <w:rsid w:val="006B3D82"/>
    <w:rsid w:val="006C0F61"/>
    <w:rsid w:val="006D6C2E"/>
    <w:rsid w:val="006E051E"/>
    <w:rsid w:val="006E0A62"/>
    <w:rsid w:val="006E5061"/>
    <w:rsid w:val="00731F24"/>
    <w:rsid w:val="007335D4"/>
    <w:rsid w:val="00744653"/>
    <w:rsid w:val="00744A12"/>
    <w:rsid w:val="00746AF9"/>
    <w:rsid w:val="00756CC1"/>
    <w:rsid w:val="007641B9"/>
    <w:rsid w:val="007663BE"/>
    <w:rsid w:val="00771090"/>
    <w:rsid w:val="00787F3B"/>
    <w:rsid w:val="00791756"/>
    <w:rsid w:val="007B099D"/>
    <w:rsid w:val="007C3466"/>
    <w:rsid w:val="007C448A"/>
    <w:rsid w:val="007C5E86"/>
    <w:rsid w:val="007D5708"/>
    <w:rsid w:val="007E33E0"/>
    <w:rsid w:val="007F07F5"/>
    <w:rsid w:val="008000AA"/>
    <w:rsid w:val="0080251B"/>
    <w:rsid w:val="00804E4D"/>
    <w:rsid w:val="00806BA6"/>
    <w:rsid w:val="008129AE"/>
    <w:rsid w:val="00830338"/>
    <w:rsid w:val="00831B16"/>
    <w:rsid w:val="008406A8"/>
    <w:rsid w:val="008518EA"/>
    <w:rsid w:val="008537FB"/>
    <w:rsid w:val="00853C91"/>
    <w:rsid w:val="0086362E"/>
    <w:rsid w:val="00863E5F"/>
    <w:rsid w:val="00864FB2"/>
    <w:rsid w:val="00865A45"/>
    <w:rsid w:val="008660AC"/>
    <w:rsid w:val="00866296"/>
    <w:rsid w:val="00883A2F"/>
    <w:rsid w:val="00892B8A"/>
    <w:rsid w:val="008A6422"/>
    <w:rsid w:val="008B28EC"/>
    <w:rsid w:val="008C7620"/>
    <w:rsid w:val="008E5F47"/>
    <w:rsid w:val="00912DCC"/>
    <w:rsid w:val="00917F4D"/>
    <w:rsid w:val="009322A8"/>
    <w:rsid w:val="009413C4"/>
    <w:rsid w:val="009505FA"/>
    <w:rsid w:val="00950F9F"/>
    <w:rsid w:val="00961D88"/>
    <w:rsid w:val="00962D7F"/>
    <w:rsid w:val="009C1208"/>
    <w:rsid w:val="009C65E3"/>
    <w:rsid w:val="009E7DA2"/>
    <w:rsid w:val="009F11DA"/>
    <w:rsid w:val="009F79BE"/>
    <w:rsid w:val="00A00AC1"/>
    <w:rsid w:val="00A0192E"/>
    <w:rsid w:val="00A02B9B"/>
    <w:rsid w:val="00A1524A"/>
    <w:rsid w:val="00A25CEB"/>
    <w:rsid w:val="00A338A5"/>
    <w:rsid w:val="00A40909"/>
    <w:rsid w:val="00A41B72"/>
    <w:rsid w:val="00A474E2"/>
    <w:rsid w:val="00A77969"/>
    <w:rsid w:val="00A77A8C"/>
    <w:rsid w:val="00A90014"/>
    <w:rsid w:val="00A920BE"/>
    <w:rsid w:val="00A96183"/>
    <w:rsid w:val="00AA2040"/>
    <w:rsid w:val="00AC7443"/>
    <w:rsid w:val="00B00BC6"/>
    <w:rsid w:val="00B171EE"/>
    <w:rsid w:val="00B27DE6"/>
    <w:rsid w:val="00B33555"/>
    <w:rsid w:val="00B403CF"/>
    <w:rsid w:val="00B45383"/>
    <w:rsid w:val="00B60D16"/>
    <w:rsid w:val="00B61697"/>
    <w:rsid w:val="00B81AC6"/>
    <w:rsid w:val="00B93754"/>
    <w:rsid w:val="00B96F7D"/>
    <w:rsid w:val="00B9728A"/>
    <w:rsid w:val="00B977F8"/>
    <w:rsid w:val="00BA176A"/>
    <w:rsid w:val="00BA6929"/>
    <w:rsid w:val="00BB60EE"/>
    <w:rsid w:val="00BC3FDE"/>
    <w:rsid w:val="00BD17F1"/>
    <w:rsid w:val="00BD5C57"/>
    <w:rsid w:val="00BD7628"/>
    <w:rsid w:val="00BE02F4"/>
    <w:rsid w:val="00BE4331"/>
    <w:rsid w:val="00BF14CD"/>
    <w:rsid w:val="00BF6418"/>
    <w:rsid w:val="00C02E51"/>
    <w:rsid w:val="00C04DEA"/>
    <w:rsid w:val="00C16C00"/>
    <w:rsid w:val="00C40EBE"/>
    <w:rsid w:val="00C56148"/>
    <w:rsid w:val="00C66120"/>
    <w:rsid w:val="00C74952"/>
    <w:rsid w:val="00C836CA"/>
    <w:rsid w:val="00C90558"/>
    <w:rsid w:val="00C91138"/>
    <w:rsid w:val="00CA0145"/>
    <w:rsid w:val="00CA1CBC"/>
    <w:rsid w:val="00CB2D46"/>
    <w:rsid w:val="00CD30C9"/>
    <w:rsid w:val="00CE00B3"/>
    <w:rsid w:val="00D00A73"/>
    <w:rsid w:val="00D10FB7"/>
    <w:rsid w:val="00D35C36"/>
    <w:rsid w:val="00D470E1"/>
    <w:rsid w:val="00D55FF7"/>
    <w:rsid w:val="00D57DCB"/>
    <w:rsid w:val="00D6120C"/>
    <w:rsid w:val="00D8212B"/>
    <w:rsid w:val="00D837F9"/>
    <w:rsid w:val="00D85E2F"/>
    <w:rsid w:val="00D94409"/>
    <w:rsid w:val="00D97625"/>
    <w:rsid w:val="00DA17C1"/>
    <w:rsid w:val="00DA3D19"/>
    <w:rsid w:val="00DA4CD7"/>
    <w:rsid w:val="00DE1ABF"/>
    <w:rsid w:val="00DF0314"/>
    <w:rsid w:val="00E06C6B"/>
    <w:rsid w:val="00E13B4A"/>
    <w:rsid w:val="00E148DC"/>
    <w:rsid w:val="00E20537"/>
    <w:rsid w:val="00E23512"/>
    <w:rsid w:val="00E23F83"/>
    <w:rsid w:val="00E24C2F"/>
    <w:rsid w:val="00E2598F"/>
    <w:rsid w:val="00E46E1E"/>
    <w:rsid w:val="00E53215"/>
    <w:rsid w:val="00E80097"/>
    <w:rsid w:val="00E90A95"/>
    <w:rsid w:val="00EA6A28"/>
    <w:rsid w:val="00EA7D0E"/>
    <w:rsid w:val="00EF1C4B"/>
    <w:rsid w:val="00EF3E47"/>
    <w:rsid w:val="00F15DA3"/>
    <w:rsid w:val="00F16390"/>
    <w:rsid w:val="00F23636"/>
    <w:rsid w:val="00F236CB"/>
    <w:rsid w:val="00F368AE"/>
    <w:rsid w:val="00F36CF9"/>
    <w:rsid w:val="00F4320A"/>
    <w:rsid w:val="00F46C78"/>
    <w:rsid w:val="00F51561"/>
    <w:rsid w:val="00F6032D"/>
    <w:rsid w:val="00F60584"/>
    <w:rsid w:val="00F629B8"/>
    <w:rsid w:val="00F7316B"/>
    <w:rsid w:val="00F766A3"/>
    <w:rsid w:val="00FA6CC4"/>
    <w:rsid w:val="00FC2CD7"/>
    <w:rsid w:val="00FC6EA1"/>
    <w:rsid w:val="00FD0EEA"/>
    <w:rsid w:val="00FD1D0B"/>
    <w:rsid w:val="00FD4BAB"/>
    <w:rsid w:val="00FD77C7"/>
    <w:rsid w:val="00FF7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1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74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7494"/>
  </w:style>
  <w:style w:type="paragraph" w:styleId="Piedepgina">
    <w:name w:val="footer"/>
    <w:basedOn w:val="Normal"/>
    <w:link w:val="PiedepginaCar"/>
    <w:uiPriority w:val="99"/>
    <w:unhideWhenUsed/>
    <w:rsid w:val="005674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7494"/>
  </w:style>
  <w:style w:type="paragraph" w:styleId="Textodeglobo">
    <w:name w:val="Balloon Text"/>
    <w:basedOn w:val="Normal"/>
    <w:link w:val="TextodegloboCar"/>
    <w:uiPriority w:val="99"/>
    <w:semiHidden/>
    <w:unhideWhenUsed/>
    <w:rsid w:val="005674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494"/>
    <w:rPr>
      <w:rFonts w:ascii="Tahoma" w:hAnsi="Tahoma" w:cs="Tahoma"/>
      <w:sz w:val="16"/>
      <w:szCs w:val="16"/>
    </w:rPr>
  </w:style>
  <w:style w:type="paragraph" w:styleId="Prrafodelista">
    <w:name w:val="List Paragraph"/>
    <w:basedOn w:val="Normal"/>
    <w:uiPriority w:val="34"/>
    <w:qFormat/>
    <w:rsid w:val="00830338"/>
    <w:pPr>
      <w:ind w:left="720"/>
      <w:contextualSpacing/>
    </w:pPr>
  </w:style>
  <w:style w:type="table" w:styleId="Tablaconcuadrcula">
    <w:name w:val="Table Grid"/>
    <w:basedOn w:val="Tablanormal"/>
    <w:uiPriority w:val="59"/>
    <w:rsid w:val="002C5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F7D"/>
    <w:pPr>
      <w:autoSpaceDE w:val="0"/>
      <w:autoSpaceDN w:val="0"/>
      <w:adjustRightInd w:val="0"/>
      <w:spacing w:after="0" w:line="240" w:lineRule="auto"/>
    </w:pPr>
    <w:rPr>
      <w:rFonts w:ascii="Arial" w:hAnsi="Arial" w:cs="Arial"/>
      <w:color w:val="000000"/>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7E43-FB2E-4877-833A-6ECFF8B2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6810</Words>
  <Characters>37458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Windows uE</Company>
  <LinksUpToDate>false</LinksUpToDate>
  <CharactersWithSpaces>44180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Departamento de Registro Académico</cp:keywords>
  <cp:lastModifiedBy>Jesus Garcia Vargas</cp:lastModifiedBy>
  <cp:revision>4</cp:revision>
  <cp:lastPrinted>2018-02-12T19:50:00Z</cp:lastPrinted>
  <dcterms:created xsi:type="dcterms:W3CDTF">2018-05-03T21:56:00Z</dcterms:created>
  <dcterms:modified xsi:type="dcterms:W3CDTF">2018-05-03T22:41:00Z</dcterms:modified>
</cp:coreProperties>
</file>